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21A2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22"/>
          <w:szCs w:val="22"/>
        </w:rPr>
      </w:pPr>
      <w:r w:rsidRPr="006B143A">
        <w:rPr>
          <w:rFonts w:ascii="Arial" w:eastAsia="Calibri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290278E" wp14:editId="7D4E1229">
            <wp:simplePos x="0" y="0"/>
            <wp:positionH relativeFrom="margin">
              <wp:posOffset>3419686</wp:posOffset>
            </wp:positionH>
            <wp:positionV relativeFrom="margin">
              <wp:posOffset>-304800</wp:posOffset>
            </wp:positionV>
            <wp:extent cx="1898650" cy="1320800"/>
            <wp:effectExtent l="0" t="0" r="0" b="0"/>
            <wp:wrapSquare wrapText="bothSides"/>
            <wp:docPr id="10" name="Picture 10" descr="UPNCone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PNConecta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20" t="18425" r="13865" b="19763"/>
                    <a:stretch/>
                  </pic:blipFill>
                  <pic:spPr bwMode="auto">
                    <a:xfrm>
                      <a:off x="0" y="0"/>
                      <a:ext cx="18986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914B3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22"/>
          <w:szCs w:val="22"/>
        </w:rPr>
      </w:pPr>
    </w:p>
    <w:p w14:paraId="68CBF07D" w14:textId="77777777" w:rsidR="006B143A" w:rsidRPr="006B143A" w:rsidRDefault="006B143A" w:rsidP="006B143A">
      <w:pPr>
        <w:spacing w:after="0" w:line="360" w:lineRule="auto"/>
        <w:jc w:val="both"/>
        <w:rPr>
          <w:rFonts w:ascii="Arial" w:eastAsia="Calibri" w:hAnsi="Arial" w:cs="Arial"/>
          <w:sz w:val="60"/>
          <w:szCs w:val="60"/>
        </w:rPr>
      </w:pPr>
    </w:p>
    <w:p w14:paraId="72D5E6F7" w14:textId="77777777" w:rsidR="006B143A" w:rsidRPr="006B143A" w:rsidRDefault="006B143A" w:rsidP="006B143A">
      <w:pPr>
        <w:spacing w:after="0" w:line="360" w:lineRule="auto"/>
        <w:jc w:val="center"/>
        <w:rPr>
          <w:rFonts w:ascii="Arial" w:eastAsia="Calibri" w:hAnsi="Arial" w:cs="Arial"/>
          <w:sz w:val="60"/>
          <w:szCs w:val="60"/>
        </w:rPr>
      </w:pPr>
      <w:r w:rsidRPr="006B143A">
        <w:rPr>
          <w:rFonts w:ascii="Arial" w:eastAsia="Calibri" w:hAnsi="Arial" w:cs="Arial"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1FC2D" wp14:editId="4EE40790">
                <wp:simplePos x="0" y="0"/>
                <wp:positionH relativeFrom="column">
                  <wp:posOffset>174394</wp:posOffset>
                </wp:positionH>
                <wp:positionV relativeFrom="paragraph">
                  <wp:posOffset>460375</wp:posOffset>
                </wp:positionV>
                <wp:extent cx="54800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0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85BA1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75pt,36.25pt" to="445.2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2pUpgEAAEYDAAAOAAAAZHJzL2Uyb0RvYy54bWysUstuGzEMvBfIPwi617sJmiJdeJ2DDfdS&#10;NAHafgCtlXYF6AVS8dp/H0p27LS9Fb3oRWrIGc7y8eCd2GskG0MvbxetFDqoONgw9vLXz+3HByko&#10;QxjAxaB7edQkH1c3H5Zz6vRdnKIbNAoGCdTNqZdTzqlrGlKT9kCLmHTgoInoIfMVx2ZAmBndu+au&#10;bT83c8QhYVSaiF83p6BcVXxjtMpPxpDOwvWSe8t1xbruytqsltCNCGmy6twG/EMXHmzgoheoDWQQ&#10;L2j/gvJWYaRo8kJF30RjrNKVA7O5bf9g82OCpCsXFofSRSb6f7Dq+34dnpFlmBN1lJ6xsDgY9GXn&#10;/sShinW8iKUPWSh+vP/00Lb3rKl6izXXjwkpf9XRi3LopbOh8IAO9t8oczFOfUspzyFurXN1Fi6I&#10;mY305QQNbAnjIHMVn4ZeUhilADey11TGCknR2aF8L0CE427tUOyB573drtu2jpjL/ZZWam+AplNe&#10;DZ2c4G1mOzrre8nsrr9dKOi6GurM4KpXOe3icKwyNuXGw6ocz8Yqbnh/5/N7+69eAQAA//8DAFBL&#10;AwQUAAYACAAAACEAKpoD690AAAAIAQAADwAAAGRycy9kb3ducmV2LnhtbEyPzU7DMBCE70i8g7VI&#10;XBB1CIKkaZwKEBy4VKK0dzfeJhH2OordNuHpWdQDnPZnRrPflsvRWXHEIXSeFNzNEhBItTcdNQo2&#10;n2+3OYgQNRltPaGCCQMsq8uLUhfGn+gDj+vYCA6hUGgFbYx9IWWoW3Q6zHyPxNreD05HHodGmkGf&#10;ONxZmSbJo3S6I77Q6h5fWqy/1genwIb5lK2mVej3z/fb5ju37zevW6Wur8anBYiIY/wzwy8+o0PF&#10;TDt/IBOEVZBmD+xUkKVcWc/nCTe780JWpfz/QPUDAAD//wMAUEsBAi0AFAAGAAgAAAAhALaDOJL+&#10;AAAA4QEAABMAAAAAAAAAAAAAAAAAAAAAAFtDb250ZW50X1R5cGVzXS54bWxQSwECLQAUAAYACAAA&#10;ACEAOP0h/9YAAACUAQAACwAAAAAAAAAAAAAAAAAvAQAAX3JlbHMvLnJlbHNQSwECLQAUAAYACAAA&#10;ACEAlMtqVKYBAABGAwAADgAAAAAAAAAAAAAAAAAuAgAAZHJzL2Uyb0RvYy54bWxQSwECLQAUAAYA&#10;CAAAACEAKpoD690AAAAIAQAADwAAAAAAAAAAAAAAAAAABAAAZHJzL2Rvd25yZXYueG1sUEsFBgAA&#10;AAAEAAQA8wAAAAoFAAAAAA==&#10;" strokecolor="#ffc000" strokeweight="1.5pt">
                <v:stroke joinstyle="miter"/>
              </v:line>
            </w:pict>
          </mc:Fallback>
        </mc:AlternateContent>
      </w:r>
      <w:r w:rsidRPr="006B143A">
        <w:rPr>
          <w:rFonts w:ascii="Arial" w:eastAsia="Calibri" w:hAnsi="Arial" w:cs="Arial"/>
          <w:sz w:val="60"/>
          <w:szCs w:val="60"/>
        </w:rPr>
        <w:t>FACULTAD DE INGENIERÍA</w:t>
      </w:r>
    </w:p>
    <w:p w14:paraId="130A7FBA" w14:textId="77777777" w:rsidR="006B143A" w:rsidRPr="006B143A" w:rsidRDefault="006B143A" w:rsidP="006B143A">
      <w:pPr>
        <w:spacing w:line="360" w:lineRule="auto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6B143A">
        <w:rPr>
          <w:rFonts w:ascii="Arial" w:eastAsia="Calibri" w:hAnsi="Arial" w:cs="Arial"/>
          <w:b/>
          <w:bCs/>
          <w:sz w:val="28"/>
          <w:szCs w:val="28"/>
        </w:rPr>
        <w:t>CARRERA DE INGENIERÍA DE SISTEMAS COMPUTACIONALES</w:t>
      </w:r>
    </w:p>
    <w:p w14:paraId="14D2CEED" w14:textId="77777777" w:rsidR="006B143A" w:rsidRPr="006B143A" w:rsidRDefault="006B143A" w:rsidP="006B143A">
      <w:pPr>
        <w:spacing w:line="360" w:lineRule="auto"/>
        <w:jc w:val="center"/>
        <w:rPr>
          <w:rFonts w:ascii="Arial" w:eastAsia="Calibri" w:hAnsi="Arial" w:cs="Arial"/>
          <w:sz w:val="32"/>
          <w:szCs w:val="32"/>
        </w:rPr>
      </w:pPr>
      <w:r w:rsidRPr="006B143A">
        <w:rPr>
          <w:rFonts w:ascii="Arial" w:eastAsia="Calibri" w:hAnsi="Arial" w:cs="Arial"/>
          <w:sz w:val="32"/>
          <w:szCs w:val="32"/>
        </w:rPr>
        <w:t>DISEÑO E IMPLEMENTACIÓN DEL SISTEMA DE GESTIÓN DE SOFTWARE PARA LA BODEGA CRUZ DE CHALPÓN</w:t>
      </w:r>
    </w:p>
    <w:p w14:paraId="76591118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b/>
          <w:bCs/>
          <w:sz w:val="32"/>
          <w:szCs w:val="32"/>
        </w:rPr>
      </w:pPr>
      <w:r w:rsidRPr="006B143A">
        <w:rPr>
          <w:rFonts w:ascii="Arial" w:eastAsia="Calibri" w:hAnsi="Arial" w:cs="Arial"/>
          <w:b/>
          <w:bCs/>
          <w:sz w:val="32"/>
          <w:szCs w:val="32"/>
        </w:rPr>
        <w:t>Autores:</w:t>
      </w:r>
    </w:p>
    <w:p w14:paraId="51F1ABFF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  <w:r w:rsidRPr="006B143A">
        <w:rPr>
          <w:rFonts w:ascii="Arial" w:eastAsia="Calibri" w:hAnsi="Arial" w:cs="Arial"/>
          <w:sz w:val="28"/>
          <w:szCs w:val="28"/>
        </w:rPr>
        <w:t>CASTREJON RODRIGUEZ, Harold Cesar (100 %)</w:t>
      </w:r>
    </w:p>
    <w:p w14:paraId="3F602D3A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  <w:r w:rsidRPr="006B143A">
        <w:rPr>
          <w:rFonts w:ascii="Arial" w:eastAsia="Calibri" w:hAnsi="Arial" w:cs="Arial"/>
          <w:sz w:val="28"/>
          <w:szCs w:val="28"/>
        </w:rPr>
        <w:t>CENTURIÓN VIGO, José Wilfredo (100 %)</w:t>
      </w:r>
    </w:p>
    <w:p w14:paraId="67B3F0DF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  <w:r w:rsidRPr="006B143A">
        <w:rPr>
          <w:rFonts w:ascii="Arial" w:eastAsia="Calibri" w:hAnsi="Arial" w:cs="Arial"/>
          <w:sz w:val="28"/>
          <w:szCs w:val="28"/>
        </w:rPr>
        <w:t>FRIAS TORRES, Luis Miguel (100 %)</w:t>
      </w:r>
    </w:p>
    <w:p w14:paraId="7D2C7CF1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  <w:r w:rsidRPr="006B143A">
        <w:rPr>
          <w:rFonts w:ascii="Arial" w:eastAsia="Calibri" w:hAnsi="Arial" w:cs="Arial"/>
          <w:sz w:val="28"/>
          <w:szCs w:val="28"/>
        </w:rPr>
        <w:t xml:space="preserve">MENDOZA TERRONES, </w:t>
      </w:r>
      <w:proofErr w:type="spellStart"/>
      <w:r w:rsidRPr="006B143A">
        <w:rPr>
          <w:rFonts w:ascii="Arial" w:eastAsia="Calibri" w:hAnsi="Arial" w:cs="Arial"/>
          <w:sz w:val="28"/>
          <w:szCs w:val="28"/>
        </w:rPr>
        <w:t>Andres</w:t>
      </w:r>
      <w:proofErr w:type="spellEnd"/>
      <w:r w:rsidRPr="006B143A">
        <w:rPr>
          <w:rFonts w:ascii="Arial" w:eastAsia="Calibri" w:hAnsi="Arial" w:cs="Arial"/>
          <w:sz w:val="28"/>
          <w:szCs w:val="28"/>
        </w:rPr>
        <w:t xml:space="preserve"> Jhonel (100 %)</w:t>
      </w:r>
    </w:p>
    <w:p w14:paraId="2EC212E7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  <w:r w:rsidRPr="006B143A">
        <w:rPr>
          <w:rFonts w:ascii="Arial" w:eastAsia="Calibri" w:hAnsi="Arial" w:cs="Arial"/>
          <w:sz w:val="28"/>
          <w:szCs w:val="28"/>
        </w:rPr>
        <w:t>OCAS MUÑOZ, Clemente Daniel (100 %)</w:t>
      </w:r>
    </w:p>
    <w:p w14:paraId="665BEA61" w14:textId="77777777" w:rsidR="006B143A" w:rsidRPr="006B143A" w:rsidRDefault="006B143A" w:rsidP="006B143A">
      <w:pPr>
        <w:spacing w:line="240" w:lineRule="auto"/>
        <w:jc w:val="right"/>
        <w:rPr>
          <w:rFonts w:ascii="Arial" w:eastAsia="Calibri" w:hAnsi="Arial" w:cs="Arial"/>
          <w:sz w:val="28"/>
          <w:szCs w:val="28"/>
        </w:rPr>
      </w:pPr>
    </w:p>
    <w:p w14:paraId="6F3B697F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b/>
          <w:bCs/>
          <w:sz w:val="32"/>
          <w:szCs w:val="32"/>
        </w:rPr>
      </w:pPr>
      <w:r w:rsidRPr="006B143A">
        <w:rPr>
          <w:rFonts w:ascii="Arial" w:eastAsia="Calibri" w:hAnsi="Arial" w:cs="Arial"/>
          <w:b/>
          <w:bCs/>
          <w:sz w:val="32"/>
          <w:szCs w:val="32"/>
        </w:rPr>
        <w:t>Curso:</w:t>
      </w:r>
    </w:p>
    <w:p w14:paraId="554B1A4E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32"/>
          <w:szCs w:val="32"/>
        </w:rPr>
      </w:pPr>
      <w:r w:rsidRPr="006B143A">
        <w:rPr>
          <w:rFonts w:ascii="Arial" w:eastAsia="Calibri" w:hAnsi="Arial" w:cs="Arial"/>
          <w:sz w:val="32"/>
          <w:szCs w:val="32"/>
        </w:rPr>
        <w:t>Calidad y Pruebas de Software</w:t>
      </w:r>
    </w:p>
    <w:p w14:paraId="3D3D1534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b/>
          <w:bCs/>
          <w:sz w:val="32"/>
          <w:szCs w:val="32"/>
        </w:rPr>
      </w:pPr>
      <w:r w:rsidRPr="006B143A">
        <w:rPr>
          <w:rFonts w:ascii="Arial" w:eastAsia="Calibri" w:hAnsi="Arial" w:cs="Arial"/>
          <w:b/>
          <w:bCs/>
          <w:sz w:val="32"/>
          <w:szCs w:val="32"/>
        </w:rPr>
        <w:t>Docente:</w:t>
      </w:r>
    </w:p>
    <w:p w14:paraId="6B6330D3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32"/>
          <w:szCs w:val="32"/>
        </w:rPr>
      </w:pPr>
      <w:r w:rsidRPr="006B143A">
        <w:rPr>
          <w:rFonts w:ascii="Arial" w:eastAsia="Calibri" w:hAnsi="Arial" w:cs="Arial"/>
          <w:sz w:val="32"/>
          <w:szCs w:val="32"/>
        </w:rPr>
        <w:t>URIARTE CORTEGANA, Kenny Jhoel</w:t>
      </w:r>
    </w:p>
    <w:p w14:paraId="5754ECB0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32"/>
          <w:szCs w:val="32"/>
        </w:rPr>
      </w:pPr>
      <w:r w:rsidRPr="006B143A">
        <w:rPr>
          <w:rFonts w:ascii="Arial" w:eastAsia="Calibri" w:hAnsi="Arial" w:cs="Arial"/>
          <w:sz w:val="32"/>
          <w:szCs w:val="32"/>
        </w:rPr>
        <w:t>Cajamarca – Perú</w:t>
      </w:r>
    </w:p>
    <w:p w14:paraId="7008F446" w14:textId="77777777" w:rsidR="006B143A" w:rsidRPr="006B143A" w:rsidRDefault="006B143A" w:rsidP="006B143A">
      <w:pPr>
        <w:spacing w:line="360" w:lineRule="auto"/>
        <w:jc w:val="right"/>
        <w:rPr>
          <w:rFonts w:ascii="Arial" w:eastAsia="Calibri" w:hAnsi="Arial" w:cs="Arial"/>
          <w:sz w:val="32"/>
          <w:szCs w:val="32"/>
        </w:rPr>
      </w:pPr>
      <w:r w:rsidRPr="006B143A">
        <w:rPr>
          <w:rFonts w:ascii="Arial" w:eastAsia="Calibri" w:hAnsi="Arial" w:cs="Arial"/>
          <w:sz w:val="32"/>
          <w:szCs w:val="32"/>
        </w:rPr>
        <w:t>2026 – 1</w:t>
      </w:r>
    </w:p>
    <w:p w14:paraId="308CA0DC" w14:textId="77777777" w:rsidR="0083307E" w:rsidRDefault="0083307E"/>
    <w:p w14:paraId="217AD5EF" w14:textId="79525714" w:rsidR="006B143A" w:rsidRPr="00A43A5C" w:rsidRDefault="006B143A" w:rsidP="002079D5">
      <w:pPr>
        <w:pStyle w:val="Ttulo1"/>
      </w:pPr>
      <w:r w:rsidRPr="00A43A5C">
        <w:lastRenderedPageBreak/>
        <w:t>Características técnicas del producto o Software a desarrollar</w:t>
      </w:r>
    </w:p>
    <w:p w14:paraId="520C31C1" w14:textId="77777777" w:rsidR="00A43A5C" w:rsidRDefault="00A43A5C" w:rsidP="00A43A5C">
      <w:pPr>
        <w:spacing w:line="360" w:lineRule="auto"/>
        <w:ind w:left="357" w:firstLine="720"/>
        <w:jc w:val="both"/>
        <w:rPr>
          <w:rFonts w:ascii="Arial" w:hAnsi="Arial" w:cs="Arial"/>
        </w:rPr>
      </w:pPr>
      <w:r w:rsidRPr="00A43A5C">
        <w:rPr>
          <w:rFonts w:ascii="Arial" w:hAnsi="Arial" w:cs="Arial"/>
        </w:rPr>
        <w:t>El sistema está diseñado para optimizar los procesos administrativos y operativos de una bodega familiar. Sus principales características técnicas son:</w:t>
      </w:r>
    </w:p>
    <w:p w14:paraId="54446E59" w14:textId="77777777" w:rsidR="00A43A5C" w:rsidRDefault="00A43A5C" w:rsidP="00A43A5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 xml:space="preserve">Arquitectura: </w:t>
      </w:r>
      <w:r w:rsidRPr="00A43A5C">
        <w:rPr>
          <w:rFonts w:ascii="Arial" w:hAnsi="Arial" w:cs="Arial"/>
        </w:rPr>
        <w:t>Monolítica organizada en capas (Presentación, Lógica de Negocio y Acceso a Datos) bajo el patrón MVC (Modelo-Vista-Controlador).</w:t>
      </w:r>
    </w:p>
    <w:p w14:paraId="1B0590DC" w14:textId="77777777" w:rsidR="00A43A5C" w:rsidRDefault="00A43A5C" w:rsidP="00A43A5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>Lenguaje de Programación:</w:t>
      </w:r>
      <w:r w:rsidRPr="00A43A5C">
        <w:rPr>
          <w:rFonts w:ascii="Arial" w:hAnsi="Arial" w:cs="Arial"/>
        </w:rPr>
        <w:t xml:space="preserve"> C# utilizando la plataforma .NET.</w:t>
      </w:r>
    </w:p>
    <w:p w14:paraId="0924574B" w14:textId="77777777" w:rsidR="00A43A5C" w:rsidRDefault="00A43A5C" w:rsidP="00A43A5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>Entorno de Desarrollo (IDE):</w:t>
      </w:r>
      <w:r w:rsidRPr="00A43A5C">
        <w:rPr>
          <w:rFonts w:ascii="Arial" w:hAnsi="Arial" w:cs="Arial"/>
        </w:rPr>
        <w:t xml:space="preserve"> Visual Studio 2022.</w:t>
      </w:r>
    </w:p>
    <w:p w14:paraId="6BC803AB" w14:textId="77777777" w:rsidR="00A43A5C" w:rsidRDefault="00A43A5C" w:rsidP="00A43A5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>Base de Datos:</w:t>
      </w:r>
      <w:r w:rsidRPr="00A43A5C">
        <w:rPr>
          <w:rFonts w:ascii="Arial" w:hAnsi="Arial" w:cs="Arial"/>
        </w:rPr>
        <w:t xml:space="preserve"> SQL Server </w:t>
      </w:r>
      <w:proofErr w:type="spellStart"/>
      <w:r w:rsidRPr="00A43A5C">
        <w:rPr>
          <w:rFonts w:ascii="Arial" w:hAnsi="Arial" w:cs="Arial"/>
        </w:rPr>
        <w:t>LocalDB</w:t>
      </w:r>
      <w:proofErr w:type="spellEnd"/>
      <w:r w:rsidRPr="00A43A5C">
        <w:rPr>
          <w:rFonts w:ascii="Arial" w:hAnsi="Arial" w:cs="Arial"/>
        </w:rPr>
        <w:t xml:space="preserve"> (o SQL Server Express) para la persistencia de datos.</w:t>
      </w:r>
    </w:p>
    <w:p w14:paraId="3A2B8806" w14:textId="77777777" w:rsidR="00A43A5C" w:rsidRDefault="00A43A5C" w:rsidP="00A43A5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>Atributos de Calidad (ISO/IEC 25010):</w:t>
      </w:r>
      <w:r w:rsidRPr="00A43A5C">
        <w:rPr>
          <w:rFonts w:ascii="Arial" w:hAnsi="Arial" w:cs="Arial"/>
        </w:rPr>
        <w:t xml:space="preserve"> Se priorizaron la usabilidad (interfaz intuitiva para personal no técnico), seguridad (cifrado y control de accesos), mantenibilidad (módulos aislados) y disponibilidad (99.5% en horario comercial).</w:t>
      </w:r>
    </w:p>
    <w:p w14:paraId="2C98D534" w14:textId="7341B0E0" w:rsidR="006B143A" w:rsidRPr="00A43A5C" w:rsidRDefault="00A43A5C" w:rsidP="00A43A5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A43A5C">
        <w:rPr>
          <w:rFonts w:ascii="Arial" w:hAnsi="Arial" w:cs="Arial"/>
          <w:b/>
          <w:bCs/>
        </w:rPr>
        <w:t>Despliegue:</w:t>
      </w:r>
      <w:r w:rsidRPr="00A43A5C">
        <w:rPr>
          <w:rFonts w:ascii="Arial" w:hAnsi="Arial" w:cs="Arial"/>
        </w:rPr>
        <w:t xml:space="preserve"> Local (</w:t>
      </w:r>
      <w:proofErr w:type="spellStart"/>
      <w:r w:rsidRPr="00A43A5C">
        <w:rPr>
          <w:rFonts w:ascii="Arial" w:hAnsi="Arial" w:cs="Arial"/>
        </w:rPr>
        <w:t>on</w:t>
      </w:r>
      <w:proofErr w:type="spellEnd"/>
      <w:r w:rsidRPr="00A43A5C">
        <w:rPr>
          <w:rFonts w:ascii="Arial" w:hAnsi="Arial" w:cs="Arial"/>
        </w:rPr>
        <w:t>-premise) para asegurar la operatividad ante conexiones inestables en zonas rurales.</w:t>
      </w:r>
    </w:p>
    <w:p w14:paraId="51C8945B" w14:textId="3B82F48E" w:rsidR="006B143A" w:rsidRPr="00A43A5C" w:rsidRDefault="006B143A" w:rsidP="002079D5">
      <w:pPr>
        <w:pStyle w:val="Ttulo1"/>
      </w:pPr>
      <w:r w:rsidRPr="00A43A5C">
        <w:t>Diagrama de base de datos</w:t>
      </w:r>
    </w:p>
    <w:p w14:paraId="427AD40F" w14:textId="6745EC5B" w:rsidR="006B143A" w:rsidRDefault="00BD7A69" w:rsidP="00BD7A6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Modelo conceptual de datos</w:t>
      </w:r>
    </w:p>
    <w:p w14:paraId="07C14E15" w14:textId="4BFFACDB" w:rsidR="00BD7A69" w:rsidRPr="00BD7A69" w:rsidRDefault="00BD7A69" w:rsidP="00BD7A6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972779" wp14:editId="600A40BF">
            <wp:extent cx="5400040" cy="2619275"/>
            <wp:effectExtent l="0" t="0" r="0" b="0"/>
            <wp:docPr id="11" name="Imagen 1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4A35" w14:textId="4136D243" w:rsidR="00BD7A69" w:rsidRDefault="00BD7A69" w:rsidP="00BD7A6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Modelo lógico</w:t>
      </w:r>
    </w:p>
    <w:p w14:paraId="5EAAF202" w14:textId="77777777" w:rsidR="00BD7A69" w:rsidRPr="00BD7A69" w:rsidRDefault="00BD7A69" w:rsidP="00BD7A69">
      <w:pPr>
        <w:pStyle w:val="Prrafodelista"/>
        <w:rPr>
          <w:rFonts w:ascii="Arial" w:hAnsi="Arial" w:cs="Arial"/>
        </w:rPr>
      </w:pPr>
    </w:p>
    <w:p w14:paraId="5F97D3F3" w14:textId="5E164993" w:rsidR="00BD7A69" w:rsidRDefault="00BD7A69" w:rsidP="00BD7A69">
      <w:pPr>
        <w:rPr>
          <w:rFonts w:ascii="Arial" w:hAnsi="Arial" w:cs="Arial"/>
        </w:rPr>
      </w:pPr>
      <w:r w:rsidRPr="004021EC">
        <w:rPr>
          <w:rFonts w:cs="Arial"/>
          <w:noProof/>
        </w:rPr>
        <w:lastRenderedPageBreak/>
        <w:drawing>
          <wp:inline distT="0" distB="0" distL="0" distR="0" wp14:anchorId="18117A1A" wp14:editId="7185E7EC">
            <wp:extent cx="1965960" cy="3943657"/>
            <wp:effectExtent l="0" t="0" r="0" b="0"/>
            <wp:docPr id="1849676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672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8869" cy="396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99D5" w14:textId="738F4B28" w:rsidR="00BD7A69" w:rsidRDefault="00BD7A69" w:rsidP="00BD7A69">
      <w:pPr>
        <w:rPr>
          <w:rFonts w:ascii="Arial" w:hAnsi="Arial" w:cs="Arial"/>
        </w:rPr>
      </w:pPr>
      <w:r w:rsidRPr="004021EC">
        <w:rPr>
          <w:rFonts w:cs="Arial"/>
          <w:noProof/>
        </w:rPr>
        <w:drawing>
          <wp:inline distT="0" distB="0" distL="0" distR="0" wp14:anchorId="5B432202" wp14:editId="397C96E5">
            <wp:extent cx="1950720" cy="3307563"/>
            <wp:effectExtent l="0" t="0" r="0" b="7620"/>
            <wp:docPr id="1771886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61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3022" cy="33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ADA" w14:textId="4E9BC2B2" w:rsidR="00BD7A69" w:rsidRPr="00BD7A69" w:rsidRDefault="00BD7A69" w:rsidP="00BD7A69">
      <w:pPr>
        <w:rPr>
          <w:rFonts w:ascii="Arial" w:hAnsi="Arial" w:cs="Arial"/>
        </w:rPr>
      </w:pPr>
      <w:r w:rsidRPr="000231FB">
        <w:rPr>
          <w:rFonts w:cs="Arial"/>
          <w:noProof/>
        </w:rPr>
        <w:lastRenderedPageBreak/>
        <w:drawing>
          <wp:inline distT="0" distB="0" distL="0" distR="0" wp14:anchorId="4888F4AA" wp14:editId="491EFAF8">
            <wp:extent cx="2035235" cy="3589020"/>
            <wp:effectExtent l="0" t="0" r="3175" b="0"/>
            <wp:docPr id="1937583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335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899" cy="36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D0F7" w14:textId="183921FC" w:rsidR="00BD7A69" w:rsidRDefault="00BD7A69" w:rsidP="00BD7A69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Modelo Físico</w:t>
      </w:r>
    </w:p>
    <w:p w14:paraId="43D96FF5" w14:textId="590CD56D" w:rsidR="00BD7A69" w:rsidRPr="00BD7A69" w:rsidRDefault="00BD7A69" w:rsidP="00BD7A69">
      <w:pPr>
        <w:rPr>
          <w:rFonts w:ascii="Arial" w:hAnsi="Arial" w:cs="Arial"/>
        </w:rPr>
      </w:pPr>
      <w:r w:rsidRPr="00521F2C">
        <w:rPr>
          <w:noProof/>
        </w:rPr>
        <w:drawing>
          <wp:inline distT="0" distB="0" distL="0" distR="0" wp14:anchorId="5C64A4E4" wp14:editId="0CCE21CF">
            <wp:extent cx="5400040" cy="2411792"/>
            <wp:effectExtent l="0" t="0" r="0" b="7620"/>
            <wp:docPr id="20" name="Imagen 20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Diagrama, Escala de tiem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A76D" w14:textId="32EA075A" w:rsidR="006B143A" w:rsidRPr="00A43A5C" w:rsidRDefault="006B143A" w:rsidP="002079D5">
      <w:pPr>
        <w:pStyle w:val="Ttulo1"/>
      </w:pPr>
      <w:r w:rsidRPr="00A43A5C">
        <w:lastRenderedPageBreak/>
        <w:t xml:space="preserve">Diagrama de paquetes </w:t>
      </w:r>
      <w:r w:rsidR="004B1031">
        <w:t>(M</w:t>
      </w:r>
      <w:r w:rsidRPr="00A43A5C">
        <w:t xml:space="preserve">odelo </w:t>
      </w:r>
      <w:r w:rsidR="004B1031">
        <w:t>A</w:t>
      </w:r>
      <w:r w:rsidRPr="00A43A5C">
        <w:t>rquitectónico</w:t>
      </w:r>
      <w:r w:rsidR="004B1031">
        <w:t>)</w:t>
      </w:r>
    </w:p>
    <w:p w14:paraId="3ABCEBDD" w14:textId="4F560F9D" w:rsidR="006B143A" w:rsidRPr="00A43A5C" w:rsidRDefault="00E8182F" w:rsidP="006B143A">
      <w:pPr>
        <w:rPr>
          <w:rFonts w:ascii="Arial" w:hAnsi="Arial" w:cs="Arial"/>
        </w:rPr>
      </w:pPr>
      <w:r w:rsidRPr="00E8182F">
        <w:rPr>
          <w:rFonts w:ascii="Arial" w:hAnsi="Arial" w:cs="Arial"/>
          <w:noProof/>
        </w:rPr>
        <w:drawing>
          <wp:inline distT="0" distB="0" distL="0" distR="0" wp14:anchorId="33A1D260" wp14:editId="3C086140">
            <wp:extent cx="5400040" cy="2218055"/>
            <wp:effectExtent l="0" t="0" r="0" b="0"/>
            <wp:docPr id="47908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7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3C1B" w14:textId="48D7C309" w:rsidR="006B143A" w:rsidRPr="00A43A5C" w:rsidRDefault="006B143A" w:rsidP="002079D5">
      <w:pPr>
        <w:pStyle w:val="Ttulo1"/>
      </w:pPr>
      <w:r w:rsidRPr="00A43A5C">
        <w:t>Resumen de Modelo OWASP y top 10 – de los últimos años</w:t>
      </w:r>
    </w:p>
    <w:p w14:paraId="3BEF26B6" w14:textId="5064B73F" w:rsidR="006B143A" w:rsidRDefault="00C665CE" w:rsidP="00C665CE">
      <w:pPr>
        <w:spacing w:line="360" w:lineRule="auto"/>
        <w:ind w:left="360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C665CE">
        <w:rPr>
          <w:rFonts w:ascii="Arial" w:hAnsi="Arial" w:cs="Arial"/>
        </w:rPr>
        <w:t xml:space="preserve">l </w:t>
      </w:r>
      <w:r w:rsidRPr="00C665CE">
        <w:rPr>
          <w:rFonts w:ascii="Arial" w:hAnsi="Arial" w:cs="Arial"/>
          <w:b/>
          <w:bCs/>
        </w:rPr>
        <w:t>Modelo OWASP</w:t>
      </w:r>
      <w:r w:rsidRPr="00C665CE">
        <w:rPr>
          <w:rFonts w:ascii="Arial" w:hAnsi="Arial" w:cs="Arial"/>
        </w:rPr>
        <w:t xml:space="preserve"> (Open Web </w:t>
      </w:r>
      <w:proofErr w:type="spellStart"/>
      <w:r w:rsidRPr="00C665CE">
        <w:rPr>
          <w:rFonts w:ascii="Arial" w:hAnsi="Arial" w:cs="Arial"/>
        </w:rPr>
        <w:t>Application</w:t>
      </w:r>
      <w:proofErr w:type="spellEnd"/>
      <w:r w:rsidRPr="00C665CE">
        <w:rPr>
          <w:rFonts w:ascii="Arial" w:hAnsi="Arial" w:cs="Arial"/>
        </w:rPr>
        <w:t xml:space="preserve"> Security Project) es un marco de trabajo de una organización sin fines de lucro que proporciona recursos, herramientas y estándares para mejorar la seguridad del software a nivel global. Su proyecto más influyente es el </w:t>
      </w:r>
      <w:r w:rsidRPr="00C665CE">
        <w:rPr>
          <w:rFonts w:ascii="Arial" w:hAnsi="Arial" w:cs="Arial"/>
          <w:b/>
          <w:bCs/>
        </w:rPr>
        <w:t>OWASP Top 10</w:t>
      </w:r>
      <w:r w:rsidRPr="00C665CE">
        <w:rPr>
          <w:rFonts w:ascii="Arial" w:hAnsi="Arial" w:cs="Arial"/>
        </w:rPr>
        <w:t>, una lista que identifica los riesgos de seguridad más críticos para las aplicaciones web, basada en datos reales de miles de vulnerabilidades reportadas.</w:t>
      </w:r>
    </w:p>
    <w:p w14:paraId="5014382E" w14:textId="33EB12BB" w:rsidR="00C665CE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625B9D">
        <w:rPr>
          <w:rFonts w:ascii="Arial" w:hAnsi="Arial" w:cs="Arial"/>
          <w:b/>
          <w:bCs/>
        </w:rPr>
        <w:t xml:space="preserve">Control de Acceso Quebrado: </w:t>
      </w:r>
      <w:r>
        <w:rPr>
          <w:rFonts w:ascii="Arial" w:hAnsi="Arial" w:cs="Arial"/>
        </w:rPr>
        <w:t xml:space="preserve">Ocurre cuando las restricciones sobre lo que los usuarios </w:t>
      </w:r>
      <w:r w:rsidR="00625B9D">
        <w:rPr>
          <w:rFonts w:ascii="Arial" w:hAnsi="Arial" w:cs="Arial"/>
        </w:rPr>
        <w:t>autenticados</w:t>
      </w:r>
      <w:r>
        <w:rPr>
          <w:rFonts w:ascii="Arial" w:hAnsi="Arial" w:cs="Arial"/>
        </w:rPr>
        <w:t xml:space="preserve"> pueden hacer no se aplican correctamente. </w:t>
      </w:r>
    </w:p>
    <w:p w14:paraId="2F47527B" w14:textId="617352DA" w:rsidR="00C665CE" w:rsidRPr="00C665CE" w:rsidRDefault="00C665CE" w:rsidP="002079D5">
      <w:pPr>
        <w:pStyle w:val="Ttulo1"/>
        <w:numPr>
          <w:ilvl w:val="0"/>
          <w:numId w:val="0"/>
        </w:numPr>
        <w:ind w:left="1080"/>
      </w:pPr>
      <w:r>
        <w:t xml:space="preserve">Ejemplo: </w:t>
      </w:r>
      <w:r w:rsidR="00625B9D">
        <w:t>Un usuario puede acceder a la cuenta de otro simplemente cambiando el ID en la URL, o un usuario común accede a funciones de administrador.</w:t>
      </w:r>
    </w:p>
    <w:p w14:paraId="00764B71" w14:textId="6101DDAF" w:rsidR="00C665CE" w:rsidRPr="00625B9D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25B9D">
        <w:rPr>
          <w:rFonts w:ascii="Arial" w:hAnsi="Arial" w:cs="Arial"/>
          <w:b/>
          <w:bCs/>
        </w:rPr>
        <w:t>Fallos Criptográficos</w:t>
      </w:r>
      <w:r w:rsidR="00625B9D" w:rsidRPr="00625B9D">
        <w:rPr>
          <w:rFonts w:ascii="Arial" w:hAnsi="Arial" w:cs="Arial"/>
          <w:b/>
          <w:bCs/>
        </w:rPr>
        <w:t>:</w:t>
      </w:r>
      <w:r w:rsidR="00625B9D">
        <w:rPr>
          <w:rFonts w:ascii="Arial" w:hAnsi="Arial" w:cs="Arial"/>
          <w:b/>
          <w:bCs/>
        </w:rPr>
        <w:t xml:space="preserve"> </w:t>
      </w:r>
      <w:r w:rsidR="00625B9D" w:rsidRPr="00625B9D">
        <w:rPr>
          <w:rFonts w:ascii="Arial" w:hAnsi="Arial" w:cs="Arial"/>
        </w:rPr>
        <w:t>Antes llamado "Exposición de Datos Sensibles". Se enfoca en la protección de datos en reposo y en tránsito.</w:t>
      </w:r>
    </w:p>
    <w:p w14:paraId="46EA6EC2" w14:textId="323986D0" w:rsidR="00625B9D" w:rsidRPr="00625B9D" w:rsidRDefault="00625B9D" w:rsidP="00625B9D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Ejemplo: </w:t>
      </w:r>
      <w:r w:rsidRPr="00625B9D">
        <w:rPr>
          <w:rFonts w:ascii="Arial" w:hAnsi="Arial" w:cs="Arial"/>
        </w:rPr>
        <w:t>Guardar contraseñas en texto plano, usar algoritmos de cifrado obsoletos (como MD5 o SHA1) o no usar certificados TLS (HTTPS) actualizados.</w:t>
      </w:r>
    </w:p>
    <w:p w14:paraId="1537FB4B" w14:textId="1B12FFC2" w:rsidR="00C665CE" w:rsidRPr="00625B9D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25B9D">
        <w:rPr>
          <w:rFonts w:ascii="Arial" w:hAnsi="Arial" w:cs="Arial"/>
          <w:b/>
          <w:bCs/>
        </w:rPr>
        <w:t>Inyección:</w:t>
      </w:r>
      <w:r w:rsidR="00625B9D">
        <w:rPr>
          <w:rFonts w:ascii="Arial" w:hAnsi="Arial" w:cs="Arial"/>
          <w:b/>
          <w:bCs/>
        </w:rPr>
        <w:t xml:space="preserve"> </w:t>
      </w:r>
      <w:r w:rsidR="00625B9D" w:rsidRPr="00625B9D">
        <w:rPr>
          <w:rFonts w:ascii="Arial" w:hAnsi="Arial" w:cs="Arial"/>
        </w:rPr>
        <w:t>Ocurre cuando se envían datos no confiables a un intérprete como parte de un comando o consulta.</w:t>
      </w:r>
    </w:p>
    <w:p w14:paraId="38053094" w14:textId="66928943" w:rsidR="00625B9D" w:rsidRPr="00625B9D" w:rsidRDefault="00625B9D" w:rsidP="00625B9D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Ejemplo: </w:t>
      </w:r>
      <w:r w:rsidRPr="00625B9D">
        <w:rPr>
          <w:rFonts w:ascii="Arial" w:hAnsi="Arial" w:cs="Arial"/>
        </w:rPr>
        <w:t>Inyección SQL (acceso a bases de datos), inyección de comandos de SO o XSS (Cross-Site Scripting). Los datos del usuario "engañan" a la aplicación para ejecutar órdenes no deseadas.</w:t>
      </w:r>
    </w:p>
    <w:p w14:paraId="1878CA53" w14:textId="0363D878" w:rsidR="00C665CE" w:rsidRPr="00625B9D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25B9D">
        <w:rPr>
          <w:rFonts w:ascii="Arial" w:hAnsi="Arial" w:cs="Arial"/>
          <w:b/>
          <w:bCs/>
        </w:rPr>
        <w:t>Diseño Inseguro</w:t>
      </w:r>
      <w:r w:rsidR="00625B9D" w:rsidRPr="00625B9D">
        <w:rPr>
          <w:rFonts w:ascii="Arial" w:hAnsi="Arial" w:cs="Arial"/>
          <w:b/>
          <w:bCs/>
        </w:rPr>
        <w:t>:</w:t>
      </w:r>
      <w:r w:rsidR="00625B9D">
        <w:rPr>
          <w:rFonts w:ascii="Arial" w:hAnsi="Arial" w:cs="Arial"/>
          <w:b/>
          <w:bCs/>
        </w:rPr>
        <w:t xml:space="preserve"> </w:t>
      </w:r>
      <w:r w:rsidR="00625B9D" w:rsidRPr="00625B9D">
        <w:rPr>
          <w:rFonts w:ascii="Arial" w:hAnsi="Arial" w:cs="Arial"/>
        </w:rPr>
        <w:t>Es una categoría nueva que se centra en los riesgos relacionados con fallos de diseño y arquitectura.</w:t>
      </w:r>
    </w:p>
    <w:p w14:paraId="0D1F8E48" w14:textId="235CDAD5" w:rsidR="00625B9D" w:rsidRPr="00625B9D" w:rsidRDefault="00625B9D" w:rsidP="00625B9D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Ejemplo: </w:t>
      </w:r>
      <w:r>
        <w:rPr>
          <w:rFonts w:ascii="Arial" w:hAnsi="Arial" w:cs="Arial"/>
        </w:rPr>
        <w:t>U</w:t>
      </w:r>
      <w:r w:rsidRPr="00625B9D">
        <w:rPr>
          <w:rFonts w:ascii="Arial" w:hAnsi="Arial" w:cs="Arial"/>
        </w:rPr>
        <w:t>na aplicación que no tiene una función de "recuperación de contraseña" segura desde su concepción. No se soluciona programando mejor, sino diseñando mejor el flujo del negocio.</w:t>
      </w:r>
    </w:p>
    <w:p w14:paraId="0DE338F1" w14:textId="71E7AB00" w:rsidR="00C665CE" w:rsidRPr="00895BE0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25B9D">
        <w:rPr>
          <w:rFonts w:ascii="Arial" w:hAnsi="Arial" w:cs="Arial"/>
          <w:b/>
          <w:bCs/>
        </w:rPr>
        <w:t>Configuraciones de Seguridad Incorrecta</w:t>
      </w:r>
      <w:r w:rsidR="00625B9D">
        <w:rPr>
          <w:rFonts w:ascii="Arial" w:hAnsi="Arial" w:cs="Arial"/>
          <w:b/>
          <w:bCs/>
        </w:rPr>
        <w:t xml:space="preserve">: </w:t>
      </w:r>
      <w:r w:rsidR="00895BE0">
        <w:rPr>
          <w:rFonts w:ascii="Arial" w:hAnsi="Arial" w:cs="Arial"/>
        </w:rPr>
        <w:t>S</w:t>
      </w:r>
      <w:r w:rsidR="00895BE0" w:rsidRPr="00895BE0">
        <w:rPr>
          <w:rFonts w:ascii="Arial" w:hAnsi="Arial" w:cs="Arial"/>
        </w:rPr>
        <w:t>ucede cuando los ajustes de seguridad no se definen, se implementan mal o se dejan los valores por defecto.</w:t>
      </w:r>
    </w:p>
    <w:p w14:paraId="6FA9F77A" w14:textId="17B0E119" w:rsidR="00895BE0" w:rsidRPr="00625B9D" w:rsidRDefault="00895BE0" w:rsidP="00895BE0">
      <w:pPr>
        <w:pStyle w:val="Prrafodelista"/>
        <w:spacing w:line="360" w:lineRule="auto"/>
        <w:ind w:left="10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Ejemplo: </w:t>
      </w:r>
      <w:r w:rsidRPr="00895BE0">
        <w:rPr>
          <w:rFonts w:ascii="Arial" w:hAnsi="Arial" w:cs="Arial"/>
        </w:rPr>
        <w:t>Dejar activadas funciones innecesarias, cuentas con contraseñas de fábrica o mostrar mensajes de error detallados que revelan información del servidor a los atacantes.</w:t>
      </w:r>
    </w:p>
    <w:p w14:paraId="524ADD16" w14:textId="1AE9C951" w:rsidR="00C665CE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895BE0">
        <w:rPr>
          <w:rFonts w:ascii="Arial" w:hAnsi="Arial" w:cs="Arial"/>
          <w:b/>
          <w:bCs/>
        </w:rPr>
        <w:t>Componentes vulnerables y Obsoletos</w:t>
      </w:r>
      <w:r w:rsidR="00895BE0" w:rsidRPr="00895BE0">
        <w:rPr>
          <w:rFonts w:ascii="Arial" w:hAnsi="Arial" w:cs="Arial"/>
          <w:b/>
          <w:bCs/>
        </w:rPr>
        <w:t>:</w:t>
      </w:r>
      <w:r w:rsidR="00895BE0">
        <w:rPr>
          <w:rFonts w:ascii="Arial" w:hAnsi="Arial" w:cs="Arial"/>
        </w:rPr>
        <w:t xml:space="preserve"> </w:t>
      </w:r>
      <w:r w:rsidR="00895BE0" w:rsidRPr="00895BE0">
        <w:rPr>
          <w:rFonts w:ascii="Arial" w:hAnsi="Arial" w:cs="Arial"/>
        </w:rPr>
        <w:t xml:space="preserve">Se refiere a aplicaciones que utilizan bibliotecas, </w:t>
      </w:r>
      <w:proofErr w:type="spellStart"/>
      <w:r w:rsidR="00895BE0" w:rsidRPr="00895BE0">
        <w:rPr>
          <w:rFonts w:ascii="Arial" w:hAnsi="Arial" w:cs="Arial"/>
        </w:rPr>
        <w:t>frameworks</w:t>
      </w:r>
      <w:proofErr w:type="spellEnd"/>
      <w:r w:rsidR="00895BE0" w:rsidRPr="00895BE0">
        <w:rPr>
          <w:rFonts w:ascii="Arial" w:hAnsi="Arial" w:cs="Arial"/>
        </w:rPr>
        <w:t xml:space="preserve"> o dependencias que tienen vulnerabilidades conocidas o ya no reciben soporte.</w:t>
      </w:r>
    </w:p>
    <w:p w14:paraId="79BBF5C5" w14:textId="19B1F3A4" w:rsidR="00895BE0" w:rsidRDefault="00895BE0" w:rsidP="00895BE0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Ejemplo:</w:t>
      </w:r>
      <w:r>
        <w:rPr>
          <w:rFonts w:ascii="Arial" w:hAnsi="Arial" w:cs="Arial"/>
        </w:rPr>
        <w:t xml:space="preserve"> </w:t>
      </w:r>
      <w:r w:rsidRPr="00895BE0">
        <w:rPr>
          <w:rFonts w:ascii="Arial" w:hAnsi="Arial" w:cs="Arial"/>
        </w:rPr>
        <w:t xml:space="preserve">Usar una versión antigua de WordPress o una librería de JavaScript que ya tiene un </w:t>
      </w:r>
      <w:proofErr w:type="spellStart"/>
      <w:r w:rsidRPr="00895BE0">
        <w:rPr>
          <w:rFonts w:ascii="Arial" w:hAnsi="Arial" w:cs="Arial"/>
        </w:rPr>
        <w:t>exploit</w:t>
      </w:r>
      <w:proofErr w:type="spellEnd"/>
      <w:r w:rsidRPr="00895BE0">
        <w:rPr>
          <w:rFonts w:ascii="Arial" w:hAnsi="Arial" w:cs="Arial"/>
        </w:rPr>
        <w:t xml:space="preserve"> publicado en internet.</w:t>
      </w:r>
    </w:p>
    <w:p w14:paraId="6791F8E2" w14:textId="07198BEA" w:rsidR="00C665CE" w:rsidRDefault="00C665CE" w:rsidP="00C665C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DB049A">
        <w:rPr>
          <w:rFonts w:ascii="Arial" w:hAnsi="Arial" w:cs="Arial"/>
          <w:b/>
          <w:bCs/>
        </w:rPr>
        <w:t>Fallos de Identificación y Autenticación</w:t>
      </w:r>
      <w:r w:rsidR="00DB049A" w:rsidRPr="00DB049A">
        <w:rPr>
          <w:rFonts w:ascii="Arial" w:hAnsi="Arial" w:cs="Arial"/>
          <w:b/>
          <w:bCs/>
        </w:rPr>
        <w:t>:</w:t>
      </w:r>
      <w:r w:rsidR="00DB049A">
        <w:rPr>
          <w:rFonts w:ascii="Arial" w:hAnsi="Arial" w:cs="Arial"/>
        </w:rPr>
        <w:t xml:space="preserve"> </w:t>
      </w:r>
      <w:r w:rsidR="00DB049A" w:rsidRPr="00DB049A">
        <w:rPr>
          <w:rFonts w:ascii="Arial" w:hAnsi="Arial" w:cs="Arial"/>
        </w:rPr>
        <w:t>Ocurre cuando las funciones relacionadas con el registro, inicio de sesión y gestión de sesiones permiten que un atacante suplante identidades.</w:t>
      </w:r>
    </w:p>
    <w:p w14:paraId="38B72145" w14:textId="0AD8F71B" w:rsidR="00DB049A" w:rsidRDefault="00DB049A" w:rsidP="00DB049A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Ejemplo:</w:t>
      </w:r>
      <w:r>
        <w:rPr>
          <w:rFonts w:ascii="Arial" w:hAnsi="Arial" w:cs="Arial"/>
        </w:rPr>
        <w:t xml:space="preserve"> </w:t>
      </w:r>
      <w:r w:rsidRPr="00DB049A">
        <w:rPr>
          <w:rFonts w:ascii="Arial" w:hAnsi="Arial" w:cs="Arial"/>
        </w:rPr>
        <w:t>Permitir ataques de fuerza bruta (sin límite de intentos), permitir contraseñas muy débiles o no invalidar la sesión tras cerrar el navegador.</w:t>
      </w:r>
    </w:p>
    <w:p w14:paraId="4948EE2A" w14:textId="7B11EA0B" w:rsidR="00C665CE" w:rsidRDefault="00C665CE" w:rsidP="00DB049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DB049A">
        <w:rPr>
          <w:rFonts w:ascii="Arial" w:hAnsi="Arial" w:cs="Arial"/>
          <w:b/>
          <w:bCs/>
        </w:rPr>
        <w:t>Fallos de Integridad de Software y Datos</w:t>
      </w:r>
      <w:r w:rsidR="00DB049A" w:rsidRPr="00DB049A">
        <w:rPr>
          <w:rFonts w:ascii="Arial" w:hAnsi="Arial" w:cs="Arial"/>
          <w:b/>
          <w:bCs/>
        </w:rPr>
        <w:t xml:space="preserve">: </w:t>
      </w:r>
      <w:r w:rsidR="00DB049A">
        <w:rPr>
          <w:rFonts w:ascii="Arial" w:hAnsi="Arial" w:cs="Arial"/>
        </w:rPr>
        <w:t>S</w:t>
      </w:r>
      <w:r w:rsidR="00DB049A" w:rsidRPr="00DB049A">
        <w:rPr>
          <w:rFonts w:ascii="Arial" w:hAnsi="Arial" w:cs="Arial"/>
        </w:rPr>
        <w:t>e centra en el código y los datos que se asumen como seguros sin verificar su integridad.</w:t>
      </w:r>
    </w:p>
    <w:p w14:paraId="09D56132" w14:textId="573502FF" w:rsidR="00DB049A" w:rsidRPr="00DB049A" w:rsidRDefault="00DB049A" w:rsidP="00DB049A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Ejemplo:</w:t>
      </w:r>
      <w:r>
        <w:rPr>
          <w:rFonts w:ascii="Arial" w:hAnsi="Arial" w:cs="Arial"/>
        </w:rPr>
        <w:t xml:space="preserve"> </w:t>
      </w:r>
      <w:r w:rsidRPr="00DB049A">
        <w:rPr>
          <w:rFonts w:ascii="Arial" w:hAnsi="Arial" w:cs="Arial"/>
        </w:rPr>
        <w:t>Actualizaciones automáticas de software que no están firmadas digitalmente, permitiendo que un atacante inyecte código malicioso en el proceso de actualización.</w:t>
      </w:r>
    </w:p>
    <w:p w14:paraId="0D96C356" w14:textId="77777777" w:rsidR="001543C0" w:rsidRDefault="00C665CE" w:rsidP="001543C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DB049A">
        <w:rPr>
          <w:rFonts w:ascii="Arial" w:hAnsi="Arial" w:cs="Arial"/>
          <w:b/>
          <w:bCs/>
        </w:rPr>
        <w:t>Fallos de Registros y Monitoreo</w:t>
      </w:r>
      <w:r w:rsidR="00DB049A" w:rsidRPr="00DB049A">
        <w:rPr>
          <w:rFonts w:ascii="Arial" w:hAnsi="Arial" w:cs="Arial"/>
          <w:b/>
          <w:bCs/>
        </w:rPr>
        <w:t>:</w:t>
      </w:r>
      <w:r w:rsidR="00DB049A">
        <w:rPr>
          <w:rFonts w:ascii="Arial" w:hAnsi="Arial" w:cs="Arial"/>
        </w:rPr>
        <w:t xml:space="preserve"> </w:t>
      </w:r>
      <w:r w:rsidR="00DB049A" w:rsidRPr="00DB049A">
        <w:rPr>
          <w:rFonts w:ascii="Arial" w:hAnsi="Arial" w:cs="Arial"/>
        </w:rPr>
        <w:t>Es la incapacidad de detectar y responder a brechas de seguridad en tiempo real.</w:t>
      </w:r>
    </w:p>
    <w:p w14:paraId="6A0E7C9A" w14:textId="21D4B9FB" w:rsidR="00DB049A" w:rsidRPr="001543C0" w:rsidRDefault="00DB049A" w:rsidP="001543C0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 w:rsidRPr="001543C0">
        <w:rPr>
          <w:rFonts w:ascii="Arial" w:hAnsi="Arial" w:cs="Arial"/>
          <w:b/>
          <w:bCs/>
        </w:rPr>
        <w:lastRenderedPageBreak/>
        <w:t>Ejemplo:</w:t>
      </w:r>
      <w:r w:rsidRPr="001543C0">
        <w:rPr>
          <w:rFonts w:ascii="Arial" w:hAnsi="Arial" w:cs="Arial"/>
        </w:rPr>
        <w:t xml:space="preserve"> </w:t>
      </w:r>
      <w:r w:rsidR="001543C0" w:rsidRPr="001543C0">
        <w:rPr>
          <w:rFonts w:ascii="Arial" w:hAnsi="Arial" w:cs="Arial"/>
        </w:rPr>
        <w:t>si un atacante intenta entrar 10,000 veces a una cuenta y el sistema no genera una alerta o no guarda un registro (log), el ataque pasa desapercibido hasta que es demasiado tarde.</w:t>
      </w:r>
    </w:p>
    <w:p w14:paraId="2DDBD654" w14:textId="752A41E7" w:rsidR="003D638E" w:rsidRPr="003D638E" w:rsidRDefault="00C665CE" w:rsidP="003D638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3D638E">
        <w:rPr>
          <w:rFonts w:ascii="Arial" w:hAnsi="Arial" w:cs="Arial"/>
          <w:b/>
          <w:bCs/>
        </w:rPr>
        <w:t>Falsificación de Solicitudes del Lado del Servidor (SSRF):</w:t>
      </w:r>
      <w:r w:rsidR="003D638E" w:rsidRPr="003D638E">
        <w:t xml:space="preserve"> </w:t>
      </w:r>
      <w:r w:rsidR="003D638E" w:rsidRPr="003D638E">
        <w:rPr>
          <w:rFonts w:ascii="Arial" w:hAnsi="Arial" w:cs="Arial"/>
        </w:rPr>
        <w:t>Ocurre cuando una aplicación web recupera un recurso remoto sin validar la URL proporcionada por el usuario.</w:t>
      </w:r>
    </w:p>
    <w:p w14:paraId="46338609" w14:textId="0A85804A" w:rsidR="00C665CE" w:rsidRPr="00C665CE" w:rsidRDefault="003D638E" w:rsidP="003D638E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 w:rsidRPr="003D638E">
        <w:rPr>
          <w:rFonts w:ascii="Arial" w:hAnsi="Arial" w:cs="Arial"/>
          <w:b/>
          <w:bCs/>
        </w:rPr>
        <w:t>Ejemplo:</w:t>
      </w:r>
      <w:r>
        <w:rPr>
          <w:rFonts w:ascii="Arial" w:hAnsi="Arial" w:cs="Arial"/>
        </w:rPr>
        <w:t xml:space="preserve"> </w:t>
      </w:r>
      <w:r w:rsidRPr="003D638E">
        <w:rPr>
          <w:rFonts w:ascii="Arial" w:hAnsi="Arial" w:cs="Arial"/>
        </w:rPr>
        <w:t>Un atacante obliga a la aplicación a hacer una petición HTTP a una dirección interna de la empresa (como un panel de control privado) que no debería ser accesible desde el exterior.</w:t>
      </w:r>
    </w:p>
    <w:p w14:paraId="43E15B75" w14:textId="5B989B1B" w:rsidR="006B143A" w:rsidRPr="00A43A5C" w:rsidRDefault="006B143A" w:rsidP="002079D5">
      <w:pPr>
        <w:pStyle w:val="Ttulo1"/>
      </w:pPr>
      <w:r w:rsidRPr="00A43A5C">
        <w:t>Diagrama de clases</w:t>
      </w:r>
    </w:p>
    <w:p w14:paraId="6CAAB775" w14:textId="77777777" w:rsidR="006B143A" w:rsidRPr="00A43A5C" w:rsidRDefault="006B143A">
      <w:pPr>
        <w:rPr>
          <w:rFonts w:ascii="Arial" w:hAnsi="Arial" w:cs="Arial"/>
        </w:rPr>
      </w:pPr>
    </w:p>
    <w:p w14:paraId="4AFD4CF5" w14:textId="727E2C3E" w:rsidR="006B143A" w:rsidRDefault="006B143A">
      <w:r>
        <w:rPr>
          <w:noProof/>
        </w:rPr>
        <w:drawing>
          <wp:inline distT="0" distB="0" distL="0" distR="0" wp14:anchorId="6D742D2C" wp14:editId="674FD93E">
            <wp:extent cx="5400040" cy="3059335"/>
            <wp:effectExtent l="0" t="0" r="0" b="8255"/>
            <wp:docPr id="40" name="Imagen 4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81B3" w14:textId="77777777" w:rsidR="00B116C6" w:rsidRDefault="00B116C6"/>
    <w:p w14:paraId="77473FFA" w14:textId="77777777" w:rsidR="00B116C6" w:rsidRDefault="00B116C6"/>
    <w:p w14:paraId="380831F7" w14:textId="77777777" w:rsidR="00B116C6" w:rsidRDefault="00B116C6"/>
    <w:p w14:paraId="7A0BB2D7" w14:textId="77777777" w:rsidR="00B116C6" w:rsidRDefault="00B116C6"/>
    <w:p w14:paraId="7488A134" w14:textId="77777777" w:rsidR="00B116C6" w:rsidRDefault="00B116C6"/>
    <w:p w14:paraId="0503311F" w14:textId="77777777" w:rsidR="00B116C6" w:rsidRDefault="00B116C6"/>
    <w:p w14:paraId="5E2EAA14" w14:textId="77777777" w:rsidR="00B116C6" w:rsidRDefault="00B116C6"/>
    <w:p w14:paraId="09DFE1F0" w14:textId="77777777" w:rsidR="00B116C6" w:rsidRDefault="00B116C6"/>
    <w:p w14:paraId="1BEC6DD7" w14:textId="77777777" w:rsidR="00B116C6" w:rsidRDefault="00B116C6"/>
    <w:p w14:paraId="73EF3D16" w14:textId="77777777" w:rsidR="00B116C6" w:rsidRDefault="00B116C6"/>
    <w:p w14:paraId="05F6C79A" w14:textId="77777777" w:rsidR="00B116C6" w:rsidRDefault="00B116C6"/>
    <w:p w14:paraId="06834F45" w14:textId="6F8F8DAE" w:rsidR="00B116C6" w:rsidRDefault="00B116C6" w:rsidP="002079D5">
      <w:pPr>
        <w:pStyle w:val="Ttulo1"/>
      </w:pPr>
      <w:r>
        <w:t>Casos de Uso</w:t>
      </w:r>
    </w:p>
    <w:p w14:paraId="1283083C" w14:textId="77777777" w:rsidR="00B116C6" w:rsidRPr="00B116C6" w:rsidRDefault="00B116C6" w:rsidP="00B116C6"/>
    <w:p w14:paraId="0AAA535D" w14:textId="6C065233" w:rsidR="00B116C6" w:rsidRDefault="00B116C6" w:rsidP="00B116C6">
      <w:r>
        <w:rPr>
          <w:noProof/>
        </w:rPr>
        <w:drawing>
          <wp:inline distT="0" distB="0" distL="0" distR="0" wp14:anchorId="498C6CDB" wp14:editId="01E705AB">
            <wp:extent cx="5400040" cy="63093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0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48E12" w14:textId="77777777" w:rsidR="00B116C6" w:rsidRDefault="00B116C6" w:rsidP="00B116C6"/>
    <w:p w14:paraId="27B3D4EE" w14:textId="75F6842C" w:rsidR="00B116C6" w:rsidRDefault="00B116C6" w:rsidP="002079D5">
      <w:pPr>
        <w:pStyle w:val="Ttulo1"/>
      </w:pPr>
      <w:r>
        <w:lastRenderedPageBreak/>
        <w:t>Diagrama de paquetes de la arquitectura</w:t>
      </w:r>
    </w:p>
    <w:p w14:paraId="6F9F2EFA" w14:textId="267BEF5D" w:rsidR="00B116C6" w:rsidRPr="00B116C6" w:rsidRDefault="002D56D3" w:rsidP="00B116C6">
      <w:r w:rsidRPr="00E8182F">
        <w:rPr>
          <w:rFonts w:ascii="Arial" w:hAnsi="Arial" w:cs="Arial"/>
          <w:noProof/>
        </w:rPr>
        <w:drawing>
          <wp:inline distT="0" distB="0" distL="0" distR="0" wp14:anchorId="7B9A8279" wp14:editId="33BFBBE3">
            <wp:extent cx="5400040" cy="2218055"/>
            <wp:effectExtent l="0" t="0" r="0" b="0"/>
            <wp:docPr id="187095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7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7352" w14:textId="3BCD9F7C" w:rsidR="00B116C6" w:rsidRDefault="00B116C6" w:rsidP="002079D5">
      <w:pPr>
        <w:pStyle w:val="Ttulo1"/>
      </w:pPr>
      <w:r>
        <w:t>Requerimientos de Software y criterios de aceptación</w:t>
      </w:r>
    </w:p>
    <w:p w14:paraId="03162AE6" w14:textId="792825C4" w:rsidR="00E2362A" w:rsidRPr="002079D5" w:rsidRDefault="00F2348E" w:rsidP="002079D5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2079D5">
        <w:rPr>
          <w:rFonts w:ascii="Arial" w:hAnsi="Arial" w:cs="Arial"/>
          <w:b/>
          <w:bCs/>
        </w:rPr>
        <w:t>Requerimientos Funcionales</w:t>
      </w:r>
    </w:p>
    <w:tbl>
      <w:tblPr>
        <w:tblStyle w:val="Tabladelista2"/>
        <w:tblW w:w="9214" w:type="dxa"/>
        <w:tblLook w:val="06A0" w:firstRow="1" w:lastRow="0" w:firstColumn="1" w:lastColumn="0" w:noHBand="1" w:noVBand="1"/>
      </w:tblPr>
      <w:tblGrid>
        <w:gridCol w:w="1418"/>
        <w:gridCol w:w="7796"/>
      </w:tblGrid>
      <w:tr w:rsidR="00F2348E" w:rsidRPr="002079D5" w14:paraId="647A970B" w14:textId="77777777" w:rsidTr="004C7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80CD396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bookmarkStart w:id="0" w:name="_Hlk195732330"/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Nombre</w:t>
            </w:r>
          </w:p>
        </w:tc>
        <w:tc>
          <w:tcPr>
            <w:tcW w:w="7796" w:type="dxa"/>
          </w:tcPr>
          <w:p w14:paraId="6F1DC77A" w14:textId="77777777" w:rsidR="00F2348E" w:rsidRPr="002079D5" w:rsidRDefault="00F2348E" w:rsidP="004C7287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Descripción</w:t>
            </w:r>
          </w:p>
        </w:tc>
      </w:tr>
      <w:tr w:rsidR="00F2348E" w:rsidRPr="002079D5" w14:paraId="7BA1D3D7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E01676C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01</w:t>
            </w:r>
          </w:p>
          <w:p w14:paraId="26E97FB0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</w:p>
        </w:tc>
        <w:tc>
          <w:tcPr>
            <w:tcW w:w="7796" w:type="dxa"/>
          </w:tcPr>
          <w:p w14:paraId="66D45A87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la gestión de ventas, calcular el total y emitir un comprobante.</w:t>
            </w:r>
          </w:p>
        </w:tc>
      </w:tr>
      <w:tr w:rsidR="00F2348E" w:rsidRPr="002079D5" w14:paraId="0CA48FF0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A48E767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02</w:t>
            </w:r>
          </w:p>
          <w:p w14:paraId="29E21D7B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</w:p>
        </w:tc>
        <w:tc>
          <w:tcPr>
            <w:tcW w:w="7796" w:type="dxa"/>
          </w:tcPr>
          <w:p w14:paraId="6291C0F6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registrar, modificar y eliminar información de los empleados.</w:t>
            </w:r>
          </w:p>
        </w:tc>
      </w:tr>
      <w:tr w:rsidR="00F2348E" w:rsidRPr="002079D5" w14:paraId="230593BD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0329340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03</w:t>
            </w:r>
          </w:p>
          <w:p w14:paraId="4F47C668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</w:p>
        </w:tc>
        <w:tc>
          <w:tcPr>
            <w:tcW w:w="7796" w:type="dxa"/>
          </w:tcPr>
          <w:p w14:paraId="0F935A8D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alertar si licencia de funcionamiento está vigente o próxima a vencer.</w:t>
            </w:r>
          </w:p>
        </w:tc>
      </w:tr>
      <w:tr w:rsidR="00F2348E" w:rsidRPr="002079D5" w14:paraId="6A3BAE0A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017C33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04</w:t>
            </w: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br/>
            </w:r>
          </w:p>
        </w:tc>
        <w:tc>
          <w:tcPr>
            <w:tcW w:w="7796" w:type="dxa"/>
          </w:tcPr>
          <w:p w14:paraId="5C066F64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brindar una capacitación de uso.</w:t>
            </w:r>
          </w:p>
          <w:p w14:paraId="7DEC3860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mostrar reporte a gerencia.</w:t>
            </w:r>
          </w:p>
        </w:tc>
      </w:tr>
      <w:tr w:rsidR="00F2348E" w:rsidRPr="002079D5" w14:paraId="65636999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E909685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05</w:t>
            </w:r>
          </w:p>
        </w:tc>
        <w:tc>
          <w:tcPr>
            <w:tcW w:w="7796" w:type="dxa"/>
          </w:tcPr>
          <w:p w14:paraId="5BEB1A79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calcular y registrar pagos al personal, incluyendo bonificaciones y descuentos.</w:t>
            </w:r>
          </w:p>
        </w:tc>
      </w:tr>
      <w:tr w:rsidR="00F2348E" w:rsidRPr="002079D5" w14:paraId="33FEE995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1D70406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06</w:t>
            </w:r>
          </w:p>
        </w:tc>
        <w:tc>
          <w:tcPr>
            <w:tcW w:w="7796" w:type="dxa"/>
          </w:tcPr>
          <w:p w14:paraId="20C2342C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generar reporte de lista de productos con bajo stock</w:t>
            </w:r>
          </w:p>
          <w:p w14:paraId="5558353B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listar a todos los proveedores confiables.</w:t>
            </w:r>
          </w:p>
        </w:tc>
      </w:tr>
      <w:tr w:rsidR="00F2348E" w:rsidRPr="002079D5" w14:paraId="21D0AD0C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553C81A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07</w:t>
            </w:r>
          </w:p>
        </w:tc>
        <w:tc>
          <w:tcPr>
            <w:tcW w:w="7796" w:type="dxa"/>
          </w:tcPr>
          <w:p w14:paraId="0A307885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mostrar stock actual y generar alertas por bajo stock.</w:t>
            </w:r>
          </w:p>
          <w:p w14:paraId="008C4F73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solicitar productos a almacén.</w:t>
            </w:r>
          </w:p>
        </w:tc>
      </w:tr>
      <w:tr w:rsidR="00F2348E" w:rsidRPr="002079D5" w14:paraId="0744000E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D8B56A9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08</w:t>
            </w:r>
          </w:p>
        </w:tc>
        <w:tc>
          <w:tcPr>
            <w:tcW w:w="7796" w:type="dxa"/>
          </w:tcPr>
          <w:p w14:paraId="45888AAA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registrar la recepción de mercadería con fecha, proveedor y productos.</w:t>
            </w:r>
          </w:p>
          <w:p w14:paraId="223C8842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mostrar reporte de recepción de mercadería al administrador.</w:t>
            </w:r>
          </w:p>
        </w:tc>
      </w:tr>
      <w:tr w:rsidR="00F2348E" w:rsidRPr="002079D5" w14:paraId="31125A7D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6C2D5C7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RF – 09</w:t>
            </w:r>
          </w:p>
        </w:tc>
        <w:tc>
          <w:tcPr>
            <w:tcW w:w="7796" w:type="dxa"/>
          </w:tcPr>
          <w:p w14:paraId="0B901215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</w:t>
            </w: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 xml:space="preserve"> </w:t>
            </w: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debe permitir la gestión del inventario general (consultar, actualizar y eliminar productos).</w:t>
            </w:r>
          </w:p>
        </w:tc>
      </w:tr>
      <w:tr w:rsidR="00F2348E" w:rsidRPr="002079D5" w14:paraId="20EF3BD0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26435B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10</w:t>
            </w:r>
          </w:p>
        </w:tc>
        <w:tc>
          <w:tcPr>
            <w:tcW w:w="7796" w:type="dxa"/>
          </w:tcPr>
          <w:p w14:paraId="5EF2BAA5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debe permitir registrar el lugar, condiciones y estado del almacenamiento del producto.</w:t>
            </w:r>
          </w:p>
        </w:tc>
      </w:tr>
      <w:tr w:rsidR="00F2348E" w:rsidRPr="002079D5" w14:paraId="1DD9541F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4D6554F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11</w:t>
            </w:r>
          </w:p>
        </w:tc>
        <w:tc>
          <w:tcPr>
            <w:tcW w:w="7796" w:type="dxa"/>
          </w:tcPr>
          <w:p w14:paraId="7D937AC2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registrar una solicitud de pedido, y ver su estado (aceptado, rechazado, pendiente, atendido).</w:t>
            </w:r>
          </w:p>
        </w:tc>
      </w:tr>
      <w:tr w:rsidR="00F2348E" w:rsidRPr="002079D5" w14:paraId="6929B9F7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57CF59D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12</w:t>
            </w:r>
          </w:p>
        </w:tc>
        <w:tc>
          <w:tcPr>
            <w:tcW w:w="7796" w:type="dxa"/>
          </w:tcPr>
          <w:p w14:paraId="15E76566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gestionar la salida de mercadería por venta.</w:t>
            </w:r>
          </w:p>
        </w:tc>
      </w:tr>
      <w:tr w:rsidR="00F2348E" w:rsidRPr="002079D5" w14:paraId="7E23E0EA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0D0369D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13</w:t>
            </w:r>
          </w:p>
        </w:tc>
        <w:tc>
          <w:tcPr>
            <w:tcW w:w="7796" w:type="dxa"/>
          </w:tcPr>
          <w:p w14:paraId="4ECBDE81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registrar las devoluciones de productos por parte del cliente.</w:t>
            </w:r>
          </w:p>
        </w:tc>
      </w:tr>
      <w:tr w:rsidR="00F2348E" w:rsidRPr="002079D5" w14:paraId="0D1B1D2F" w14:textId="77777777" w:rsidTr="004C7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1786572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RF – 14</w:t>
            </w:r>
          </w:p>
        </w:tc>
        <w:tc>
          <w:tcPr>
            <w:tcW w:w="7796" w:type="dxa"/>
          </w:tcPr>
          <w:p w14:paraId="42D8AABE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de contar con su libro de reclamaciones, en donde se pueda registrar y consultar reclamos ingresados.</w:t>
            </w:r>
          </w:p>
        </w:tc>
      </w:tr>
      <w:bookmarkEnd w:id="0"/>
    </w:tbl>
    <w:p w14:paraId="443CC5D0" w14:textId="77777777" w:rsidR="00F2348E" w:rsidRDefault="00F2348E" w:rsidP="002079D5">
      <w:pPr>
        <w:pStyle w:val="Ttulo1"/>
        <w:numPr>
          <w:ilvl w:val="0"/>
          <w:numId w:val="0"/>
        </w:numPr>
        <w:ind w:left="720"/>
      </w:pPr>
    </w:p>
    <w:p w14:paraId="1AEB5CD7" w14:textId="0210B66B" w:rsidR="00F2348E" w:rsidRPr="00683666" w:rsidRDefault="00F2348E" w:rsidP="00683666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2079D5">
        <w:rPr>
          <w:rFonts w:ascii="Arial" w:hAnsi="Arial" w:cs="Arial"/>
          <w:b/>
          <w:bCs/>
        </w:rPr>
        <w:t>Requerimientos No Funciones</w:t>
      </w:r>
    </w:p>
    <w:tbl>
      <w:tblPr>
        <w:tblStyle w:val="Tabladelista1clara"/>
        <w:tblW w:w="7938" w:type="dxa"/>
        <w:jc w:val="center"/>
        <w:tblLook w:val="06A0" w:firstRow="1" w:lastRow="0" w:firstColumn="1" w:lastColumn="0" w:noHBand="1" w:noVBand="1"/>
      </w:tblPr>
      <w:tblGrid>
        <w:gridCol w:w="1896"/>
        <w:gridCol w:w="6042"/>
      </w:tblGrid>
      <w:tr w:rsidR="00F2348E" w:rsidRPr="002079D5" w14:paraId="10D5D62E" w14:textId="77777777" w:rsidTr="004C7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24C71815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Nombre</w:t>
            </w:r>
          </w:p>
        </w:tc>
        <w:tc>
          <w:tcPr>
            <w:tcW w:w="6466" w:type="dxa"/>
          </w:tcPr>
          <w:p w14:paraId="04F39CDF" w14:textId="77777777" w:rsidR="00F2348E" w:rsidRPr="002079D5" w:rsidRDefault="00F2348E" w:rsidP="004C7287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Descripción</w:t>
            </w:r>
          </w:p>
        </w:tc>
      </w:tr>
      <w:tr w:rsidR="00F2348E" w:rsidRPr="002079D5" w14:paraId="337D072F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76865AE7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01</w:t>
            </w:r>
          </w:p>
          <w:p w14:paraId="1B5A58F7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Usabilidad</w:t>
            </w:r>
          </w:p>
        </w:tc>
        <w:tc>
          <w:tcPr>
            <w:tcW w:w="6466" w:type="dxa"/>
          </w:tcPr>
          <w:p w14:paraId="7413B7BF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ser accesible desde una interfaz amigable y sencilla para usuarios sin formación técnica</w:t>
            </w:r>
          </w:p>
        </w:tc>
      </w:tr>
      <w:tr w:rsidR="00F2348E" w:rsidRPr="002079D5" w14:paraId="10CFE069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5E896605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02</w:t>
            </w:r>
          </w:p>
          <w:p w14:paraId="581BC6C0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Rendimiento</w:t>
            </w:r>
          </w:p>
        </w:tc>
        <w:tc>
          <w:tcPr>
            <w:tcW w:w="6466" w:type="dxa"/>
          </w:tcPr>
          <w:p w14:paraId="3CA49409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procesar operaciones de ventas y consultas de stock en menos de 8 segundo.</w:t>
            </w:r>
          </w:p>
        </w:tc>
      </w:tr>
      <w:tr w:rsidR="00F2348E" w:rsidRPr="002079D5" w14:paraId="3FAA67D4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11E0C608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03</w:t>
            </w:r>
          </w:p>
          <w:p w14:paraId="7719E8FC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Seguridad</w:t>
            </w:r>
          </w:p>
        </w:tc>
        <w:tc>
          <w:tcPr>
            <w:tcW w:w="6466" w:type="dxa"/>
          </w:tcPr>
          <w:p w14:paraId="380C01B6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contar con validación de usuarios y contraseñas para acceder a las funcionalidades.</w:t>
            </w:r>
          </w:p>
        </w:tc>
      </w:tr>
      <w:tr w:rsidR="00F2348E" w:rsidRPr="002079D5" w14:paraId="1DFFBB35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075DF926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04</w:t>
            </w: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br/>
              <w:t>Portabilidad</w:t>
            </w:r>
          </w:p>
        </w:tc>
        <w:tc>
          <w:tcPr>
            <w:tcW w:w="6466" w:type="dxa"/>
          </w:tcPr>
          <w:p w14:paraId="3B2BE512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poder ser utilizado en navegadores (Microsoft Edge, Google Crome, Opera, Mozilla Firefox).</w:t>
            </w:r>
          </w:p>
        </w:tc>
      </w:tr>
      <w:tr w:rsidR="00F2348E" w:rsidRPr="002079D5" w14:paraId="37B78C30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76BDA7A8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05</w:t>
            </w:r>
          </w:p>
          <w:p w14:paraId="64D5DC34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Mantenibilidad</w:t>
            </w:r>
          </w:p>
        </w:tc>
        <w:tc>
          <w:tcPr>
            <w:tcW w:w="6466" w:type="dxa"/>
          </w:tcPr>
          <w:p w14:paraId="7B6DA09C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permitir actualizaciones sin afectar los datos registrados.</w:t>
            </w:r>
          </w:p>
        </w:tc>
      </w:tr>
      <w:tr w:rsidR="00F2348E" w:rsidRPr="002079D5" w14:paraId="6D764EB2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1789EFAC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06</w:t>
            </w:r>
          </w:p>
          <w:p w14:paraId="21BC51FC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Fiabilidad</w:t>
            </w:r>
          </w:p>
        </w:tc>
        <w:tc>
          <w:tcPr>
            <w:tcW w:w="6466" w:type="dxa"/>
          </w:tcPr>
          <w:p w14:paraId="50A1E260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garantizar que los datos registrados no se pierdan ante un fallo del equipo.</w:t>
            </w:r>
          </w:p>
        </w:tc>
      </w:tr>
      <w:tr w:rsidR="00F2348E" w:rsidRPr="002079D5" w14:paraId="192E3F6D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6EB5E9FD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RNF – 07</w:t>
            </w: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br/>
              <w:t>Escalabilidad</w:t>
            </w:r>
          </w:p>
        </w:tc>
        <w:tc>
          <w:tcPr>
            <w:tcW w:w="6466" w:type="dxa"/>
          </w:tcPr>
          <w:p w14:paraId="53DE7B55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>El sistema web debe estar diseñado para crecer e integrar nuevas funciones a futuro.</w:t>
            </w:r>
          </w:p>
        </w:tc>
      </w:tr>
      <w:tr w:rsidR="00F2348E" w:rsidRPr="002079D5" w14:paraId="736196EB" w14:textId="77777777" w:rsidTr="004C7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1E440062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RNF – 08</w:t>
            </w:r>
          </w:p>
          <w:p w14:paraId="31CF6387" w14:textId="77777777" w:rsidR="00F2348E" w:rsidRPr="002079D5" w:rsidRDefault="00F2348E" w:rsidP="004C7287">
            <w:pPr>
              <w:pStyle w:val="Prrafodelista"/>
              <w:ind w:left="0"/>
              <w:jc w:val="center"/>
              <w:rPr>
                <w:rFonts w:ascii="Arial" w:hAnsi="Arial" w:cs="Arial"/>
                <w:bCs w:val="0"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sz w:val="24"/>
                <w:szCs w:val="24"/>
                <w:lang w:val="es-PE"/>
              </w:rPr>
              <w:t>Respaldo de Datos</w:t>
            </w:r>
          </w:p>
        </w:tc>
        <w:tc>
          <w:tcPr>
            <w:tcW w:w="6466" w:type="dxa"/>
          </w:tcPr>
          <w:p w14:paraId="7C2A0728" w14:textId="77777777" w:rsidR="00F2348E" w:rsidRPr="002079D5" w:rsidRDefault="00F2348E" w:rsidP="00F2348E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PE"/>
              </w:rPr>
            </w:pPr>
            <w:r w:rsidRPr="002079D5">
              <w:rPr>
                <w:rFonts w:ascii="Arial" w:hAnsi="Arial" w:cs="Arial"/>
                <w:bCs/>
                <w:sz w:val="24"/>
                <w:szCs w:val="24"/>
                <w:lang w:val="es-PE"/>
              </w:rPr>
              <w:t xml:space="preserve">El sistema web debe realizar copias de seguridad automatizada todos los días de tipo LOG y una copia de seguridad los fines de mes y Domingos de tipo FULL. </w:t>
            </w:r>
          </w:p>
        </w:tc>
      </w:tr>
    </w:tbl>
    <w:p w14:paraId="2D1C98BB" w14:textId="7A3D1505" w:rsidR="00F2348E" w:rsidRPr="00DF3B3B" w:rsidRDefault="00DF3B3B" w:rsidP="00DF3B3B">
      <w:pPr>
        <w:pStyle w:val="Prrafodelista"/>
        <w:numPr>
          <w:ilvl w:val="1"/>
          <w:numId w:val="1"/>
        </w:numPr>
        <w:spacing w:before="240" w:line="360" w:lineRule="auto"/>
        <w:rPr>
          <w:rFonts w:ascii="Arial" w:hAnsi="Arial" w:cs="Arial"/>
          <w:b/>
          <w:bCs/>
        </w:rPr>
      </w:pPr>
      <w:r w:rsidRPr="00DF3B3B">
        <w:rPr>
          <w:rFonts w:ascii="Arial" w:hAnsi="Arial" w:cs="Arial"/>
          <w:b/>
          <w:bCs/>
        </w:rPr>
        <w:t>Criterios de Aceptación RF</w:t>
      </w:r>
    </w:p>
    <w:p w14:paraId="0835D237" w14:textId="77777777" w:rsidR="00DF3B3B" w:rsidRDefault="00DF3B3B" w:rsidP="00DF3B3B"/>
    <w:p w14:paraId="49AB23E4" w14:textId="39C76FA6" w:rsidR="00DF3B3B" w:rsidRPr="00DF3B3B" w:rsidRDefault="00DF3B3B" w:rsidP="00DF3B3B">
      <w:pPr>
        <w:pStyle w:val="Prrafodelista"/>
        <w:numPr>
          <w:ilvl w:val="1"/>
          <w:numId w:val="1"/>
        </w:numPr>
        <w:spacing w:before="240" w:line="360" w:lineRule="auto"/>
        <w:rPr>
          <w:b/>
          <w:bCs/>
        </w:rPr>
      </w:pPr>
      <w:r w:rsidRPr="00DF3B3B">
        <w:rPr>
          <w:b/>
          <w:bCs/>
        </w:rPr>
        <w:t xml:space="preserve">Criterios de </w:t>
      </w:r>
      <w:r w:rsidRPr="00DF3B3B">
        <w:rPr>
          <w:b/>
          <w:bCs/>
        </w:rPr>
        <w:t>Aceptación</w:t>
      </w:r>
      <w:r w:rsidRPr="00DF3B3B">
        <w:rPr>
          <w:b/>
          <w:bCs/>
        </w:rPr>
        <w:t xml:space="preserve"> RF</w:t>
      </w:r>
    </w:p>
    <w:p w14:paraId="37D3CC02" w14:textId="77777777" w:rsidR="00DF3B3B" w:rsidRDefault="00DF3B3B" w:rsidP="00DF3B3B"/>
    <w:p w14:paraId="149E9134" w14:textId="77777777" w:rsidR="00DF3B3B" w:rsidRPr="00F2348E" w:rsidRDefault="00DF3B3B" w:rsidP="00F2348E"/>
    <w:p w14:paraId="1D79C0DF" w14:textId="202F6388" w:rsidR="00E2362A" w:rsidRDefault="00E2362A" w:rsidP="002079D5">
      <w:pPr>
        <w:pStyle w:val="Ttulo1"/>
      </w:pPr>
      <w:r>
        <w:t>Implementar pruebas unitarias</w:t>
      </w:r>
    </w:p>
    <w:p w14:paraId="7D3A517C" w14:textId="77777777" w:rsidR="00E2362A" w:rsidRDefault="00E2362A" w:rsidP="00E2362A"/>
    <w:p w14:paraId="76AB72C1" w14:textId="5351915E" w:rsidR="00E2362A" w:rsidRDefault="00E2362A" w:rsidP="002079D5">
      <w:pPr>
        <w:pStyle w:val="Ttulo1"/>
      </w:pPr>
      <w:r>
        <w:t>Inspeccionar y refactorizar software</w:t>
      </w:r>
    </w:p>
    <w:p w14:paraId="471FD57A" w14:textId="77777777" w:rsidR="00E2362A" w:rsidRDefault="00E2362A" w:rsidP="00E2362A"/>
    <w:p w14:paraId="576890AB" w14:textId="5189B94E" w:rsidR="00E2362A" w:rsidRDefault="00E2362A" w:rsidP="002079D5">
      <w:pPr>
        <w:pStyle w:val="Ttulo1"/>
      </w:pPr>
      <w:r>
        <w:t>Casos de pruebas</w:t>
      </w:r>
    </w:p>
    <w:p w14:paraId="69AD52C2" w14:textId="77777777" w:rsidR="00E2362A" w:rsidRPr="00E2362A" w:rsidRDefault="00E2362A" w:rsidP="00E2362A"/>
    <w:p w14:paraId="5147FD73" w14:textId="106B1EC5" w:rsidR="00E2362A" w:rsidRDefault="00E2362A" w:rsidP="002079D5">
      <w:pPr>
        <w:pStyle w:val="Ttulo1"/>
      </w:pPr>
      <w:r>
        <w:t xml:space="preserve"> Lista de control de calidad</w:t>
      </w:r>
    </w:p>
    <w:p w14:paraId="1A384DDE" w14:textId="77777777" w:rsidR="00E2362A" w:rsidRPr="00E2362A" w:rsidRDefault="00E2362A" w:rsidP="00E2362A"/>
    <w:p w14:paraId="2608EA60" w14:textId="77777777" w:rsidR="00E2362A" w:rsidRPr="00E2362A" w:rsidRDefault="00E2362A" w:rsidP="00E2362A"/>
    <w:sectPr w:rsidR="00E2362A" w:rsidRPr="00E23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5806"/>
    <w:multiLevelType w:val="hybridMultilevel"/>
    <w:tmpl w:val="F3B409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F15D7"/>
    <w:multiLevelType w:val="multilevel"/>
    <w:tmpl w:val="24E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D366B"/>
    <w:multiLevelType w:val="multilevel"/>
    <w:tmpl w:val="172A27B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9032415"/>
    <w:multiLevelType w:val="hybridMultilevel"/>
    <w:tmpl w:val="CC3E1BAA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400FFB"/>
    <w:multiLevelType w:val="multilevel"/>
    <w:tmpl w:val="AB0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10EBF"/>
    <w:multiLevelType w:val="multilevel"/>
    <w:tmpl w:val="AC9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65B2A"/>
    <w:multiLevelType w:val="hybridMultilevel"/>
    <w:tmpl w:val="40AA1AAA"/>
    <w:lvl w:ilvl="0" w:tplc="28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919440209">
    <w:abstractNumId w:val="2"/>
  </w:num>
  <w:num w:numId="2" w16cid:durableId="2030637476">
    <w:abstractNumId w:val="6"/>
  </w:num>
  <w:num w:numId="3" w16cid:durableId="1870950613">
    <w:abstractNumId w:val="3"/>
  </w:num>
  <w:num w:numId="4" w16cid:durableId="1996833602">
    <w:abstractNumId w:val="1"/>
  </w:num>
  <w:num w:numId="5" w16cid:durableId="1829324248">
    <w:abstractNumId w:val="4"/>
  </w:num>
  <w:num w:numId="6" w16cid:durableId="336228573">
    <w:abstractNumId w:val="5"/>
  </w:num>
  <w:num w:numId="7" w16cid:durableId="146364719">
    <w:abstractNumId w:val="2"/>
  </w:num>
  <w:num w:numId="8" w16cid:durableId="809637678">
    <w:abstractNumId w:val="2"/>
  </w:num>
  <w:num w:numId="9" w16cid:durableId="1390612424">
    <w:abstractNumId w:val="2"/>
  </w:num>
  <w:num w:numId="10" w16cid:durableId="2124301009">
    <w:abstractNumId w:val="2"/>
  </w:num>
  <w:num w:numId="11" w16cid:durableId="2017265956">
    <w:abstractNumId w:val="2"/>
  </w:num>
  <w:num w:numId="12" w16cid:durableId="911309662">
    <w:abstractNumId w:val="2"/>
  </w:num>
  <w:num w:numId="13" w16cid:durableId="1130131770">
    <w:abstractNumId w:val="2"/>
  </w:num>
  <w:num w:numId="14" w16cid:durableId="163416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3A"/>
    <w:rsid w:val="001543C0"/>
    <w:rsid w:val="00176D3A"/>
    <w:rsid w:val="001D21DD"/>
    <w:rsid w:val="002079D5"/>
    <w:rsid w:val="002D56D3"/>
    <w:rsid w:val="003D638E"/>
    <w:rsid w:val="00460F8A"/>
    <w:rsid w:val="004938D0"/>
    <w:rsid w:val="004B1031"/>
    <w:rsid w:val="00625B9D"/>
    <w:rsid w:val="00683666"/>
    <w:rsid w:val="006B143A"/>
    <w:rsid w:val="00814517"/>
    <w:rsid w:val="0083307E"/>
    <w:rsid w:val="0088636E"/>
    <w:rsid w:val="00895BE0"/>
    <w:rsid w:val="00930A46"/>
    <w:rsid w:val="00A43A5C"/>
    <w:rsid w:val="00B116C6"/>
    <w:rsid w:val="00BD7A69"/>
    <w:rsid w:val="00C665CE"/>
    <w:rsid w:val="00DB049A"/>
    <w:rsid w:val="00DF3B3B"/>
    <w:rsid w:val="00E2362A"/>
    <w:rsid w:val="00E8182F"/>
    <w:rsid w:val="00E904A4"/>
    <w:rsid w:val="00EC780E"/>
    <w:rsid w:val="00F12691"/>
    <w:rsid w:val="00F2348E"/>
    <w:rsid w:val="00F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ECD33"/>
  <w15:chartTrackingRefBased/>
  <w15:docId w15:val="{3BD35EB5-62BC-4ADB-922E-A70B75B7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079D5"/>
    <w:pPr>
      <w:keepNext/>
      <w:keepLines/>
      <w:numPr>
        <w:numId w:val="1"/>
      </w:numPr>
      <w:spacing w:after="0" w:line="360" w:lineRule="auto"/>
      <w:jc w:val="both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9D5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43A"/>
    <w:rPr>
      <w:b/>
      <w:bCs/>
      <w:smallCaps/>
      <w:color w:val="0F4761" w:themeColor="accent1" w:themeShade="BF"/>
      <w:spacing w:val="5"/>
    </w:rPr>
  </w:style>
  <w:style w:type="table" w:styleId="Tabladelista2">
    <w:name w:val="List Table 2"/>
    <w:basedOn w:val="Tablanormal"/>
    <w:uiPriority w:val="47"/>
    <w:rsid w:val="00F2348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F2348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1265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Wilfredo Centurión Vigo</dc:creator>
  <cp:keywords/>
  <dc:description/>
  <cp:lastModifiedBy>José Wilfredo Centurión Vigo</cp:lastModifiedBy>
  <cp:revision>18</cp:revision>
  <dcterms:created xsi:type="dcterms:W3CDTF">2026-04-02T14:50:00Z</dcterms:created>
  <dcterms:modified xsi:type="dcterms:W3CDTF">2026-04-17T03:01:00Z</dcterms:modified>
</cp:coreProperties>
</file>