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 Multi-Resin Top-Down 3D Printer Slicer – Project Guideline</w:t>
      </w:r>
    </w:p>
    <w:p>
      <w:pPr>
        <w:pStyle w:val="Heading2"/>
      </w:pPr>
      <w:r>
        <w:t>1. Project Goal / 프로젝트 목표</w:t>
      </w:r>
    </w:p>
    <w:p>
      <w:r>
        <w:t>EN:</w:t>
      </w:r>
    </w:p>
    <w:p>
      <w:r>
        <w:t>Develop a custom slicer program for a hybrid Top-Down resin printer.</w:t>
      </w:r>
    </w:p>
    <w:p>
      <w:r>
        <w:t>The slicer is based on PrusaSlicer architecture but adapted for a resin deposition system.</w:t>
      </w:r>
    </w:p>
    <w:p>
      <w:r>
        <w:t>The printer combines:</w:t>
      </w:r>
    </w:p>
    <w:p>
      <w:r>
        <w:t>• FDM-style deposition toolpaths</w:t>
      </w:r>
    </w:p>
    <w:p>
      <w:r>
        <w:t>• Blade leveling</w:t>
      </w:r>
    </w:p>
    <w:p>
      <w:r>
        <w:t>• DLP mask curing</w:t>
      </w:r>
    </w:p>
    <w:p/>
    <w:p>
      <w:r>
        <w:t>The main objective is to enable multi-resin printing from multiple STL files.</w:t>
      </w:r>
    </w:p>
    <w:p/>
    <w:p>
      <w:r>
        <w:t>KR:</w:t>
      </w:r>
    </w:p>
    <w:p>
      <w:r>
        <w:t>Top-Down 방식 레진 프린터를 위한 커스텀 슬라이서를 개발한다.</w:t>
      </w:r>
    </w:p>
    <w:p>
      <w:r>
        <w:t>슬라이서는 PrusaSlicer 구조를 기반으로 하되, 레진 도포 시스템에 맞게 수정한다.</w:t>
      </w:r>
    </w:p>
    <w:p>
      <w:r>
        <w:t>프린터는 다음 기술을 결합한다.</w:t>
      </w:r>
    </w:p>
    <w:p>
      <w:r>
        <w:t>• FDM 방식 도포 경로</w:t>
      </w:r>
    </w:p>
    <w:p>
      <w:r>
        <w:t>• 블레이드 평탄화</w:t>
      </w:r>
    </w:p>
    <w:p>
      <w:r>
        <w:t>• DLP 마스크 경화</w:t>
      </w:r>
    </w:p>
    <w:p/>
    <w:p>
      <w:r>
        <w:t>주요 목표는 여러 STL 파일을 이용한 멀티 레진 출력이다.</w:t>
      </w:r>
    </w:p>
    <w:p/>
    <w:p>
      <w:pPr>
        <w:pStyle w:val="Heading2"/>
      </w:pPr>
      <w:r>
        <w:t>2. Printer Architecture / 프린터 구조</w:t>
      </w:r>
    </w:p>
    <w:p>
      <w:r>
        <w:t>EN:</w:t>
      </w:r>
    </w:p>
    <w:p>
      <w:r>
        <w:t>The printer is a hybrid manufacturing system combining FDM-style motion and DLP curing.</w:t>
      </w:r>
    </w:p>
    <w:p/>
    <w:p>
      <w:r>
        <w:t>Layer process:</w:t>
      </w:r>
    </w:p>
    <w:p>
      <w:r>
        <w:t>1. Resin deposition using toolpaths</w:t>
      </w:r>
    </w:p>
    <w:p>
      <w:r>
        <w:t>2. Blade sweep to level resin</w:t>
      </w:r>
    </w:p>
    <w:p>
      <w:r>
        <w:t>3. LED projection of mask image</w:t>
      </w:r>
    </w:p>
    <w:p>
      <w:r>
        <w:t>4. Resin curing</w:t>
      </w:r>
    </w:p>
    <w:p>
      <w:r>
        <w:t>5. Z axis move to next layer</w:t>
      </w:r>
    </w:p>
    <w:p/>
    <w:p>
      <w:r>
        <w:t>KR:</w:t>
      </w:r>
    </w:p>
    <w:p>
      <w:r>
        <w:t>이 프린터는 FDM 이동 구조와 DLP 경화를 결합한 하이브리드 시스템이다.</w:t>
      </w:r>
    </w:p>
    <w:p/>
    <w:p>
      <w:r>
        <w:t>레이어 공정:</w:t>
      </w:r>
    </w:p>
    <w:p>
      <w:r>
        <w:t>1. 도포 경로에 따라 레진 공급</w:t>
      </w:r>
    </w:p>
    <w:p>
      <w:r>
        <w:t>2. 블레이드로 레진 평탄화</w:t>
      </w:r>
    </w:p>
    <w:p>
      <w:r>
        <w:t>3. 레이어 마스크 이미지 조사</w:t>
      </w:r>
    </w:p>
    <w:p>
      <w:r>
        <w:t>4. 레진 경화</w:t>
      </w:r>
    </w:p>
    <w:p>
      <w:r>
        <w:t>5. 다음 레이어로 Z 이동</w:t>
      </w:r>
    </w:p>
    <w:p/>
    <w:p>
      <w:pPr>
        <w:pStyle w:val="Heading2"/>
      </w:pPr>
      <w:r>
        <w:t>3. Multi-Resin Concept / 멀티 레진 개념</w:t>
      </w:r>
    </w:p>
    <w:p>
      <w:r>
        <w:t>EN:</w:t>
      </w:r>
    </w:p>
    <w:p>
      <w:r>
        <w:t>Multiple STL files are imported and positioned in the same coordinate system.</w:t>
      </w:r>
    </w:p>
    <w:p>
      <w:r>
        <w:t>STL files may overlap spatially.</w:t>
      </w:r>
    </w:p>
    <w:p/>
    <w:p>
      <w:r>
        <w:t>Example:</w:t>
      </w:r>
    </w:p>
    <w:p>
      <w:r>
        <w:t>STL1 → Resin1</w:t>
      </w:r>
    </w:p>
    <w:p>
      <w:r>
        <w:t>STL2 → Resin2</w:t>
      </w:r>
    </w:p>
    <w:p/>
    <w:p>
      <w:r>
        <w:t>These models are created externally (CAD or dental software).</w:t>
      </w:r>
    </w:p>
    <w:p>
      <w:r>
        <w:t>The slicer simply slices them in place without modifying geometry.</w:t>
      </w:r>
    </w:p>
    <w:p/>
    <w:p>
      <w:r>
        <w:t>KR:</w:t>
      </w:r>
    </w:p>
    <w:p>
      <w:r>
        <w:t>여러 STL 파일을 동일 좌표계에 불러온다.</w:t>
      </w:r>
    </w:p>
    <w:p>
      <w:r>
        <w:t>STL 파일들은 서로 겹칠 수 있다.</w:t>
      </w:r>
    </w:p>
    <w:p/>
    <w:p>
      <w:r>
        <w:t>예시:</w:t>
      </w:r>
    </w:p>
    <w:p>
      <w:r>
        <w:t>STL1 → 레진1</w:t>
      </w:r>
    </w:p>
    <w:p>
      <w:r>
        <w:t>STL2 → 레진2</w:t>
      </w:r>
    </w:p>
    <w:p/>
    <w:p>
      <w:r>
        <w:t>이 모델들은 외부 CAD 또는 치과 소프트웨어에서 생성된다.</w:t>
      </w:r>
    </w:p>
    <w:p>
      <w:r>
        <w:t>슬라이서는 STL을 수정하지 않고 그대로 슬라이스한다.</w:t>
      </w:r>
    </w:p>
    <w:p/>
    <w:p>
      <w:pPr>
        <w:pStyle w:val="Heading2"/>
      </w:pPr>
      <w:r>
        <w:t>4. Material Assignment / 재료 지정</w:t>
      </w:r>
    </w:p>
    <w:p>
      <w:r>
        <w:t>EN:</w:t>
      </w:r>
    </w:p>
    <w:p>
      <w:r>
        <w:t>Each STL object is assigned to a specific resin.</w:t>
      </w:r>
    </w:p>
    <w:p/>
    <w:p>
      <w:r>
        <w:t>Example:</w:t>
      </w:r>
    </w:p>
    <w:p>
      <w:r>
        <w:t>STL1 → Tool0 → Resin1</w:t>
      </w:r>
    </w:p>
    <w:p>
      <w:r>
        <w:t>STL2 → Tool1 → Resin2</w:t>
      </w:r>
    </w:p>
    <w:p/>
    <w:p>
      <w:r>
        <w:t>Tool numbers correspond to physical deposition nozzles.</w:t>
      </w:r>
    </w:p>
    <w:p/>
    <w:p>
      <w:r>
        <w:t>KR:</w:t>
      </w:r>
    </w:p>
    <w:p>
      <w:r>
        <w:t>각 STL 객체는 특정 레진에 매핑된다.</w:t>
      </w:r>
    </w:p>
    <w:p/>
    <w:p>
      <w:r>
        <w:t>예시:</w:t>
      </w:r>
    </w:p>
    <w:p>
      <w:r>
        <w:t>STL1 → Tool0 → 레진1</w:t>
      </w:r>
    </w:p>
    <w:p>
      <w:r>
        <w:t>STL2 → Tool1 → 레진2</w:t>
      </w:r>
    </w:p>
    <w:p/>
    <w:p>
      <w:r>
        <w:t>Tool 번호는 실제 도포 노즐과 대응된다.</w:t>
      </w:r>
    </w:p>
    <w:p/>
    <w:p>
      <w:pPr>
        <w:pStyle w:val="Heading2"/>
      </w:pPr>
      <w:r>
        <w:t>5. Toolpath Strategy / 도포 전략</w:t>
      </w:r>
    </w:p>
    <w:p>
      <w:r>
        <w:t>EN:</w:t>
      </w:r>
    </w:p>
    <w:p>
      <w:r>
        <w:t>Toolpaths are used only to supply material.</w:t>
      </w:r>
    </w:p>
    <w:p>
      <w:r>
        <w:t>The final geometry is determined by the mask image.</w:t>
      </w:r>
    </w:p>
    <w:p/>
    <w:p>
      <w:r>
        <w:t>Toolpath = material supply</w:t>
      </w:r>
    </w:p>
    <w:p>
      <w:r>
        <w:t>Mask image = geometry definition</w:t>
      </w:r>
    </w:p>
    <w:p/>
    <w:p>
      <w:r>
        <w:t>Typical order per layer:</w:t>
      </w:r>
    </w:p>
    <w:p>
      <w:r>
        <w:t>T0 deposition</w:t>
      </w:r>
    </w:p>
    <w:p>
      <w:r>
        <w:t>T1 deposition</w:t>
      </w:r>
    </w:p>
    <w:p>
      <w:r>
        <w:t>Blade sweep</w:t>
      </w:r>
    </w:p>
    <w:p>
      <w:r>
        <w:t>Mask exposure</w:t>
      </w:r>
    </w:p>
    <w:p/>
    <w:p>
      <w:r>
        <w:t>KR:</w:t>
      </w:r>
    </w:p>
    <w:p>
      <w:r>
        <w:t>도포 경로는 재료 공급 역할만 한다.</w:t>
      </w:r>
    </w:p>
    <w:p>
      <w:r>
        <w:t>최종 형상은 마스크 이미지가 결정한다.</w:t>
      </w:r>
    </w:p>
    <w:p/>
    <w:p>
      <w:r>
        <w:t>도포 경로 = 재료 공급</w:t>
      </w:r>
    </w:p>
    <w:p>
      <w:r>
        <w:t>마스크 이미지 = 형상 정의</w:t>
      </w:r>
    </w:p>
    <w:p/>
    <w:p>
      <w:r>
        <w:t>레이어 순서:</w:t>
      </w:r>
    </w:p>
    <w:p>
      <w:r>
        <w:t>T0 도포</w:t>
      </w:r>
    </w:p>
    <w:p>
      <w:r>
        <w:t>T1 도포</w:t>
      </w:r>
    </w:p>
    <w:p>
      <w:r>
        <w:t>블레이드 평탄화</w:t>
      </w:r>
    </w:p>
    <w:p>
      <w:r>
        <w:t>마스크 노광</w:t>
      </w:r>
    </w:p>
    <w:p/>
    <w:p>
      <w:pPr>
        <w:pStyle w:val="Heading2"/>
      </w:pPr>
      <w:r>
        <w:t>6. Mixing Policy / 레진 혼합 정책</w:t>
      </w:r>
    </w:p>
    <w:p>
      <w:r>
        <w:t>EN:</w:t>
      </w:r>
    </w:p>
    <w:p>
      <w:r>
        <w:t>Resin mixing between materials is accepted.</w:t>
      </w:r>
    </w:p>
    <w:p>
      <w:r>
        <w:t>Uncured mixed resin will not be reused and can be discarded.</w:t>
      </w:r>
    </w:p>
    <w:p>
      <w:r>
        <w:t>The goal of the system is functional multi-resin printing rather than perfect material separation.</w:t>
      </w:r>
    </w:p>
    <w:p/>
    <w:p>
      <w:r>
        <w:t>KR:</w:t>
      </w:r>
    </w:p>
    <w:p>
      <w:r>
        <w:t>레진 혼합은 허용된다.</w:t>
      </w:r>
    </w:p>
    <w:p>
      <w:r>
        <w:t>경화되지 않은 혼합 레진은 재사용하지 않고 폐기한다.</w:t>
      </w:r>
    </w:p>
    <w:p>
      <w:r>
        <w:t>이 시스템의 목표는 완벽한 재료 분리가 아니라 멀티 레진 출력 기능 구현이다.</w:t>
      </w:r>
    </w:p>
    <w:p/>
    <w:p>
      <w:pPr>
        <w:pStyle w:val="Heading2"/>
      </w:pPr>
      <w:r>
        <w:t>7. Output Data / 슬라이서 출력</w:t>
      </w:r>
    </w:p>
    <w:p>
      <w:r>
        <w:t>EN:</w:t>
      </w:r>
    </w:p>
    <w:p>
      <w:r>
        <w:t>The slicer produces two outputs.</w:t>
      </w:r>
    </w:p>
    <w:p/>
    <w:p>
      <w:r>
        <w:t>1. G-code for deposition paths</w:t>
      </w:r>
    </w:p>
    <w:p>
      <w:r>
        <w:t>2. PNG mask images for curing</w:t>
      </w:r>
    </w:p>
    <w:p/>
    <w:p>
      <w:r>
        <w:t>Example output structure:</w:t>
      </w:r>
    </w:p>
    <w:p/>
    <w:p>
      <w:r>
        <w:t>print_job/</w:t>
      </w:r>
    </w:p>
    <w:p>
      <w:r>
        <w:t>run.gcode</w:t>
      </w:r>
    </w:p>
    <w:p>
      <w:r>
        <w:t>layers/</w:t>
      </w:r>
    </w:p>
    <w:p>
      <w:r>
        <w:t>0000.png</w:t>
      </w:r>
    </w:p>
    <w:p>
      <w:r>
        <w:t>0001.png</w:t>
      </w:r>
    </w:p>
    <w:p/>
    <w:p>
      <w:r>
        <w:t>KR:</w:t>
      </w:r>
    </w:p>
    <w:p>
      <w:r>
        <w:t>슬라이서는 두 가지 데이터를 생성한다.</w:t>
      </w:r>
    </w:p>
    <w:p/>
    <w:p>
      <w:r>
        <w:t>1. 도포 경로용 G-code</w:t>
      </w:r>
    </w:p>
    <w:p>
      <w:r>
        <w:t>2. 경화용 PNG 레이어 이미지</w:t>
      </w:r>
    </w:p>
    <w:p/>
    <w:p>
      <w:r>
        <w:t>출력 구조 예:</w:t>
      </w:r>
    </w:p>
    <w:p/>
    <w:p>
      <w:r>
        <w:t>print_job/</w:t>
      </w:r>
    </w:p>
    <w:p>
      <w:r>
        <w:t>run.gcode</w:t>
      </w:r>
    </w:p>
    <w:p>
      <w:r>
        <w:t>layers/</w:t>
      </w:r>
    </w:p>
    <w:p>
      <w:r>
        <w:t>0000.png</w:t>
      </w:r>
    </w:p>
    <w:p>
      <w:r>
        <w:t>0001.png</w:t>
      </w:r>
    </w:p>
    <w:p/>
    <w:p>
      <w:pPr>
        <w:pStyle w:val="Heading2"/>
      </w:pPr>
      <w:r>
        <w:t>8. Design Principle / 설계 원칙</w:t>
      </w:r>
    </w:p>
    <w:p>
      <w:r>
        <w:t>EN:</w:t>
      </w:r>
    </w:p>
    <w:p>
      <w:r>
        <w:t>The slicer should remain simple and robust.</w:t>
      </w:r>
    </w:p>
    <w:p>
      <w:r>
        <w:t>Complex geometry operations such as boolean mesh merging should be avoided.</w:t>
      </w:r>
    </w:p>
    <w:p>
      <w:r>
        <w:t>External software is responsible for preparing STL models.</w:t>
      </w:r>
    </w:p>
    <w:p/>
    <w:p>
      <w:r>
        <w:t>KR:</w:t>
      </w:r>
    </w:p>
    <w:p>
      <w:r>
        <w:t>슬라이서는 단순하고 안정적인 구조를 유지해야 한다.</w:t>
      </w:r>
    </w:p>
    <w:p>
      <w:r>
        <w:t>Boolean 연산 등 복잡한 메시 연산은 피한다.</w:t>
      </w:r>
    </w:p>
    <w:p>
      <w:r>
        <w:t>STL 모델 준비는 외부 소프트웨어에서 담당한다.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