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E1465" w14:textId="11283B31" w:rsidR="007E5770" w:rsidRDefault="00C92C37" w:rsidP="00460A6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Tarea I</w:t>
      </w:r>
      <w:r w:rsidR="00217717">
        <w:rPr>
          <w:b/>
          <w:bCs/>
          <w:u w:val="single"/>
        </w:rPr>
        <w:t>I</w:t>
      </w:r>
      <w:r>
        <w:rPr>
          <w:b/>
          <w:bCs/>
          <w:u w:val="single"/>
        </w:rPr>
        <w:t xml:space="preserve">: </w:t>
      </w:r>
      <w:proofErr w:type="spellStart"/>
      <w:r w:rsidR="00217717">
        <w:rPr>
          <w:b/>
          <w:bCs/>
          <w:u w:val="single"/>
        </w:rPr>
        <w:t>Adquisicion</w:t>
      </w:r>
      <w:proofErr w:type="spellEnd"/>
      <w:r w:rsidR="00217717">
        <w:rPr>
          <w:b/>
          <w:bCs/>
          <w:u w:val="single"/>
        </w:rPr>
        <w:t xml:space="preserve"> de Señales</w:t>
      </w:r>
    </w:p>
    <w:p w14:paraId="57B28EFC" w14:textId="17E57C8A" w:rsidR="00C92C37" w:rsidRDefault="00C92C37" w:rsidP="00C92C37">
      <w:pPr>
        <w:rPr>
          <w:rStyle w:val="Hipervnculo"/>
          <w:b/>
          <w:bCs/>
          <w:szCs w:val="20"/>
        </w:rPr>
      </w:pPr>
      <w:proofErr w:type="spellStart"/>
      <w:r w:rsidRPr="00C92C37">
        <w:rPr>
          <w:b/>
          <w:bCs/>
        </w:rPr>
        <w:t>Commit</w:t>
      </w:r>
      <w:proofErr w:type="spellEnd"/>
      <w:r>
        <w:t>:</w:t>
      </w:r>
      <w:r w:rsidRPr="00C92C37">
        <w:t> </w:t>
      </w:r>
      <w:hyperlink r:id="rId5" w:history="1">
        <w:r w:rsidR="00217717">
          <w:rPr>
            <w:rStyle w:val="Hipervnculo"/>
            <w:b/>
            <w:bCs/>
            <w:szCs w:val="20"/>
          </w:rPr>
          <w:t>888198b</w:t>
        </w:r>
      </w:hyperlink>
    </w:p>
    <w:p w14:paraId="59E77DA4" w14:textId="71A45015" w:rsidR="00217717" w:rsidRDefault="00217717" w:rsidP="00C92C37">
      <w:pPr>
        <w:rPr>
          <w:rStyle w:val="Hipervnculo"/>
          <w:color w:val="auto"/>
          <w:szCs w:val="20"/>
          <w:u w:val="none"/>
        </w:rPr>
      </w:pPr>
      <w:r>
        <w:rPr>
          <w:rStyle w:val="Hipervnculo"/>
          <w:color w:val="auto"/>
          <w:szCs w:val="20"/>
          <w:u w:val="none"/>
        </w:rPr>
        <w:t xml:space="preserve">Se construyó el driver del ADC y DMA según las pautas determinadas en la tarea I. </w:t>
      </w:r>
    </w:p>
    <w:p w14:paraId="18BD5B2E" w14:textId="77777777" w:rsidR="00217717" w:rsidRDefault="00217717" w:rsidP="00C92C37">
      <w:pPr>
        <w:rPr>
          <w:rStyle w:val="Hipervnculo"/>
          <w:color w:val="auto"/>
          <w:szCs w:val="20"/>
          <w:u w:val="none"/>
        </w:rPr>
      </w:pPr>
      <w:r>
        <w:rPr>
          <w:rStyle w:val="Hipervnculo"/>
          <w:color w:val="auto"/>
          <w:szCs w:val="20"/>
          <w:u w:val="none"/>
        </w:rPr>
        <w:t>Para validar las mediciones obtenidas a partir de la adquisición y el procesamiento de las muestras:</w:t>
      </w:r>
    </w:p>
    <w:p w14:paraId="773352E4" w14:textId="62E928AF" w:rsidR="00217717" w:rsidRDefault="00217717" w:rsidP="00217717">
      <w:pPr>
        <w:pStyle w:val="Prrafodelista"/>
        <w:numPr>
          <w:ilvl w:val="0"/>
          <w:numId w:val="4"/>
        </w:numPr>
        <w:rPr>
          <w:rStyle w:val="Hipervnculo"/>
          <w:color w:val="auto"/>
          <w:szCs w:val="20"/>
          <w:u w:val="none"/>
        </w:rPr>
      </w:pPr>
      <w:r>
        <w:rPr>
          <w:rStyle w:val="Hipervnculo"/>
          <w:color w:val="auto"/>
          <w:szCs w:val="20"/>
          <w:u w:val="none"/>
        </w:rPr>
        <w:t xml:space="preserve">Generamos una cuadrada de valor medio 1,65 V y la reinyectamos en </w:t>
      </w:r>
      <w:r w:rsidR="007952BB">
        <w:rPr>
          <w:rStyle w:val="Hipervnculo"/>
          <w:color w:val="auto"/>
          <w:szCs w:val="20"/>
          <w:u w:val="none"/>
        </w:rPr>
        <w:t xml:space="preserve">los </w:t>
      </w:r>
      <w:r>
        <w:rPr>
          <w:rStyle w:val="Hipervnculo"/>
          <w:color w:val="auto"/>
          <w:szCs w:val="20"/>
          <w:u w:val="none"/>
        </w:rPr>
        <w:t>puerto</w:t>
      </w:r>
      <w:r w:rsidR="007952BB">
        <w:rPr>
          <w:rStyle w:val="Hipervnculo"/>
          <w:color w:val="auto"/>
          <w:szCs w:val="20"/>
          <w:u w:val="none"/>
        </w:rPr>
        <w:t>s 2 y 3</w:t>
      </w:r>
      <w:r>
        <w:rPr>
          <w:rStyle w:val="Hipervnculo"/>
          <w:color w:val="auto"/>
          <w:szCs w:val="20"/>
          <w:u w:val="none"/>
        </w:rPr>
        <w:t xml:space="preserve"> del ADC</w:t>
      </w:r>
      <w:r w:rsidR="007952BB">
        <w:rPr>
          <w:rStyle w:val="Hipervnculo"/>
          <w:color w:val="auto"/>
          <w:szCs w:val="20"/>
          <w:u w:val="none"/>
        </w:rPr>
        <w:t xml:space="preserve">. En la imagen se ve que coincide el valor del multímetro con los leídos por el ADC </w:t>
      </w:r>
      <w:r>
        <w:rPr>
          <w:rStyle w:val="Hipervnculo"/>
          <w:color w:val="auto"/>
          <w:szCs w:val="20"/>
          <w:u w:val="none"/>
        </w:rPr>
        <w:br/>
      </w:r>
      <w:r w:rsidR="007952BB">
        <w:rPr>
          <w:rStyle w:val="Hipervnculo"/>
          <w:color w:val="auto"/>
          <w:szCs w:val="20"/>
          <w:u w:val="none"/>
        </w:rPr>
        <w:t>Imagen de la toma de medición:</w:t>
      </w:r>
      <w:r>
        <w:rPr>
          <w:rStyle w:val="Hipervnculo"/>
          <w:color w:val="auto"/>
          <w:szCs w:val="20"/>
          <w:u w:val="none"/>
        </w:rPr>
        <w:br/>
      </w:r>
      <w:r>
        <w:rPr>
          <w:noProof/>
        </w:rPr>
        <w:drawing>
          <wp:inline distT="0" distB="0" distL="0" distR="0" wp14:anchorId="539C9484" wp14:editId="17D3F766">
            <wp:extent cx="3010323" cy="2257742"/>
            <wp:effectExtent l="0" t="4763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12279" cy="225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C9F7" w14:textId="77777777" w:rsidR="007952BB" w:rsidRDefault="007952BB" w:rsidP="00217717">
      <w:pPr>
        <w:pStyle w:val="Prrafodelista"/>
        <w:rPr>
          <w:rStyle w:val="Hipervnculo"/>
          <w:color w:val="auto"/>
          <w:szCs w:val="20"/>
          <w:u w:val="none"/>
        </w:rPr>
      </w:pPr>
    </w:p>
    <w:p w14:paraId="19085C3C" w14:textId="2E13020A" w:rsidR="00217717" w:rsidRDefault="007952BB" w:rsidP="00217717">
      <w:pPr>
        <w:pStyle w:val="Prrafodelista"/>
        <w:rPr>
          <w:rStyle w:val="Hipervnculo"/>
          <w:color w:val="auto"/>
          <w:szCs w:val="20"/>
          <w:u w:val="none"/>
        </w:rPr>
      </w:pPr>
      <w:r>
        <w:rPr>
          <w:rStyle w:val="Hipervnculo"/>
          <w:color w:val="auto"/>
          <w:szCs w:val="20"/>
          <w:u w:val="none"/>
        </w:rPr>
        <w:t xml:space="preserve">Captura de Live </w:t>
      </w:r>
      <w:proofErr w:type="spellStart"/>
      <w:r>
        <w:rPr>
          <w:rStyle w:val="Hipervnculo"/>
          <w:color w:val="auto"/>
          <w:szCs w:val="20"/>
          <w:u w:val="none"/>
        </w:rPr>
        <w:t>Expressions</w:t>
      </w:r>
      <w:proofErr w:type="spellEnd"/>
      <w:r>
        <w:rPr>
          <w:rStyle w:val="Hipervnculo"/>
          <w:color w:val="auto"/>
          <w:szCs w:val="20"/>
          <w:u w:val="none"/>
        </w:rPr>
        <w:t xml:space="preserve"> del IDE:</w:t>
      </w:r>
    </w:p>
    <w:p w14:paraId="77F504A4" w14:textId="795E38F3" w:rsidR="00217717" w:rsidRDefault="007952BB" w:rsidP="00217717">
      <w:pPr>
        <w:pStyle w:val="Prrafodelista"/>
        <w:rPr>
          <w:rStyle w:val="Hipervnculo"/>
          <w:color w:val="auto"/>
          <w:szCs w:val="20"/>
          <w:u w:val="none"/>
        </w:rPr>
      </w:pPr>
      <w:r w:rsidRPr="007952BB">
        <w:rPr>
          <w:rStyle w:val="Hipervnculo"/>
          <w:color w:val="auto"/>
          <w:szCs w:val="20"/>
          <w:u w:val="none"/>
        </w:rPr>
        <w:drawing>
          <wp:inline distT="0" distB="0" distL="0" distR="0" wp14:anchorId="2EBBC939" wp14:editId="75236ECA">
            <wp:extent cx="3772094" cy="3683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DDA0" w14:textId="72EC0B5A" w:rsidR="00217717" w:rsidRDefault="00217717" w:rsidP="00217717">
      <w:pPr>
        <w:pStyle w:val="Prrafodelista"/>
        <w:rPr>
          <w:rStyle w:val="Hipervnculo"/>
          <w:color w:val="auto"/>
          <w:szCs w:val="20"/>
          <w:u w:val="none"/>
        </w:rPr>
      </w:pPr>
    </w:p>
    <w:p w14:paraId="647C7FCB" w14:textId="77777777" w:rsidR="00217717" w:rsidRPr="00217717" w:rsidRDefault="00217717" w:rsidP="00217717">
      <w:pPr>
        <w:pStyle w:val="Prrafodelista"/>
        <w:rPr>
          <w:rStyle w:val="Hipervnculo"/>
          <w:color w:val="auto"/>
          <w:szCs w:val="20"/>
          <w:u w:val="none"/>
        </w:rPr>
      </w:pPr>
    </w:p>
    <w:p w14:paraId="47A125CC" w14:textId="0362DDE9" w:rsidR="00217717" w:rsidRPr="007952BB" w:rsidRDefault="007952BB" w:rsidP="007952BB">
      <w:pPr>
        <w:pStyle w:val="Prrafodelista"/>
        <w:numPr>
          <w:ilvl w:val="0"/>
          <w:numId w:val="4"/>
        </w:numPr>
        <w:rPr>
          <w:rStyle w:val="Hipervnculo"/>
          <w:color w:val="auto"/>
          <w:u w:val="none"/>
        </w:rPr>
      </w:pPr>
      <w:r>
        <w:rPr>
          <w:rStyle w:val="Hipervnculo"/>
          <w:color w:val="auto"/>
          <w:szCs w:val="20"/>
          <w:u w:val="none"/>
        </w:rPr>
        <w:t>U</w:t>
      </w:r>
      <w:r w:rsidR="00217717" w:rsidRPr="007952BB">
        <w:rPr>
          <w:rStyle w:val="Hipervnculo"/>
          <w:color w:val="auto"/>
          <w:szCs w:val="20"/>
          <w:u w:val="none"/>
        </w:rPr>
        <w:t xml:space="preserve">tilizando la función PWM del micro se </w:t>
      </w:r>
      <w:proofErr w:type="spellStart"/>
      <w:r w:rsidR="00217717" w:rsidRPr="007952BB">
        <w:rPr>
          <w:rStyle w:val="Hipervnculo"/>
          <w:color w:val="auto"/>
          <w:szCs w:val="20"/>
          <w:u w:val="none"/>
        </w:rPr>
        <w:t>genero</w:t>
      </w:r>
      <w:proofErr w:type="spellEnd"/>
      <w:r w:rsidR="00217717" w:rsidRPr="007952BB">
        <w:rPr>
          <w:rStyle w:val="Hipervnculo"/>
          <w:color w:val="auto"/>
          <w:szCs w:val="20"/>
          <w:u w:val="none"/>
        </w:rPr>
        <w:t xml:space="preserve"> una señal cuadrada y se la modulo mediante una tabla </w:t>
      </w:r>
      <w:r>
        <w:rPr>
          <w:rStyle w:val="Hipervnculo"/>
          <w:color w:val="auto"/>
          <w:szCs w:val="20"/>
          <w:u w:val="none"/>
        </w:rPr>
        <w:t xml:space="preserve">con valores entre el 10% y el 90% del valor pico </w:t>
      </w:r>
      <w:r w:rsidR="00217717" w:rsidRPr="007952BB">
        <w:rPr>
          <w:rStyle w:val="Hipervnculo"/>
          <w:color w:val="auto"/>
          <w:szCs w:val="20"/>
          <w:u w:val="none"/>
        </w:rPr>
        <w:t xml:space="preserve">para emular una pseudo senoidal y validar </w:t>
      </w:r>
      <w:r>
        <w:rPr>
          <w:rStyle w:val="Hipervnculo"/>
          <w:color w:val="auto"/>
          <w:szCs w:val="20"/>
          <w:u w:val="none"/>
        </w:rPr>
        <w:t>el valor RMS.</w:t>
      </w:r>
    </w:p>
    <w:p w14:paraId="4E37CAA7" w14:textId="0D2B614F" w:rsidR="007952BB" w:rsidRDefault="007952BB" w:rsidP="007952BB">
      <w:pPr>
        <w:pStyle w:val="NormalWeb"/>
        <w:ind w:left="360"/>
        <w:jc w:val="center"/>
      </w:pPr>
      <w:r w:rsidRPr="007952BB">
        <w:drawing>
          <wp:inline distT="0" distB="0" distL="0" distR="0" wp14:anchorId="6DAC9FB4" wp14:editId="1277BE78">
            <wp:extent cx="3714941" cy="122561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D7E2" w14:textId="68230306" w:rsidR="007952BB" w:rsidRDefault="007952BB" w:rsidP="007952BB">
      <w:pPr>
        <w:pStyle w:val="NormalWeb"/>
        <w:ind w:left="36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RMS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0,9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0,9 </m:t>
              </m:r>
              <m:r>
                <w:rPr>
                  <w:rFonts w:ascii="Cambria Math" w:hAnsi="Cambria Math"/>
                </w:rPr>
                <m:t>1,65V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=1,05V </m:t>
          </m:r>
        </m:oMath>
      </m:oMathPara>
    </w:p>
    <w:p w14:paraId="497D70F4" w14:textId="1972B14C" w:rsidR="007952BB" w:rsidRDefault="007952BB" w:rsidP="007952BB">
      <w:pPr>
        <w:pStyle w:val="NormalWeb"/>
        <w:ind w:left="360"/>
      </w:pPr>
      <w:r>
        <w:t>Conclusiones:</w:t>
      </w:r>
    </w:p>
    <w:p w14:paraId="25618C40" w14:textId="642062FF" w:rsidR="007952BB" w:rsidRDefault="007952BB" w:rsidP="007952BB">
      <w:pPr>
        <w:pStyle w:val="NormalWeb"/>
        <w:numPr>
          <w:ilvl w:val="0"/>
          <w:numId w:val="5"/>
        </w:numPr>
      </w:pPr>
      <w:r>
        <w:t>El ADC está tomando correctamente las muestras y se están almacenando en la DMA.</w:t>
      </w:r>
    </w:p>
    <w:p w14:paraId="4982AE39" w14:textId="2054F360" w:rsidR="007952BB" w:rsidRDefault="007952BB" w:rsidP="007952BB">
      <w:pPr>
        <w:pStyle w:val="NormalWeb"/>
        <w:numPr>
          <w:ilvl w:val="0"/>
          <w:numId w:val="5"/>
        </w:numPr>
      </w:pPr>
      <w:r>
        <w:t>El calculo del valor medio de la señal funciona correctamente.</w:t>
      </w:r>
    </w:p>
    <w:p w14:paraId="76097181" w14:textId="0196467B" w:rsidR="007952BB" w:rsidRDefault="007952BB" w:rsidP="007952BB">
      <w:pPr>
        <w:pStyle w:val="NormalWeb"/>
        <w:numPr>
          <w:ilvl w:val="0"/>
          <w:numId w:val="5"/>
        </w:numPr>
      </w:pPr>
      <w:r>
        <w:t>La calibración por offset se está aplicando correctamente.</w:t>
      </w:r>
    </w:p>
    <w:p w14:paraId="04761B46" w14:textId="4C0AB093" w:rsidR="007952BB" w:rsidRDefault="007952BB" w:rsidP="007952BB">
      <w:pPr>
        <w:pStyle w:val="NormalWeb"/>
        <w:numPr>
          <w:ilvl w:val="0"/>
          <w:numId w:val="5"/>
        </w:numPr>
      </w:pPr>
      <w:r>
        <w:t>El calculo de valor eficaz funciona correctamente</w:t>
      </w:r>
    </w:p>
    <w:p w14:paraId="5124D5D0" w14:textId="77777777" w:rsidR="007952BB" w:rsidRDefault="007952BB" w:rsidP="007952BB">
      <w:pPr>
        <w:pStyle w:val="NormalWeb"/>
        <w:numPr>
          <w:ilvl w:val="0"/>
          <w:numId w:val="5"/>
        </w:numPr>
      </w:pPr>
    </w:p>
    <w:p w14:paraId="02E7DAD6" w14:textId="77777777" w:rsidR="007952BB" w:rsidRPr="007952BB" w:rsidRDefault="007952BB" w:rsidP="007952BB">
      <w:pPr>
        <w:rPr>
          <w:rStyle w:val="Hipervnculo"/>
          <w:color w:val="auto"/>
          <w:u w:val="none"/>
        </w:rPr>
      </w:pPr>
    </w:p>
    <w:p w14:paraId="1321BBDC" w14:textId="2183D94C" w:rsidR="007952BB" w:rsidRDefault="007952BB" w:rsidP="007952BB"/>
    <w:p w14:paraId="5A33EF3B" w14:textId="77777777" w:rsidR="007952BB" w:rsidRPr="00217717" w:rsidRDefault="007952BB" w:rsidP="007952BB"/>
    <w:sectPr w:rsidR="007952BB" w:rsidRPr="00217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1041C"/>
    <w:multiLevelType w:val="hybridMultilevel"/>
    <w:tmpl w:val="494AFD3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C52E5"/>
    <w:multiLevelType w:val="hybridMultilevel"/>
    <w:tmpl w:val="E87462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E3224"/>
    <w:multiLevelType w:val="hybridMultilevel"/>
    <w:tmpl w:val="873EEC58"/>
    <w:lvl w:ilvl="0" w:tplc="2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E1012"/>
    <w:multiLevelType w:val="hybridMultilevel"/>
    <w:tmpl w:val="33ACAF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40634"/>
    <w:multiLevelType w:val="hybridMultilevel"/>
    <w:tmpl w:val="E83A9430"/>
    <w:lvl w:ilvl="0" w:tplc="816A3C1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6C"/>
    <w:rsid w:val="000B6234"/>
    <w:rsid w:val="00147791"/>
    <w:rsid w:val="00217717"/>
    <w:rsid w:val="00460A6C"/>
    <w:rsid w:val="005217A3"/>
    <w:rsid w:val="007952BB"/>
    <w:rsid w:val="007E5770"/>
    <w:rsid w:val="00B90257"/>
    <w:rsid w:val="00C92C37"/>
    <w:rsid w:val="00D157D2"/>
    <w:rsid w:val="00DB198D"/>
    <w:rsid w:val="0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EC69"/>
  <w15:chartTrackingRefBased/>
  <w15:docId w15:val="{D9B626BC-F5D7-4F09-9B81-CAF0C4B3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1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0A6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0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Fuentedeprrafopredeter"/>
    <w:rsid w:val="00FC6039"/>
  </w:style>
  <w:style w:type="character" w:customStyle="1" w:styleId="mspace">
    <w:name w:val="mspace"/>
    <w:basedOn w:val="Fuentedeprrafopredeter"/>
    <w:rsid w:val="00FC6039"/>
  </w:style>
  <w:style w:type="character" w:customStyle="1" w:styleId="mbin">
    <w:name w:val="mbin"/>
    <w:basedOn w:val="Fuentedeprrafopredeter"/>
    <w:rsid w:val="00FC6039"/>
  </w:style>
  <w:style w:type="character" w:customStyle="1" w:styleId="mrel">
    <w:name w:val="mrel"/>
    <w:basedOn w:val="Fuentedeprrafopredeter"/>
    <w:rsid w:val="00FC6039"/>
  </w:style>
  <w:style w:type="character" w:styleId="Textodelmarcadordeposicin">
    <w:name w:val="Placeholder Text"/>
    <w:basedOn w:val="Fuentedeprrafopredeter"/>
    <w:uiPriority w:val="99"/>
    <w:semiHidden/>
    <w:rsid w:val="00DB198D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DB198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C9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ext-mono">
    <w:name w:val="text-mono"/>
    <w:basedOn w:val="Fuentedeprrafopredeter"/>
    <w:rsid w:val="00C92C37"/>
  </w:style>
  <w:style w:type="character" w:styleId="Hipervnculo">
    <w:name w:val="Hyperlink"/>
    <w:basedOn w:val="Fuentedeprrafopredeter"/>
    <w:uiPriority w:val="99"/>
    <w:unhideWhenUsed/>
    <w:rsid w:val="00C92C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C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5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JoaCieri/ProyectoFinal2026/commit/888198bfde75ddb73b459aa57fe8743d31f58e5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Nahuel IGLESIAS</dc:creator>
  <cp:keywords/>
  <dc:description/>
  <cp:lastModifiedBy>Facundo Nahuel IGLESIAS</cp:lastModifiedBy>
  <cp:revision>7</cp:revision>
  <dcterms:created xsi:type="dcterms:W3CDTF">2026-05-27T21:13:00Z</dcterms:created>
  <dcterms:modified xsi:type="dcterms:W3CDTF">2026-08-17T20:25:00Z</dcterms:modified>
</cp:coreProperties>
</file>