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210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617D68A3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Disciplina: Sistemas Embarcados</w:t>
      </w:r>
    </w:p>
    <w:p w14:paraId="2324137A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3A0BF621" w14:textId="125C71F2" w:rsidR="009E7C41" w:rsidRPr="009764DE" w:rsidRDefault="009E7C41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Aluno: </w:t>
      </w:r>
      <w:proofErr w:type="spellStart"/>
      <w:r w:rsidRPr="009764DE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7F8BFFAA" w14:textId="77777777" w:rsidR="009764DE" w:rsidRPr="009764DE" w:rsidRDefault="009764DE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</w:p>
    <w:p w14:paraId="2996F170" w14:textId="77777777" w:rsidR="009E7C41" w:rsidRPr="009764DE" w:rsidRDefault="009E7C41" w:rsidP="009E7C41">
      <w:pPr>
        <w:jc w:val="center"/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>03 - Atividades - USART e SPI (ATmega328)</w:t>
      </w:r>
    </w:p>
    <w:p w14:paraId="77EE1C69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4C4F2D7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>Resolução de questões</w:t>
      </w:r>
    </w:p>
    <w:p w14:paraId="2629BD2C" w14:textId="1EB914C8" w:rsidR="009E7C41" w:rsidRPr="009764DE" w:rsidRDefault="009E7C41">
      <w:pPr>
        <w:rPr>
          <w:rFonts w:ascii="Arial" w:hAnsi="Arial" w:cs="Arial"/>
          <w:b/>
          <w:bCs/>
        </w:rPr>
      </w:pPr>
    </w:p>
    <w:p w14:paraId="3D5EEDE2" w14:textId="4E008EF6" w:rsidR="009E7C41" w:rsidRPr="009764DE" w:rsidRDefault="009E7C41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>Questão 1)</w:t>
      </w:r>
    </w:p>
    <w:p w14:paraId="06794472" w14:textId="5D06C4C3" w:rsidR="009E7C41" w:rsidRPr="009764DE" w:rsidRDefault="009E7C41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 xml:space="preserve">Observando a função de cada bit e seu respectivo modo de operação. Podemos ver qual valor será carregado no registrador UCSR0C. Configure UART0 com 7N2 como solicitado na pergunta. Inicialmente verificamos a tabela </w:t>
      </w:r>
      <w:r w:rsidR="00B9474D" w:rsidRPr="009764DE">
        <w:rPr>
          <w:rFonts w:ascii="Arial" w:hAnsi="Arial" w:cs="Arial"/>
        </w:rPr>
        <w:t>a</w:t>
      </w:r>
      <w:r w:rsidRPr="009764DE">
        <w:rPr>
          <w:rFonts w:ascii="Arial" w:hAnsi="Arial" w:cs="Arial"/>
        </w:rPr>
        <w:t xml:space="preserve"> função do</w:t>
      </w:r>
      <w:r w:rsidR="00B9474D" w:rsidRPr="009764DE">
        <w:rPr>
          <w:rFonts w:ascii="Arial" w:hAnsi="Arial" w:cs="Arial"/>
        </w:rPr>
        <w:t>s</w:t>
      </w:r>
      <w:r w:rsidRPr="009764DE">
        <w:rPr>
          <w:rFonts w:ascii="Arial" w:hAnsi="Arial" w:cs="Arial"/>
        </w:rPr>
        <w:t xml:space="preserve"> bit</w:t>
      </w:r>
      <w:r w:rsidR="00B9474D" w:rsidRPr="009764DE">
        <w:rPr>
          <w:rFonts w:ascii="Arial" w:hAnsi="Arial" w:cs="Arial"/>
        </w:rPr>
        <w:t>s</w:t>
      </w:r>
      <w:r w:rsidRPr="009764DE">
        <w:rPr>
          <w:rFonts w:ascii="Arial" w:hAnsi="Arial" w:cs="Arial"/>
        </w:rPr>
        <w:t xml:space="preserve"> n</w:t>
      </w:r>
      <w:r w:rsidR="00B9474D" w:rsidRPr="009764DE">
        <w:rPr>
          <w:rFonts w:ascii="Arial" w:hAnsi="Arial" w:cs="Arial"/>
        </w:rPr>
        <w:t>u</w:t>
      </w:r>
      <w:r w:rsidRPr="009764DE">
        <w:rPr>
          <w:rFonts w:ascii="Arial" w:hAnsi="Arial" w:cs="Arial"/>
        </w:rPr>
        <w:t>mer</w:t>
      </w:r>
      <w:r w:rsidR="00B9474D" w:rsidRPr="009764DE">
        <w:rPr>
          <w:rFonts w:ascii="Arial" w:hAnsi="Arial" w:cs="Arial"/>
        </w:rPr>
        <w:t>ados de</w:t>
      </w:r>
      <w:r w:rsidRPr="009764DE">
        <w:rPr>
          <w:rFonts w:ascii="Arial" w:hAnsi="Arial" w:cs="Arial"/>
        </w:rPr>
        <w:t xml:space="preserve"> 7 </w:t>
      </w:r>
      <w:r w:rsidR="00B9474D" w:rsidRPr="009764DE">
        <w:rPr>
          <w:rFonts w:ascii="Arial" w:hAnsi="Arial" w:cs="Arial"/>
        </w:rPr>
        <w:t>à</w:t>
      </w:r>
      <w:r w:rsidRPr="009764DE">
        <w:rPr>
          <w:rFonts w:ascii="Arial" w:hAnsi="Arial" w:cs="Arial"/>
        </w:rPr>
        <w:t xml:space="preserve"> 0 d</w:t>
      </w:r>
      <w:r w:rsidR="00B9474D" w:rsidRPr="009764DE">
        <w:rPr>
          <w:rFonts w:ascii="Arial" w:hAnsi="Arial" w:cs="Arial"/>
        </w:rPr>
        <w:t>o</w:t>
      </w:r>
      <w:r w:rsidRPr="009764DE">
        <w:rPr>
          <w:rFonts w:ascii="Arial" w:hAnsi="Arial" w:cs="Arial"/>
        </w:rPr>
        <w:t xml:space="preserve"> UART0.</w:t>
      </w:r>
    </w:p>
    <w:p w14:paraId="67B75FED" w14:textId="6D177D2C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  <w:noProof/>
        </w:rPr>
        <w:drawing>
          <wp:inline distT="0" distB="0" distL="0" distR="0" wp14:anchorId="6B756CD1" wp14:editId="7F57F9CF">
            <wp:extent cx="5400040" cy="729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EE4E" w14:textId="15EC8C43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 xml:space="preserve">Bits: 7 </w:t>
      </w:r>
      <w:r w:rsidR="005A7E86" w:rsidRPr="009764DE">
        <w:rPr>
          <w:rFonts w:ascii="Arial" w:hAnsi="Arial" w:cs="Arial"/>
        </w:rPr>
        <w:t>a</w:t>
      </w:r>
      <w:r w:rsidRPr="009764DE">
        <w:rPr>
          <w:rFonts w:ascii="Arial" w:hAnsi="Arial" w:cs="Arial"/>
        </w:rPr>
        <w:t xml:space="preserve"> 0</w:t>
      </w:r>
    </w:p>
    <w:p w14:paraId="745312C4" w14:textId="0AECFC5A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Função: S</w:t>
      </w:r>
      <w:r w:rsidRPr="009764DE">
        <w:rPr>
          <w:rFonts w:ascii="Arial" w:hAnsi="Arial" w:cs="Arial"/>
        </w:rPr>
        <w:t>eleciona o modo de operação: síncrono, assíncrono, reservado e master SPI</w:t>
      </w:r>
      <w:r w:rsidRPr="009764DE">
        <w:rPr>
          <w:rFonts w:ascii="Arial" w:hAnsi="Arial" w:cs="Arial"/>
        </w:rPr>
        <w:t>.</w:t>
      </w:r>
    </w:p>
    <w:p w14:paraId="1156A927" w14:textId="236CD7C0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 xml:space="preserve">Bits: 5 </w:t>
      </w:r>
      <w:r w:rsidR="005A7E86" w:rsidRPr="009764DE">
        <w:rPr>
          <w:rFonts w:ascii="Arial" w:hAnsi="Arial" w:cs="Arial"/>
        </w:rPr>
        <w:t>a</w:t>
      </w:r>
      <w:r w:rsidRPr="009764DE">
        <w:rPr>
          <w:rFonts w:ascii="Arial" w:hAnsi="Arial" w:cs="Arial"/>
        </w:rPr>
        <w:t xml:space="preserve"> 4</w:t>
      </w:r>
    </w:p>
    <w:p w14:paraId="1BA24C67" w14:textId="53F2211B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Função: S</w:t>
      </w:r>
      <w:r w:rsidRPr="009764DE">
        <w:rPr>
          <w:rFonts w:ascii="Arial" w:hAnsi="Arial" w:cs="Arial"/>
        </w:rPr>
        <w:t xml:space="preserve">elecionam o tipo de verificação de paridade: desabilitado, reservado, ativado </w:t>
      </w:r>
      <w:proofErr w:type="spellStart"/>
      <w:r w:rsidRPr="009764DE">
        <w:rPr>
          <w:rFonts w:ascii="Arial" w:hAnsi="Arial" w:cs="Arial"/>
        </w:rPr>
        <w:t>odd</w:t>
      </w:r>
      <w:proofErr w:type="spellEnd"/>
      <w:r w:rsidRPr="009764DE">
        <w:rPr>
          <w:rFonts w:ascii="Arial" w:hAnsi="Arial" w:cs="Arial"/>
        </w:rPr>
        <w:t xml:space="preserve"> e </w:t>
      </w:r>
      <w:proofErr w:type="spellStart"/>
      <w:r w:rsidRPr="009764DE">
        <w:rPr>
          <w:rFonts w:ascii="Arial" w:hAnsi="Arial" w:cs="Arial"/>
        </w:rPr>
        <w:t>even</w:t>
      </w:r>
      <w:proofErr w:type="spellEnd"/>
      <w:r w:rsidRPr="009764DE">
        <w:rPr>
          <w:rFonts w:ascii="Arial" w:hAnsi="Arial" w:cs="Arial"/>
        </w:rPr>
        <w:t>.</w:t>
      </w:r>
    </w:p>
    <w:p w14:paraId="26D3D840" w14:textId="1A50CBAB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Bits: 3</w:t>
      </w:r>
    </w:p>
    <w:p w14:paraId="28A21AFE" w14:textId="0F6F3EE6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Função: Seleciona o número de bits de parada a serem inseridos pelo transmissor.</w:t>
      </w:r>
    </w:p>
    <w:p w14:paraId="39CCB97F" w14:textId="676381C2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 xml:space="preserve">Bits: 2 </w:t>
      </w:r>
      <w:r w:rsidR="005A7E86" w:rsidRPr="009764DE">
        <w:rPr>
          <w:rFonts w:ascii="Arial" w:hAnsi="Arial" w:cs="Arial"/>
        </w:rPr>
        <w:t>a</w:t>
      </w:r>
      <w:r w:rsidRPr="009764DE">
        <w:rPr>
          <w:rFonts w:ascii="Arial" w:hAnsi="Arial" w:cs="Arial"/>
        </w:rPr>
        <w:t xml:space="preserve"> 1</w:t>
      </w:r>
    </w:p>
    <w:p w14:paraId="735C8A20" w14:textId="1270579F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Função: Define o tamanho do caractere (número de bits) recebido e/ou transmi</w:t>
      </w:r>
      <w:r w:rsidR="005A7E86" w:rsidRPr="009764DE">
        <w:rPr>
          <w:rFonts w:ascii="Arial" w:hAnsi="Arial" w:cs="Arial"/>
        </w:rPr>
        <w:t>tido</w:t>
      </w:r>
      <w:r w:rsidRPr="009764DE">
        <w:rPr>
          <w:rFonts w:ascii="Arial" w:hAnsi="Arial" w:cs="Arial"/>
        </w:rPr>
        <w:t>.</w:t>
      </w:r>
    </w:p>
    <w:p w14:paraId="600C431F" w14:textId="35E5BA91" w:rsidR="00B9474D" w:rsidRPr="009764DE" w:rsidRDefault="00B9474D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 xml:space="preserve">Bits: </w:t>
      </w:r>
      <w:r w:rsidR="005A7E86" w:rsidRPr="009764DE">
        <w:rPr>
          <w:rFonts w:ascii="Arial" w:hAnsi="Arial" w:cs="Arial"/>
        </w:rPr>
        <w:t>0</w:t>
      </w:r>
    </w:p>
    <w:p w14:paraId="493322EB" w14:textId="39571830" w:rsidR="005A7E86" w:rsidRPr="009764DE" w:rsidRDefault="005A7E86" w:rsidP="009E7C41">
      <w:pPr>
        <w:rPr>
          <w:rFonts w:ascii="Arial" w:hAnsi="Arial" w:cs="Arial"/>
        </w:rPr>
      </w:pPr>
      <w:r w:rsidRPr="009764DE">
        <w:rPr>
          <w:rFonts w:ascii="Arial" w:hAnsi="Arial" w:cs="Arial"/>
        </w:rPr>
        <w:t>Função: D</w:t>
      </w:r>
      <w:r w:rsidRPr="009764DE">
        <w:rPr>
          <w:rFonts w:ascii="Arial" w:hAnsi="Arial" w:cs="Arial"/>
        </w:rPr>
        <w:t xml:space="preserve">efine a relação entre a mudança de saída e entrada de dados e o </w:t>
      </w:r>
      <w:proofErr w:type="spellStart"/>
      <w:r w:rsidRPr="009764DE">
        <w:rPr>
          <w:rFonts w:ascii="Arial" w:hAnsi="Arial" w:cs="Arial"/>
        </w:rPr>
        <w:t>clock</w:t>
      </w:r>
      <w:proofErr w:type="spellEnd"/>
      <w:r w:rsidRPr="009764DE">
        <w:rPr>
          <w:rFonts w:ascii="Arial" w:hAnsi="Arial" w:cs="Arial"/>
        </w:rPr>
        <w:t>.</w:t>
      </w:r>
    </w:p>
    <w:p w14:paraId="5D47A90D" w14:textId="27D4A12B" w:rsidR="005A7E86" w:rsidRPr="009764DE" w:rsidRDefault="005A7E86" w:rsidP="005A7E86">
      <w:pPr>
        <w:rPr>
          <w:rFonts w:ascii="Arial" w:hAnsi="Arial" w:cs="Arial"/>
        </w:rPr>
      </w:pPr>
      <w:r w:rsidRPr="009764DE">
        <w:rPr>
          <w:rFonts w:ascii="Arial" w:hAnsi="Arial" w:cs="Arial"/>
        </w:rPr>
        <w:t>Por convenção, configuraremos USART0 em modo assíncrono e sem paridade. Como você pode na pergunta 7N2, teremos 2 bits de parada e caracteres de 7 bits. Portanto Podemos configurar o valor do bit a ser carregado no registro de acordo com os valores da tabela abaixo:</w:t>
      </w:r>
      <w:r w:rsidR="00A51136" w:rsidRPr="009764DE">
        <w:rPr>
          <w:rFonts w:ascii="Arial" w:hAnsi="Arial" w:cs="Arial"/>
        </w:rPr>
        <w:t xml:space="preserve"> </w:t>
      </w:r>
    </w:p>
    <w:p w14:paraId="2AA59380" w14:textId="5A5543F2" w:rsidR="00A51136" w:rsidRPr="009764DE" w:rsidRDefault="00A51136" w:rsidP="00A51136">
      <w:pPr>
        <w:jc w:val="center"/>
        <w:rPr>
          <w:rFonts w:ascii="Arial" w:hAnsi="Arial" w:cs="Arial"/>
        </w:rPr>
      </w:pPr>
      <w:r w:rsidRPr="009764DE">
        <w:rPr>
          <w:rFonts w:ascii="Arial" w:hAnsi="Arial" w:cs="Arial"/>
          <w:noProof/>
        </w:rPr>
        <w:lastRenderedPageBreak/>
        <w:drawing>
          <wp:inline distT="0" distB="0" distL="0" distR="0" wp14:anchorId="540B4ABF" wp14:editId="19407F03">
            <wp:extent cx="4466590" cy="942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497" cy="9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7B0D" w14:textId="30164D96" w:rsidR="00A51136" w:rsidRPr="009764DE" w:rsidRDefault="00A51136" w:rsidP="00A51136">
      <w:pPr>
        <w:rPr>
          <w:rFonts w:ascii="Arial" w:hAnsi="Arial" w:cs="Arial"/>
        </w:rPr>
      </w:pPr>
      <w:r w:rsidRPr="009764DE">
        <w:rPr>
          <w:rFonts w:ascii="Arial" w:hAnsi="Arial" w:cs="Arial"/>
        </w:rPr>
        <w:t>O</w:t>
      </w:r>
      <w:r w:rsidRPr="009764DE">
        <w:rPr>
          <w:rFonts w:ascii="Arial" w:hAnsi="Arial" w:cs="Arial"/>
        </w:rPr>
        <w:t xml:space="preserve"> valor a ser carregado será: 00001100</w:t>
      </w:r>
      <w:r w:rsidRPr="009764DE">
        <w:rPr>
          <w:rFonts w:ascii="Arial" w:hAnsi="Arial" w:cs="Arial"/>
        </w:rPr>
        <w:t>.</w:t>
      </w:r>
    </w:p>
    <w:p w14:paraId="62AB3D25" w14:textId="0FFF8861" w:rsidR="00A51136" w:rsidRPr="009764DE" w:rsidRDefault="00A22C6A" w:rsidP="00A51136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>Questão 2)</w:t>
      </w:r>
    </w:p>
    <w:p w14:paraId="4A3C4CB4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557799"/>
        </w:rPr>
        <w:t>#define USART_BAUDRATE 300</w:t>
      </w:r>
    </w:p>
    <w:p w14:paraId="0657687D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557799"/>
        </w:rPr>
        <w:t>#define BAUD_PRESCALE (((</w:t>
      </w:r>
      <w:proofErr w:type="spellStart"/>
      <w:r>
        <w:rPr>
          <w:color w:val="557799"/>
        </w:rPr>
        <w:t>fosc</w:t>
      </w:r>
      <w:proofErr w:type="spellEnd"/>
      <w:r>
        <w:rPr>
          <w:color w:val="557799"/>
        </w:rPr>
        <w:t>/(16*BAUDRATE)</w:t>
      </w:r>
      <w:proofErr w:type="gramStart"/>
      <w:r>
        <w:rPr>
          <w:color w:val="557799"/>
        </w:rPr>
        <w:t>))-</w:t>
      </w:r>
      <w:proofErr w:type="gramEnd"/>
      <w:r>
        <w:rPr>
          <w:color w:val="557799"/>
        </w:rPr>
        <w:t>1)</w:t>
      </w:r>
    </w:p>
    <w:p w14:paraId="625047BE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</w:p>
    <w:p w14:paraId="3CDD370A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main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void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){</w:t>
      </w:r>
    </w:p>
    <w:p w14:paraId="0D954D82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>UCSRB =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RXEN) |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TXEN);</w:t>
      </w:r>
    </w:p>
    <w:p w14:paraId="33CB23A8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>URSRC =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URSEL) |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UCSZ0) |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UCSZ1);</w:t>
      </w:r>
    </w:p>
    <w:p w14:paraId="1323BD0D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 xml:space="preserve">UBRRH = (BAUD_PRESCALE &gt;&gt; </w:t>
      </w:r>
      <w:r>
        <w:rPr>
          <w:b/>
          <w:bCs/>
          <w:color w:val="0000DD"/>
        </w:rPr>
        <w:t>8</w:t>
      </w:r>
      <w:r>
        <w:rPr>
          <w:color w:val="333333"/>
        </w:rPr>
        <w:t>);</w:t>
      </w:r>
    </w:p>
    <w:p w14:paraId="5D18471B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>UBRRL = BAUD_PRESCALE;</w:t>
      </w:r>
    </w:p>
    <w:p w14:paraId="076CB72C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333333"/>
        </w:rPr>
        <w:t>;;)</w:t>
      </w:r>
    </w:p>
    <w:p w14:paraId="70BBB6B9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14:paraId="6C5DC9B2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(UCSRA &amp;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RXC)) == </w:t>
      </w:r>
      <w:r>
        <w:rPr>
          <w:b/>
          <w:bCs/>
          <w:color w:val="0000DD"/>
        </w:rPr>
        <w:t>0</w:t>
      </w:r>
      <w:r>
        <w:rPr>
          <w:color w:val="333333"/>
        </w:rPr>
        <w:t>) ();</w:t>
      </w:r>
    </w:p>
    <w:p w14:paraId="650FA07B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ReceivedByte</w:t>
      </w:r>
      <w:proofErr w:type="spellEnd"/>
      <w:r>
        <w:rPr>
          <w:color w:val="333333"/>
        </w:rPr>
        <w:t xml:space="preserve"> = UDR;</w:t>
      </w:r>
    </w:p>
    <w:p w14:paraId="238C8167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(UCSRA &amp;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UDRE)) == </w:t>
      </w:r>
      <w:r>
        <w:rPr>
          <w:b/>
          <w:bCs/>
          <w:color w:val="0000DD"/>
        </w:rPr>
        <w:t>0</w:t>
      </w:r>
      <w:r>
        <w:rPr>
          <w:color w:val="333333"/>
        </w:rPr>
        <w:t>) ();</w:t>
      </w:r>
    </w:p>
    <w:p w14:paraId="604D036A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 xml:space="preserve">UDR = </w:t>
      </w:r>
      <w:proofErr w:type="spellStart"/>
      <w:r>
        <w:rPr>
          <w:color w:val="333333"/>
        </w:rPr>
        <w:t>ReceivedByte</w:t>
      </w:r>
      <w:proofErr w:type="spellEnd"/>
      <w:r>
        <w:rPr>
          <w:color w:val="333333"/>
        </w:rPr>
        <w:t>;</w:t>
      </w:r>
    </w:p>
    <w:p w14:paraId="0588DFCA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6EFDF989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6DAD3B" w14:textId="089B7A77" w:rsidR="00A51136" w:rsidRPr="009764DE" w:rsidRDefault="00A51136" w:rsidP="00A51136">
      <w:pPr>
        <w:rPr>
          <w:rFonts w:ascii="Arial" w:hAnsi="Arial" w:cs="Arial"/>
        </w:rPr>
      </w:pPr>
    </w:p>
    <w:p w14:paraId="4FB5EC63" w14:textId="7A390B10" w:rsidR="00A51136" w:rsidRPr="009764DE" w:rsidRDefault="00A51136" w:rsidP="00A51136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>Questão 3)</w:t>
      </w:r>
    </w:p>
    <w:p w14:paraId="68B4EEA1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DDRB |=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PINB2) |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PINB3) |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PINB5) | 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&lt;&lt;</w:t>
      </w:r>
    </w:p>
    <w:p w14:paraId="00338FA7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PINB4);</w:t>
      </w:r>
    </w:p>
    <w:p w14:paraId="551AA221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SPCR &amp;= ~(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&lt;&lt;MSTR); </w:t>
      </w:r>
    </w:p>
    <w:p w14:paraId="79CAA91F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SPCR |= (</w:t>
      </w:r>
      <w:r>
        <w:rPr>
          <w:b/>
          <w:bCs/>
          <w:color w:val="0000DD"/>
        </w:rPr>
        <w:t>1</w:t>
      </w:r>
      <w:r>
        <w:rPr>
          <w:color w:val="333333"/>
        </w:rPr>
        <w:t>&lt;&lt;SPR</w:t>
      </w:r>
      <w:proofErr w:type="gramStart"/>
      <w:r>
        <w:rPr>
          <w:color w:val="333333"/>
        </w:rPr>
        <w:t>0)|</w:t>
      </w:r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&lt;&lt;SPR1); </w:t>
      </w:r>
    </w:p>
    <w:p w14:paraId="6EC71061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SPCR |=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&lt;&lt;SPIE); </w:t>
      </w:r>
    </w:p>
    <w:p w14:paraId="65CC5ED5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SPCR |=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&lt;&lt;SPE); </w:t>
      </w:r>
    </w:p>
    <w:p w14:paraId="6C5F0C7C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 xml:space="preserve">SPDR = data; </w:t>
      </w:r>
    </w:p>
    <w:p w14:paraId="156EDB99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!(SPSR &amp;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SPIF)));</w:t>
      </w:r>
    </w:p>
    <w:p w14:paraId="58EB3B72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 xml:space="preserve">SPDR = </w:t>
      </w:r>
      <w:r>
        <w:rPr>
          <w:b/>
          <w:bCs/>
          <w:color w:val="005588"/>
        </w:rPr>
        <w:t>0xFF</w:t>
      </w:r>
      <w:r>
        <w:rPr>
          <w:color w:val="333333"/>
        </w:rPr>
        <w:t xml:space="preserve">; </w:t>
      </w:r>
    </w:p>
    <w:p w14:paraId="53546D76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!(SPSR &amp;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&lt;&lt; SPIF)));</w:t>
      </w:r>
    </w:p>
    <w:p w14:paraId="68F83B08" w14:textId="77777777" w:rsidR="009764DE" w:rsidRDefault="009764DE" w:rsidP="009764DE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data = SPDR;</w:t>
      </w:r>
    </w:p>
    <w:p w14:paraId="796A5640" w14:textId="77777777" w:rsidR="00A51136" w:rsidRPr="009764DE" w:rsidRDefault="00A51136" w:rsidP="00A51136">
      <w:pPr>
        <w:rPr>
          <w:rFonts w:ascii="Arial" w:hAnsi="Arial" w:cs="Arial"/>
          <w:b/>
          <w:bCs/>
        </w:rPr>
      </w:pPr>
    </w:p>
    <w:sectPr w:rsidR="00A51136" w:rsidRPr="00976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1"/>
    <w:rsid w:val="005A7E86"/>
    <w:rsid w:val="00660A28"/>
    <w:rsid w:val="009764DE"/>
    <w:rsid w:val="009E7C41"/>
    <w:rsid w:val="00A22C6A"/>
    <w:rsid w:val="00A51136"/>
    <w:rsid w:val="00B056F5"/>
    <w:rsid w:val="00B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FC7"/>
  <w15:chartTrackingRefBased/>
  <w15:docId w15:val="{60295053-39C6-4DC4-B010-D9275AC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1"/>
  </w:style>
  <w:style w:type="paragraph" w:styleId="Ttulo1">
    <w:name w:val="heading 1"/>
    <w:basedOn w:val="Normal"/>
    <w:link w:val="Ttulo1Char"/>
    <w:uiPriority w:val="9"/>
    <w:qFormat/>
    <w:rsid w:val="009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2C6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1</cp:revision>
  <dcterms:created xsi:type="dcterms:W3CDTF">2021-12-04T13:37:00Z</dcterms:created>
  <dcterms:modified xsi:type="dcterms:W3CDTF">2021-12-04T15:23:00Z</dcterms:modified>
</cp:coreProperties>
</file>