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SECRETARIA DE SEGURANÇA PÚBLICA FICTÍCIA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CENTRAL DE DENÚNCIAS ANÔNIMAS (DEMO) — SERVIÇO DE INTELIGÊNCIA E ATENDIMENTO</w:t>
      </w:r>
    </w:p>
    <w:p>
      <w:pPr>
        <w:spacing w:after="80"/>
      </w:pP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REGISTRO DE DENÚNCIA ANÔNIMA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Protocolo nº DEN-2026-000000</w:t>
      </w:r>
    </w:p>
    <w:p>
      <w:pPr>
        <w:spacing w:after="80"/>
      </w:pPr>
    </w:p>
    <w:p>
      <w:pPr>
        <w:pBdr>
          <w:top w:val="single" w:color="B38600" w:sz="4"/>
          <w:bottom w:val="single" w:color="B38600" w:sz="4"/>
          <w:left w:val="single" w:color="B38600" w:sz="4"/>
          <w:right w:val="single" w:color="B38600" w:sz="4"/>
        </w:pBdr>
        <w:shd w:fill="FFF4CC" w:color="auto" w:val="clear"/>
        <w:spacing w:after="1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SIGILO: a identidade do(a) denunciante não é solicitada nem registrada. Não registrar nome, número de telefone de origem ou outros dados que permitam a identificação.</w:t>
      </w:r>
    </w:p>
    <w:p>
      <w:pPr>
        <w:pStyle w:val="Heading2"/>
        <w:keepNext/>
        <w:pBdr>
          <w:bottom w:val="single" w:color="444444" w:sz="6" w:space="2"/>
        </w:pBdr>
        <w:spacing w:after="120" w:before="2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1. DADOS DO REGISTRO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e hora do recebimento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00/00/2026, às 00h00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Canal de entrada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Telefone   [ ] Aplicativo   [ ] Site   [ ] Presencial   [ ] Outro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Código do atendente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ATD-0000 (fictício)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Nível de urgência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Imediata   [ ] Alta   [ ] Média   [ ] Baixa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Código de acompanhamento ao denunciante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[Código aleatório] — permite consultar o andamento sem se identificar</w:t>
            </w:r>
          </w:p>
        </w:tc>
      </w:tr>
    </w:tbl>
    <w:p>
      <w:pPr>
        <w:pStyle w:val="Heading2"/>
        <w:keepNext/>
        <w:pBdr>
          <w:bottom w:val="single" w:color="444444" w:sz="6" w:space="2"/>
        </w:pBdr>
        <w:spacing w:after="120" w:before="2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2. NATUREZA DA DENÚNCIA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Tráfico de drogas   [ ] Violência doméstica   [ ] Crime cibernético   [ ] Homicídio   [ ] Corrupção   [ ] Pessoa desaparecida   [ ] Outro: ____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Crime em andamento?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Sim   [ ] Não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Risco imediato a pessoas?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Sim   [ ] Não</w:t>
            </w:r>
          </w:p>
        </w:tc>
      </w:tr>
    </w:tbl>
    <w:p>
      <w:pPr>
        <w:pStyle w:val="Heading2"/>
        <w:keepNext/>
        <w:pBdr>
          <w:bottom w:val="single" w:color="444444" w:sz="6" w:space="2"/>
        </w:pBdr>
        <w:spacing w:after="120" w:before="2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3. LOCAL E PERÍODO DO FATO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Endereço / Ponto de referência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[Endereço fictício]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Município / Bairro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[Município / Bairro]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e horário em que ocorre/ocorreu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[Data / Horário]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Frequência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Única vez   [ ] Recorrente: [dias/horários]</w:t>
            </w:r>
          </w:p>
        </w:tc>
      </w:tr>
    </w:tbl>
    <w:p>
      <w:pPr>
        <w:pStyle w:val="Heading2"/>
        <w:keepNext/>
        <w:pBdr>
          <w:bottom w:val="single" w:color="444444" w:sz="6" w:space="2"/>
        </w:pBdr>
        <w:spacing w:after="120" w:before="2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4. RELATO DO DENUNCIANTE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  <w:highlight w:val="yellow"/>
          <w:highlightCs w:val="yellow"/>
        </w:rPr>
        <w:t xml:space="preserve">[Transcrever o relato com as palavras do denunciante, de forma objetiva: o que, quem, onde, quando e como. Distinguir o que o denunciante viu do que ouviu falar.]</w:t>
      </w:r>
    </w:p>
    <w:p>
      <w:pPr>
        <w:pStyle w:val="Heading2"/>
        <w:keepNext/>
        <w:pBdr>
          <w:bottom w:val="single" w:color="444444" w:sz="6" w:space="2"/>
        </w:pBdr>
        <w:spacing w:after="120" w:before="2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5. ENVOLVIDOS, VEÍCULOS E OBJETOS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38"/>
        <w:gridCol w:w="3200"/>
      </w:tblGrid>
      <w:tr>
        <w:trPr>
          <w:tblHeader/>
        </w:trPr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45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 (nome, apelido, características)</w:t>
            </w:r>
          </w:p>
        </w:tc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Observação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Suspeito(a) 1</w:t>
            </w:r>
          </w:p>
        </w:tc>
        <w:tc>
          <w:tcPr>
            <w:tcW w:type="dxa" w:w="45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[Descrição]</w:t>
            </w:r>
          </w:p>
        </w:tc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[Fonte da informação]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Vítima</w:t>
            </w:r>
          </w:p>
        </w:tc>
        <w:tc>
          <w:tcPr>
            <w:tcW w:type="dxa" w:w="45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[Descrição]</w:t>
            </w:r>
          </w:p>
        </w:tc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[Observação]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Veículo</w:t>
            </w:r>
          </w:p>
        </w:tc>
        <w:tc>
          <w:tcPr>
            <w:tcW w:type="dxa" w:w="45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[Modelo, cor, placa fictícia]</w:t>
            </w:r>
          </w:p>
        </w:tc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[Observação]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Arma / Droga / Objeto</w:t>
            </w:r>
          </w:p>
        </w:tc>
        <w:tc>
          <w:tcPr>
            <w:tcW w:type="dxa" w:w="45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[Descrição]</w:t>
            </w:r>
          </w:p>
        </w:tc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[Observação]</w:t>
            </w:r>
          </w:p>
        </w:tc>
      </w:tr>
    </w:tbl>
    <w:p>
      <w:pPr>
        <w:pStyle w:val="Heading2"/>
        <w:keepNext/>
        <w:pBdr>
          <w:bottom w:val="single" w:color="444444" w:sz="6" w:space="2"/>
        </w:pBdr>
        <w:spacing w:after="120" w:before="2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6. PROVAS OU INDÍCIOS APRESENTADOS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1900"/>
        <w:gridCol w:w="1938"/>
      </w:tblGrid>
      <w:tr>
        <w:trPr>
          <w:tblHeader/>
        </w:trP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3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Recebido via</w:t>
            </w:r>
          </w:p>
        </w:tc>
        <w:tc>
          <w:tcPr>
            <w:tcW w:type="dxa" w:w="19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Verificado?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Foto / Vídeo</w:t>
            </w:r>
          </w:p>
        </w:tc>
        <w:tc>
          <w:tcPr>
            <w:tcW w:type="dxa" w:w="3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[Descrição]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[Canal]</w:t>
            </w:r>
          </w:p>
        </w:tc>
        <w:tc>
          <w:tcPr>
            <w:tcW w:type="dxa" w:w="19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Sim  [ ] Não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Print de conversa / perfil</w:t>
            </w:r>
          </w:p>
        </w:tc>
        <w:tc>
          <w:tcPr>
            <w:tcW w:type="dxa" w:w="3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[Descrição]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[Canal]</w:t>
            </w:r>
          </w:p>
        </w:tc>
        <w:tc>
          <w:tcPr>
            <w:tcW w:type="dxa" w:w="19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Sim  [ ] Não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Outro</w:t>
            </w:r>
          </w:p>
        </w:tc>
        <w:tc>
          <w:tcPr>
            <w:tcW w:type="dxa" w:w="3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[Descrição]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[Canal]</w:t>
            </w:r>
          </w:p>
        </w:tc>
        <w:tc>
          <w:tcPr>
            <w:tcW w:type="dxa" w:w="19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Sim  [ ] Não</w:t>
            </w:r>
          </w:p>
        </w:tc>
      </w:tr>
    </w:tbl>
    <w:p>
      <w:pPr>
        <w:pStyle w:val="Heading2"/>
        <w:keepNext/>
        <w:pBdr>
          <w:bottom w:val="single" w:color="444444" w:sz="6" w:space="2"/>
        </w:pBdr>
        <w:spacing w:after="120" w:before="2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7. AVALIAÇÃO DA INFORMAÇÃO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Confiabilidade da fonte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A — Confiável   [ ] B — Normalmente confiável   [ ] C — Não avaliável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Credibilidade do conteúdo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1 — Confirmado   [ ] 2 — Provável   [ ] 3 — Duvidoso   [ ] 4 — Não avaliável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Dados verificáveis em fontes abertas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[Perfis, endereços, placas a conferir]</w:t>
            </w:r>
          </w:p>
        </w:tc>
      </w:tr>
    </w:tbl>
    <w:p>
      <w:pPr>
        <w:pStyle w:val="Heading2"/>
        <w:keepNext/>
        <w:pBdr>
          <w:bottom w:val="single" w:color="444444" w:sz="6" w:space="2"/>
        </w:pBdr>
        <w:spacing w:after="120" w:before="2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8. ENCAMINHAMENTO E RETORNO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2600"/>
        <w:gridCol w:w="2438"/>
      </w:tblGrid>
      <w:tr>
        <w:trPr>
          <w:tblHeader/>
        </w:trP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Órgão destinatário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envio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Providência</w:t>
            </w:r>
          </w:p>
        </w:tc>
        <w:tc>
          <w:tcPr>
            <w:tcW w:type="dxa" w:w="24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Resultado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[Delegacia / Batalhão / Ministério Público]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00/00/2026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[Diligência]</w:t>
            </w:r>
          </w:p>
        </w:tc>
        <w:tc>
          <w:tcPr>
            <w:tcW w:type="dxa" w:w="24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Confirmada  [ ] Não confirmada  [ ] Em andamento</w:t>
            </w:r>
          </w:p>
        </w:tc>
      </w:tr>
    </w:tbl>
    <w:p>
      <w:pPr>
        <w:spacing w:after="80"/>
      </w:pP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Observações do atendente: </w:t>
      </w:r>
      <w:r>
        <w:rPr>
          <w:rFonts w:ascii="Arial" w:cs="Arial" w:eastAsia="Arial" w:hAnsi="Arial"/>
          <w:sz w:val="22"/>
          <w:szCs w:val="22"/>
          <w:highlight w:val="yellow"/>
          <w:highlightCs w:val="yellow"/>
        </w:rPr>
        <w:t xml:space="preserve">[impressões sobre a ligação ou o relato; pontos a esclarecer em contato posterior.]</w:t>
      </w:r>
    </w:p>
    <w:p>
      <w:pPr>
        <w:spacing w:after="0" w:before="60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Atendente ATD-0000</w:t>
      </w:r>
    </w:p>
    <w:p>
      <w:pPr>
        <w:spacing w:after="60"/>
        <w:jc w:val="center"/>
      </w:pPr>
      <w:r>
        <w:rPr>
          <w:rFonts w:ascii="Arial" w:cs="Arial" w:eastAsia="Arial" w:hAnsi="Arial"/>
          <w:sz w:val="20"/>
          <w:szCs w:val="20"/>
        </w:rPr>
        <w:t xml:space="preserve">Responsável pelo registro (código fictício)</w:t>
      </w:r>
    </w:p>
    <w:sectPr>
      <w:headerReference w:type="default" r:id="rId7"/>
      <w:footerReference w:type="default" r:id="rId8"/>
      <w:pgSz w:w="11906" w:h="16838" w:orient="portrait"/>
      <w:pgMar w:top="1418" w:right="1134" w:bottom="130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Registro de Denúncia Anônima (modelo fictício) — Página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</w:rPr>
      <w:t xml:space="preserve"> de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00020" w:sz="4" w:space="2"/>
      </w:pBdr>
      <w:jc w:val="center"/>
    </w:pPr>
    <w:r>
      <w:rPr>
        <w:rFonts w:ascii="Arial" w:cs="Arial" w:eastAsia="Arial" w:hAnsi="Arial"/>
        <w:b/>
        <w:bCs/>
        <w:color w:val="B00020"/>
        <w:sz w:val="15"/>
        <w:szCs w:val="15"/>
      </w:rPr>
      <w:t xml:space="preserve">DOCUMENTO FICTÍCIO — MATERIAL DE SIMULAÇÃO EDUCACIONAL (OSINT_SIMULATOR). Nomes, números e fatos são inventados.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2026-10-11T22:24:10.930Z</dcterms:created>
  <dcterms:modified xsi:type="dcterms:W3CDTF">2026-10-11T22:24:10.930Z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