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002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COMPROVANTE FICTÍCIO — SIMULAÇÃO EDUCACIONAL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É UM COMPROVANTE REAL · NÃO COMPROVA PAGAMENTO · NÃO TEM VALOR FINANCEIRO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BANCO MENTERIS S.A. (INSTITUIÇÃO FICTÍCIA — DEMO)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Comprovante de transferência instantânea — modelo</w:t>
      </w:r>
    </w:p>
    <w:p>
      <w:pPr>
        <w:spacing w:after="80"/>
      </w:pPr>
    </w:p>
    <w:p>
      <w:pPr>
        <w:spacing w:after="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Valor transferido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B6E4F"/>
          <w:sz w:val="48"/>
          <w:szCs w:val="48"/>
        </w:rPr>
        <w:t xml:space="preserve">R$ [0.000,00]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Situação: [ ] Efetivada   [ ] Agendada   [ ] Devolvida   [ ] Contestada</w:t>
      </w:r>
    </w:p>
    <w:p>
      <w:pPr>
        <w:spacing w:after="80"/>
      </w:pP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DADOS DA TRANSAÇÃO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 hora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[00/00/2026], às [00h00min00s]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operação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[Transferência por chave / QR Code / Dados bancários]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da transação (fictício)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[E00000000000000000000000000000000]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Mensagem / Descrição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[Texto informado pelo pagador]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QUEM PAGOU (ORIGEM)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do pagador]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CPF / CNPJ (mascarado)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***.000.000-** (fictício)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Instituição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Serrano S.A. (fictício)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Agência / Conta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[0000] / [00000-0]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QUEM RECEBEU (DESTINO)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do recebedor]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CPF / CNPJ (mascarado)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***.000.000-** (fictício)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Instituição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Menteris S.A. (fictício)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 utilizada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CPF  [ ] E-mail  [ ] Telefone  [ ] Aleatória — [chave fictícia]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Agência / Conta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[0000] / [00000-0]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CAMPOS DE ANÁLISE (USO DO SIMULADOR)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438"/>
      </w:tblGrid>
      <w:tr>
        <w:trPr>
          <w:tblHeader/>
        </w:trPr>
        <w:tc>
          <w:tcPr>
            <w:tcW w:type="dxa" w:w="6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3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recebedor coincide com o contato que pediu o valor?</w:t>
            </w:r>
          </w:p>
        </w:tc>
        <w:tc>
          <w:tcPr>
            <w:tcW w:type="dxa" w:w="3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 [ ] Não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Instituição do recebedor é a habitual da pessoa que pediu o valor?</w:t>
            </w:r>
          </w:p>
        </w:tc>
        <w:tc>
          <w:tcPr>
            <w:tcW w:type="dxa" w:w="3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 [ ] Não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Há contestação registrada (MED / estorno)?</w:t>
            </w:r>
          </w:p>
        </w:tc>
        <w:tc>
          <w:tcPr>
            <w:tcW w:type="dxa" w:w="3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— protocolo [fictício]   [ ] Não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Documento 100% fictício, criado para exercícios de investigação. Todos os nomes, números e instituições são inventados.</w:t>
      </w:r>
    </w:p>
    <w:sectPr>
      <w:headerReference w:type="default" r:id="rId7"/>
      <w:footerReference w:type="default" r:id="rId8"/>
      <w:pgSz w:w="11906" w:h="16838" w:orient="portrait"/>
      <w:pgMar w:top="1418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Comprovante de Transferência (modelo fictício) —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0020" w:sz="4" w:space="2"/>
      </w:pBdr>
      <w:jc w:val="center"/>
    </w:pPr>
    <w:r>
      <w:rPr>
        <w:rFonts w:ascii="Arial" w:cs="Arial" w:eastAsia="Arial" w:hAnsi="Arial"/>
        <w:b/>
        <w:bCs/>
        <w:color w:val="B00020"/>
        <w:sz w:val="15"/>
        <w:szCs w:val="15"/>
      </w:rPr>
      <w:t xml:space="preserve">DOCUMENTO FICTÍCIO — MATERIAL DE SIMULAÇÃO EDUCACIONAL (OSINT_SIMULATOR). Nomes, números e fatos são inventados.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2026-10-13T02:16:58.699Z</dcterms:created>
  <dcterms:modified xsi:type="dcterms:W3CDTF">2026-10-13T02:16:58.699Z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