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2" w:line="240" w:lineRule="auto"/>
        <w:ind w:left="28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2" w:line="240" w:lineRule="auto"/>
        <w:ind w:left="28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1 - Encontre o valor nominal, máximo e mínimo dos códigos de cores abaixo.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1" w:line="240" w:lineRule="auto"/>
        <w:ind w:left="8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 Marrom, Marrom, Marrom, Dourado; </w:t>
        <w:br w:type="textWrapping"/>
        <w:t xml:space="preserve">       1</w:t>
        <w:tab/>
        <w:t xml:space="preserve">             1</w:t>
        <w:tab/>
        <w:t xml:space="preserve">x10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Ω</w:t>
        <w:tab/>
        <w:t xml:space="preserve">      ±5% =11x10= 110 5% : 5,5 Max = 115,5 / Min = 104,5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 Amarelo, Violeta, Vermelho, Prata; </w:t>
        <w:br w:type="textWrapping"/>
        <w:tab/>
        <w:t xml:space="preserve">4</w:t>
        <w:tab/>
        <w:t xml:space="preserve">7</w:t>
        <w:tab/>
        <w:t xml:space="preserve"> x100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Ω     ±10% = 47x100= 4700 10% : 470 Max = 5170 / Min = 4.230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c) Laranja, Laranja, Marrom, Dourado; </w:t>
        <w:br w:type="textWrapping"/>
        <w:t xml:space="preserve">         3            3            x10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±5% = 33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x10=330 5%: 16,5 Max = 346,5 / Min = 313,5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d) Cinza, Verde, Verde, Marrom; </w:t>
        <w:br w:type="textWrapping"/>
        <w:t xml:space="preserve">        8         5      x100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Ω    ±1% = 85x100=8500 1%: 85 Max = 8585 / Min = 8.415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9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e) Vermelho, Verde, Laranja, Dourado; </w:t>
        <w:br w:type="textWrapping"/>
        <w:tab/>
        <w:t xml:space="preserve">2</w:t>
        <w:tab/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1000Ω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±5%=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25x1000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±5%: 1250 Max = 26.250 / Min = 23.750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9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f) Amarelo, Violeta, Verde, Dourado; </w:t>
        <w:br w:type="textWrapping"/>
        <w:tab/>
        <w:t xml:space="preserve">4</w:t>
        <w:tab/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100000Ω ±5%=4.700.000= 235.000 Max = 4.935.000 / Min = 4.465.000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g) Azul, Cinza, Dourado, Marrom;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6</w:t>
        <w:tab/>
        <w:t xml:space="preserve">      8          x0,1Ω           ±1%=6,8 = 0,068 Max = 6,868 / Min = 6,732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h) Violeta, Amarelo, Amarelo, Dourado.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2" w:line="229" w:lineRule="auto"/>
        <w:ind w:right="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</w:t>
        <w:tab/>
        <w:t xml:space="preserve">4       x10000Ω  ±5%= 740000 = 37.000 Max = 777.000  / Min = 703.000</w:t>
      </w:r>
    </w:p>
    <w:p w:rsidR="00000000" w:rsidDel="00000000" w:rsidP="00000000" w:rsidRDefault="00000000" w:rsidRPr="00000000" w14:paraId="0000000C">
      <w:pPr>
        <w:widowControl w:val="0"/>
        <w:spacing w:before="32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Determine a sequência de cores para os resistores: </w:t>
      </w:r>
    </w:p>
    <w:p w:rsidR="00000000" w:rsidDel="00000000" w:rsidP="00000000" w:rsidRDefault="00000000" w:rsidRPr="00000000" w14:paraId="0000000D">
      <w:pPr>
        <w:widowControl w:val="0"/>
        <w:spacing w:before="34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 = 4,7 KΩ ± 5%  </w:t>
        <w:br w:type="textWrapping"/>
        <w:t xml:space="preserve">Amarelo, Violeta, Vermelho, Dourado.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 = 10 Ω ± 10%; </w:t>
        <w:br w:type="textWrapping"/>
        <w:t xml:space="preserve">Marrom, Preto, Preto, Prata.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R3= 2,2 Ω ± 5%; </w:t>
        <w:br w:type="textWrapping"/>
        <w:t xml:space="preserve">Vermelho, Vermelho, Preto, Dourado.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R4 = 5,6 MΩ ± 5%; </w:t>
        <w:br w:type="textWrapping"/>
        <w:t xml:space="preserve">Verde, Azul, Verde, Dourado.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R5 = 348 Ω ± 1%.</w:t>
        <w:br w:type="textWrapping"/>
        <w:t xml:space="preserve">Laranja, Amarelo, Marrom, Marrom.</w:t>
      </w:r>
    </w:p>
    <w:sectPr>
      <w:pgSz w:h="16840" w:w="11900" w:orient="portrait"/>
      <w:pgMar w:bottom="7220" w:top="840" w:left="1135" w:right="279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