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8B1A1A"/>
          <w:sz w:val="30"/>
          <w:szCs w:val="30"/>
        </w:rPr>
        <w:t xml:space="preserve">INFORME — PARCIAL PRÁCTICO</w:t>
      </w:r>
    </w:p>
    <w:p>
      <w:pPr>
        <w:pBdr>
          <w:bottom w:val="single" w:color="8B1A1A" w:sz="6" w:space="4"/>
        </w:pBdr>
        <w:spacing w:after="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Shooter 3D estilo Doom · Unity 6 (URP) · IA con NavMesh, interfaz y sonido</w:t>
      </w:r>
    </w:p>
    <w:p>
      <w:pPr>
        <w:spacing w:after="100" w:line="232" w:lineRule="auto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Nombre: ____________________________________     Curso: ______________     Fecha: 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1A1A"/>
          <w:sz w:val="22"/>
          <w:szCs w:val="22"/>
        </w:rPr>
        <w:t xml:space="preserve">1. Objetivo y alcance</w:t>
      </w:r>
    </w:p>
    <w:p>
      <w:pPr>
        <w:spacing w:after="60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Partiendo del proyecto base (movimiento en primera persona, disparo por raycast y vida), se amplió el juego con: sistema de munición y recarga, dos armas intercambiables (escopeta y metralleta automática), enemigos con IA de navegación que persiguen y disparan, contador de enemigos con condición doble de victoria, menú de Game Over con reinicio, efecto de daño en pantalla y botiquines funcionales (opcional). El arte y los sonidos provienen del proyecto base, salvo el sprite de la metralleta y el sonido del botiquín, creados para este trabajo.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1A1A"/>
          <w:sz w:val="22"/>
          <w:szCs w:val="22"/>
        </w:rPr>
        <w:t xml:space="preserve">2. Decisiones técnicas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Enemigos con NavMesh (IA). </w:t>
      </w:r>
      <w:r>
        <w:rPr>
          <w:rFonts w:ascii="Calibri" w:cs="Calibri" w:eastAsia="Calibri" w:hAnsi="Calibri"/>
          <w:sz w:val="20"/>
          <w:szCs w:val="20"/>
        </w:rPr>
        <w:t xml:space="preserve">Se horneó un NavMeshSurface sobre la geometría del laberinto y cada enemigo usa un NavMeshAgent: el agente calcula solo la ruta hasta el jugador, sin programar el pathfinding a mano. La IA (EnemigoIA) persigue siempre al jugador y, a menos de 8 m y con línea de visión verificada por raycast, se detiene y dispara; así no ataca a través de las paredes.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Dos clases para el enemigo. </w:t>
      </w:r>
      <w:r>
        <w:rPr>
          <w:rFonts w:ascii="Calibri" w:cs="Calibri" w:eastAsia="Calibri" w:hAnsi="Calibri"/>
          <w:sz w:val="20"/>
          <w:szCs w:val="20"/>
        </w:rPr>
        <w:t xml:space="preserve">EnemigoIA (navegación y ataque) y EnemigoBillboard (gira el sprite para que siempre encare la cámara del jugador, la técnica clásica de Doom: un quad transparente con el sprite del proyecto en lugar de un modelo 3D).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Ataque enemigo igual que el del jugador. </w:t>
      </w:r>
      <w:r>
        <w:rPr>
          <w:rFonts w:ascii="Calibri" w:cs="Calibri" w:eastAsia="Calibri" w:hAnsi="Calibri"/>
          <w:sz w:val="20"/>
          <w:szCs w:val="20"/>
        </w:rPr>
        <w:t xml:space="preserve">Los enemigos disparan con raycast y sonido, la misma técnica del arma del jugador, lo que mantiene el código coherente y fácil de balancear (daño y cadencia son públicos en el Inspector).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Munición, recarga y cambio de arma. </w:t>
      </w:r>
      <w:r>
        <w:rPr>
          <w:rFonts w:ascii="Calibri" w:cs="Calibri" w:eastAsia="Calibri" w:hAnsi="Calibri"/>
          <w:sz w:val="20"/>
          <w:szCs w:val="20"/>
        </w:rPr>
        <w:t xml:space="preserve">Cada arma se define en una clase serializable (nombre, daño, cadencia, cargador, modo automático y sprite) editable desde el Inspector. La recarga (tecla R) usa una corrutina con espera. Con Q (o 1 y 2) se cambia entre la escopeta semiautomática y la metralleta, que dispara en automático manteniendo el botón, con mayor cadencia y cargador de 30; el HUD muestra arma y balas en todo momento.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Contador de enemigos y victoria doble. </w:t>
      </w:r>
      <w:r>
        <w:rPr>
          <w:rFonts w:ascii="Calibri" w:cs="Calibri" w:eastAsia="Calibri" w:hAnsi="Calibri"/>
          <w:sz w:val="20"/>
          <w:szCs w:val="20"/>
        </w:rPr>
        <w:t xml:space="preserve">Un GestorJuego central (patrón de instancia única) cuenta los enemigos al iniciar y descuenta al morir cada uno. La meta es un trigger que consulta al gestor: solo termina el nivel si ya no quedan enemigos; si quedan, muestra un aviso en pantalla.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Game Over con reinicio. </w:t>
      </w:r>
      <w:r>
        <w:rPr>
          <w:rFonts w:ascii="Calibri" w:cs="Calibri" w:eastAsia="Calibri" w:hAnsi="Calibri"/>
          <w:sz w:val="20"/>
          <w:szCs w:val="20"/>
        </w:rPr>
        <w:t xml:space="preserve">Al morir ya no se recarga la escena directamente: se muestra un panel con botón Reintentar, se congela el juego con Time.timeScale = 0 y se libera el cursor (Cursor.lockState). El botón restaura el tiempo y recarga la escena.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Feedback de daño. </w:t>
      </w:r>
      <w:r>
        <w:rPr>
          <w:rFonts w:ascii="Calibri" w:cs="Calibri" w:eastAsia="Calibri" w:hAnsi="Calibri"/>
          <w:sz w:val="20"/>
          <w:szCs w:val="20"/>
        </w:rPr>
        <w:t xml:space="preserve">Una imagen UI roja a pantalla completa se enciende (alfa 0.45) al recibir daño y se desvanece usando tiempo no escalado, acompañada del sonido jugador_dano. Es barato, visible y no interrumpe el juego.</w:t>
      </w:r>
    </w:p>
    <w:p>
      <w:pPr>
        <w:pStyle w:val="ListParagraph"/>
        <w:numPr>
          <w:ilvl w:val="0"/>
          <w:numId w:val="2"/>
        </w:numPr>
        <w:spacing w:after="4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Botiquín (opcional). </w:t>
      </w:r>
      <w:r>
        <w:rPr>
          <w:rFonts w:ascii="Calibri" w:cs="Calibri" w:eastAsia="Calibri" w:hAnsi="Calibri"/>
          <w:sz w:val="20"/>
          <w:szCs w:val="20"/>
        </w:rPr>
        <w:t xml:space="preserve">Trigger con el sprite del proyecto que cura 2 puntos con tope en la vida máxima (Mathf.Min); si la vida está llena no se consume. Al recogerlo suena un efecto y se destruye. El sonido de recogida no existía en el proyecto, por lo que se generó un archivo botiquin.wav propio.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1A1A"/>
          <w:sz w:val="22"/>
          <w:szCs w:val="22"/>
        </w:rPr>
        <w:t xml:space="preserve">3. Estructura de scripts</w:t>
      </w:r>
    </w:p>
    <w:p>
      <w:pPr>
        <w:spacing w:after="60" w:line="232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GestorJuego</w:t>
      </w:r>
      <w:r>
        <w:rPr>
          <w:rFonts w:ascii="Calibri" w:cs="Calibri" w:eastAsia="Calibri" w:hAnsi="Calibri"/>
          <w:sz w:val="20"/>
          <w:szCs w:val="20"/>
        </w:rPr>
        <w:t xml:space="preserve"> (estado de partida, HUD, paneles y reinicio)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Vida</w:t>
      </w:r>
      <w:r>
        <w:rPr>
          <w:rFonts w:ascii="Calibri" w:cs="Calibri" w:eastAsia="Calibri" w:hAnsi="Calibri"/>
          <w:sz w:val="20"/>
          <w:szCs w:val="20"/>
        </w:rPr>
        <w:t xml:space="preserve"> (jugador y enemigos, con curación)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Disparar</w:t>
      </w:r>
      <w:r>
        <w:rPr>
          <w:rFonts w:ascii="Calibri" w:cs="Calibri" w:eastAsia="Calibri" w:hAnsi="Calibri"/>
          <w:sz w:val="20"/>
          <w:szCs w:val="20"/>
        </w:rPr>
        <w:t xml:space="preserve"> (arma, munición y recarga)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PrimeraPersona</w:t>
      </w:r>
      <w:r>
        <w:rPr>
          <w:rFonts w:ascii="Calibri" w:cs="Calibri" w:eastAsia="Calibri" w:hAnsi="Calibri"/>
          <w:sz w:val="20"/>
          <w:szCs w:val="20"/>
        </w:rPr>
        <w:t xml:space="preserve"> (movimiento)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EnemigoIA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EnemigoBillboard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Meta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Botiquin</w:t>
      </w:r>
      <w:r>
        <w:rPr>
          <w:rFonts w:ascii="Calibri" w:cs="Calibri" w:eastAsia="Calibri" w:hAnsi="Calibri"/>
          <w:sz w:val="20"/>
          <w:szCs w:val="20"/>
        </w:rPr>
        <w:t xml:space="preserve">. La interfaz usa el Canvas del proyecto: mira central, vida, munición, contador de enemigos, avisos y paneles de fin de partida.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8B1A1A"/>
          <w:sz w:val="22"/>
          <w:szCs w:val="22"/>
        </w:rPr>
        <w:t xml:space="preserve">4. Cómo probar</w:t>
      </w:r>
    </w:p>
    <w:p>
      <w:pPr>
        <w:spacing w:after="0" w:line="232" w:lineRule="auto"/>
      </w:pPr>
      <w:r>
        <w:rPr>
          <w:rFonts w:ascii="Calibri" w:cs="Calibri" w:eastAsia="Calibri" w:hAnsi="Calibri"/>
          <w:sz w:val="20"/>
          <w:szCs w:val="20"/>
        </w:rPr>
        <w:t xml:space="preserve">WASD + ratón para moverse, clic izquierdo dispara, R recarga, Q cambia de arma. Hay 5 enemigos y 3 botiquines en el laberinto. Al eliminar a todos los enemigos, un aviso indica ir a la meta (pilar verde, esquina noreste); al tocarla suena la victoria y aparece el panel final. Si el jugador muere, aparece el menú de Game Over con Reintentar.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2026-07-11T13:07:44.398Z</dcterms:created>
  <dcterms:modified xsi:type="dcterms:W3CDTF">2026-07-11T13:07:44.399Z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