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BE1" w:rsidRPr="00466986" w:rsidRDefault="00276BE1" w:rsidP="00276BE1">
      <w:pPr>
        <w:tabs>
          <w:tab w:val="left" w:pos="6495"/>
        </w:tabs>
        <w:rPr>
          <w:rFonts w:cstheme="minorHAnsi"/>
          <w:b/>
          <w:u w:val="single"/>
          <w:lang w:val="es-ES"/>
        </w:rPr>
      </w:pPr>
      <w:r w:rsidRPr="00466986">
        <w:rPr>
          <w:rFonts w:cstheme="minorHAnsi"/>
          <w:b/>
          <w:u w:val="single"/>
          <w:lang w:val="es-ES"/>
        </w:rPr>
        <w:t>Consideraciones en la evaluación del Parcial</w:t>
      </w:r>
    </w:p>
    <w:p w:rsidR="00276BE1" w:rsidRPr="00466986" w:rsidRDefault="00276BE1" w:rsidP="00276BE1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66986">
        <w:rPr>
          <w:rFonts w:cstheme="minorHAnsi"/>
          <w:lang w:val="es-ES"/>
        </w:rPr>
        <w:t>Debe estar documentado</w:t>
      </w:r>
      <w:r>
        <w:rPr>
          <w:rFonts w:cstheme="minorHAnsi"/>
          <w:lang w:val="es-ES"/>
        </w:rPr>
        <w:t>.</w:t>
      </w:r>
    </w:p>
    <w:p w:rsidR="00276BE1" w:rsidRPr="00466986" w:rsidRDefault="00276BE1" w:rsidP="00276BE1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66986">
        <w:rPr>
          <w:rFonts w:cstheme="minorHAnsi"/>
          <w:lang w:val="es-ES"/>
        </w:rPr>
        <w:t>Debe cumplir con las buenas prácticas de la programación.</w:t>
      </w:r>
    </w:p>
    <w:p w:rsidR="00312775" w:rsidRDefault="00312775" w:rsidP="00312775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66986">
        <w:rPr>
          <w:rFonts w:cstheme="minorHAnsi"/>
          <w:lang w:val="es-ES"/>
        </w:rPr>
        <w:t>Se debe realizar</w:t>
      </w:r>
      <w:r>
        <w:rPr>
          <w:rFonts w:cstheme="minorHAnsi"/>
          <w:lang w:val="es-ES"/>
        </w:rPr>
        <w:t xml:space="preserve"> los controles necesarios.</w:t>
      </w:r>
    </w:p>
    <w:p w:rsidR="00276BE1" w:rsidRPr="00466986" w:rsidRDefault="00276BE1" w:rsidP="00276BE1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466986">
        <w:rPr>
          <w:rFonts w:cstheme="minorHAnsi"/>
          <w:lang w:val="es-ES"/>
        </w:rPr>
        <w:t>Debe cumplir con el enunciado del ejercicio.</w:t>
      </w:r>
    </w:p>
    <w:p w:rsidR="00312775" w:rsidRDefault="00312775" w:rsidP="00312775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Debe funcionar cumpliendo las condiciones del enunciado.</w:t>
      </w:r>
    </w:p>
    <w:p w:rsidR="002C3A0B" w:rsidRDefault="002C3A0B" w:rsidP="00094BA8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Si el programa no cumple con las condiciones del enunciado, por más que funcione se considerara DESAPROBADO.</w:t>
      </w:r>
    </w:p>
    <w:p w:rsidR="00094BA8" w:rsidRDefault="00094BA8" w:rsidP="00094BA8">
      <w:pPr>
        <w:pStyle w:val="Prrafodelista"/>
        <w:rPr>
          <w:rFonts w:cstheme="minorHAnsi"/>
          <w:lang w:val="es-ES"/>
        </w:rPr>
      </w:pPr>
    </w:p>
    <w:p w:rsidR="00094BA8" w:rsidRPr="00E8501E" w:rsidRDefault="00E915AD" w:rsidP="00094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rPr>
          <w:rFonts w:cstheme="minorHAnsi"/>
          <w:b/>
          <w:sz w:val="28"/>
          <w:lang w:val="es-ES"/>
        </w:rPr>
      </w:pPr>
      <w:r w:rsidRPr="00E8501E">
        <w:rPr>
          <w:rFonts w:cstheme="minorHAnsi"/>
          <w:b/>
          <w:sz w:val="28"/>
          <w:u w:val="single"/>
          <w:lang w:val="es-ES"/>
        </w:rPr>
        <w:t>Grupo Turno:</w:t>
      </w:r>
      <w:r w:rsidRPr="00E8501E">
        <w:rPr>
          <w:rFonts w:cstheme="minorHAnsi"/>
          <w:b/>
          <w:sz w:val="28"/>
          <w:lang w:val="es-ES"/>
        </w:rPr>
        <w:t xml:space="preserve"> 8.00 a 9.00 </w:t>
      </w:r>
      <w:proofErr w:type="spellStart"/>
      <w:r w:rsidRPr="00E8501E">
        <w:rPr>
          <w:rFonts w:cstheme="minorHAnsi"/>
          <w:b/>
          <w:sz w:val="28"/>
          <w:lang w:val="es-ES"/>
        </w:rPr>
        <w:t>hs</w:t>
      </w:r>
      <w:proofErr w:type="spellEnd"/>
      <w:r w:rsidRPr="00E8501E">
        <w:rPr>
          <w:rFonts w:cstheme="minorHAnsi"/>
          <w:b/>
          <w:sz w:val="28"/>
          <w:lang w:val="es-ES"/>
        </w:rPr>
        <w:t>.</w:t>
      </w:r>
    </w:p>
    <w:p w:rsidR="00276BE1" w:rsidRPr="00094BA8" w:rsidRDefault="00E915AD" w:rsidP="00094BA8">
      <w:pPr>
        <w:ind w:left="360"/>
        <w:jc w:val="center"/>
        <w:rPr>
          <w:rFonts w:cstheme="minorHAnsi"/>
          <w:lang w:val="es-ES"/>
        </w:rPr>
      </w:pPr>
      <w:r>
        <w:rPr>
          <w:rFonts w:cstheme="minorHAnsi"/>
          <w:b/>
          <w:u w:val="single"/>
          <w:lang w:val="es-ES"/>
        </w:rPr>
        <w:t xml:space="preserve">Tercer </w:t>
      </w:r>
      <w:r w:rsidRPr="00094BA8">
        <w:rPr>
          <w:rFonts w:cstheme="minorHAnsi"/>
          <w:b/>
          <w:u w:val="single"/>
          <w:lang w:val="es-ES"/>
        </w:rPr>
        <w:t>Parcial</w:t>
      </w:r>
      <w:r w:rsidR="00276BE1" w:rsidRPr="00094BA8">
        <w:rPr>
          <w:rFonts w:cstheme="minorHAnsi"/>
          <w:b/>
          <w:u w:val="single"/>
          <w:lang w:val="es-ES"/>
        </w:rPr>
        <w:t>- Laboratorio de Computación</w:t>
      </w:r>
    </w:p>
    <w:p w:rsidR="00276BE1" w:rsidRDefault="00B55578" w:rsidP="00276BE1">
      <w:pPr>
        <w:tabs>
          <w:tab w:val="left" w:pos="2055"/>
        </w:tabs>
        <w:rPr>
          <w:rFonts w:cstheme="minorHAnsi"/>
          <w:b/>
          <w:lang w:val="es-ES"/>
        </w:rPr>
      </w:pPr>
      <w:r>
        <w:rPr>
          <w:rFonts w:cstheme="minorHAnsi"/>
          <w:b/>
          <w:u w:val="single"/>
          <w:lang w:val="es-ES"/>
        </w:rPr>
        <w:t xml:space="preserve">Duración: </w:t>
      </w:r>
      <w:r w:rsidRPr="00B55578">
        <w:rPr>
          <w:rFonts w:cstheme="minorHAnsi"/>
          <w:b/>
          <w:lang w:val="es-ES"/>
        </w:rPr>
        <w:t>60 minutos</w:t>
      </w:r>
    </w:p>
    <w:p w:rsidR="00E915AD" w:rsidRDefault="00E915AD" w:rsidP="00E915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915AD">
        <w:rPr>
          <w:rFonts w:asciiTheme="minorHAnsi" w:hAnsiTheme="minorHAnsi" w:cstheme="minorHAnsi"/>
          <w:b/>
          <w:bCs/>
          <w:color w:val="000000"/>
          <w:sz w:val="22"/>
          <w:szCs w:val="22"/>
        </w:rPr>
        <w:t>Ejercicio N° 1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: Archivos (20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pts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</w:p>
    <w:p w:rsidR="00E915AD" w:rsidRDefault="00E915AD" w:rsidP="00E915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E915AD" w:rsidRPr="00E915AD" w:rsidRDefault="00E915AD" w:rsidP="00E915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915AD">
        <w:rPr>
          <w:rFonts w:asciiTheme="minorHAnsi" w:hAnsiTheme="minorHAnsi" w:cstheme="minorHAnsi"/>
          <w:b/>
          <w:bCs/>
          <w:color w:val="000000"/>
          <w:sz w:val="22"/>
          <w:szCs w:val="22"/>
        </w:rPr>
        <w:t>Ejercicio N° 2: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E915A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Dada una matriz M cuadrada </w:t>
      </w:r>
      <w:r w:rsidR="00E8501E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de números enteros, </w:t>
      </w:r>
      <w:r w:rsidRPr="00E915AD">
        <w:rPr>
          <w:rFonts w:asciiTheme="minorHAnsi" w:hAnsiTheme="minorHAnsi" w:cstheme="minorHAnsi"/>
          <w:bCs/>
          <w:color w:val="000000"/>
          <w:sz w:val="22"/>
          <w:szCs w:val="22"/>
        </w:rPr>
        <w:t>de 4x4. Se pide:</w:t>
      </w:r>
    </w:p>
    <w:p w:rsidR="00E915AD" w:rsidRDefault="00E915AD" w:rsidP="00E915AD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Cs/>
          <w:color w:val="000000"/>
          <w:lang w:val="es-ES" w:eastAsia="es-ES"/>
        </w:rPr>
      </w:pPr>
      <w:r w:rsidRPr="00E915AD">
        <w:rPr>
          <w:rFonts w:eastAsia="Times New Roman" w:cstheme="minorHAnsi"/>
          <w:bCs/>
          <w:color w:val="000000"/>
          <w:lang w:val="es-ES" w:eastAsia="es-ES"/>
        </w:rPr>
        <w:t>Cargar la matriz. Mostrar el resultado en forma de matriz.</w:t>
      </w:r>
      <w:r>
        <w:rPr>
          <w:rFonts w:eastAsia="Times New Roman" w:cstheme="minorHAnsi"/>
          <w:bCs/>
          <w:color w:val="000000"/>
          <w:lang w:val="es-ES" w:eastAsia="es-ES"/>
        </w:rPr>
        <w:t xml:space="preserve"> (La matriz se carga usando sentencia repetitiva</w:t>
      </w:r>
      <w:r w:rsidR="00E70E1C">
        <w:rPr>
          <w:rFonts w:eastAsia="Times New Roman" w:cstheme="minorHAnsi"/>
          <w:bCs/>
          <w:color w:val="000000"/>
          <w:lang w:val="es-ES" w:eastAsia="es-ES"/>
        </w:rPr>
        <w:t xml:space="preserve"> o iterativa</w:t>
      </w:r>
      <w:r>
        <w:rPr>
          <w:rFonts w:eastAsia="Times New Roman" w:cstheme="minorHAnsi"/>
          <w:bCs/>
          <w:color w:val="000000"/>
          <w:lang w:val="es-ES" w:eastAsia="es-ES"/>
        </w:rPr>
        <w:t>)</w:t>
      </w:r>
      <w:r w:rsidR="00E70E1C">
        <w:rPr>
          <w:rFonts w:eastAsia="Times New Roman" w:cstheme="minorHAnsi"/>
          <w:bCs/>
          <w:color w:val="000000"/>
          <w:lang w:val="es-ES" w:eastAsia="es-ES"/>
        </w:rPr>
        <w:t>. Las dimensiones de la matriz se deben especificar con DEFINE.</w:t>
      </w:r>
      <w:bookmarkStart w:id="0" w:name="_GoBack"/>
      <w:bookmarkEnd w:id="0"/>
    </w:p>
    <w:p w:rsidR="00E915AD" w:rsidRDefault="00E915AD" w:rsidP="00E915AD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Cs/>
          <w:color w:val="000000"/>
          <w:lang w:val="es-ES" w:eastAsia="es-ES"/>
        </w:rPr>
      </w:pPr>
      <w:r>
        <w:rPr>
          <w:rFonts w:eastAsia="Times New Roman" w:cstheme="minorHAnsi"/>
          <w:bCs/>
          <w:color w:val="000000"/>
          <w:lang w:val="es-ES" w:eastAsia="es-ES"/>
        </w:rPr>
        <w:t>Cargar los números pares de la matriz en un arreglo. Mostrar el arreglo por pantalla</w:t>
      </w:r>
      <w:r w:rsidR="00B55578">
        <w:rPr>
          <w:rFonts w:eastAsia="Times New Roman" w:cstheme="minorHAnsi"/>
          <w:bCs/>
          <w:color w:val="000000"/>
          <w:lang w:val="es-ES" w:eastAsia="es-ES"/>
        </w:rPr>
        <w:t xml:space="preserve"> de atrás hacia adelante.</w:t>
      </w:r>
      <w:r>
        <w:rPr>
          <w:rFonts w:eastAsia="Times New Roman" w:cstheme="minorHAnsi"/>
          <w:bCs/>
          <w:color w:val="000000"/>
          <w:lang w:val="es-ES" w:eastAsia="es-ES"/>
        </w:rPr>
        <w:t xml:space="preserve"> </w:t>
      </w:r>
      <w:r w:rsidR="00B913D7">
        <w:rPr>
          <w:rFonts w:eastAsia="Times New Roman" w:cstheme="minorHAnsi"/>
          <w:bCs/>
          <w:color w:val="000000"/>
          <w:lang w:val="es-ES" w:eastAsia="es-ES"/>
        </w:rPr>
        <w:t xml:space="preserve">Usar una función para determinar si el número </w:t>
      </w:r>
      <w:r w:rsidR="00E8501E">
        <w:rPr>
          <w:rFonts w:eastAsia="Times New Roman" w:cstheme="minorHAnsi"/>
          <w:bCs/>
          <w:color w:val="000000"/>
          <w:lang w:val="es-ES" w:eastAsia="es-ES"/>
        </w:rPr>
        <w:t xml:space="preserve">de la matriz </w:t>
      </w:r>
      <w:r w:rsidR="00B913D7">
        <w:rPr>
          <w:rFonts w:eastAsia="Times New Roman" w:cstheme="minorHAnsi"/>
          <w:bCs/>
          <w:color w:val="000000"/>
          <w:lang w:val="es-ES" w:eastAsia="es-ES"/>
        </w:rPr>
        <w:t>es par</w:t>
      </w:r>
      <w:r w:rsidR="00901220">
        <w:rPr>
          <w:rFonts w:eastAsia="Times New Roman" w:cstheme="minorHAnsi"/>
          <w:bCs/>
          <w:color w:val="000000"/>
          <w:lang w:val="es-ES" w:eastAsia="es-ES"/>
        </w:rPr>
        <w:t xml:space="preserve">, en </w:t>
      </w:r>
      <w:proofErr w:type="gramStart"/>
      <w:r w:rsidR="00901220">
        <w:rPr>
          <w:rFonts w:eastAsia="Times New Roman" w:cstheme="minorHAnsi"/>
          <w:bCs/>
          <w:color w:val="000000"/>
          <w:lang w:val="es-ES" w:eastAsia="es-ES"/>
        </w:rPr>
        <w:t>cuya caso</w:t>
      </w:r>
      <w:proofErr w:type="gramEnd"/>
      <w:r w:rsidR="00901220">
        <w:rPr>
          <w:rFonts w:eastAsia="Times New Roman" w:cstheme="minorHAnsi"/>
          <w:bCs/>
          <w:color w:val="000000"/>
          <w:lang w:val="es-ES" w:eastAsia="es-ES"/>
        </w:rPr>
        <w:t xml:space="preserve"> debe devolver el valor 1 al programa principal</w:t>
      </w:r>
      <w:r w:rsidR="00B913D7">
        <w:rPr>
          <w:rFonts w:eastAsia="Times New Roman" w:cstheme="minorHAnsi"/>
          <w:bCs/>
          <w:color w:val="000000"/>
          <w:lang w:val="es-ES" w:eastAsia="es-ES"/>
        </w:rPr>
        <w:t>. La carga del arreglo se realiza en el programa</w:t>
      </w:r>
      <w:r w:rsidR="005E0A81">
        <w:rPr>
          <w:rFonts w:eastAsia="Times New Roman" w:cstheme="minorHAnsi"/>
          <w:bCs/>
          <w:color w:val="000000"/>
          <w:lang w:val="es-ES" w:eastAsia="es-ES"/>
        </w:rPr>
        <w:t xml:space="preserve"> principal.</w:t>
      </w:r>
    </w:p>
    <w:p w:rsidR="00E915AD" w:rsidRDefault="00B55578" w:rsidP="00E915AD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Cs/>
          <w:color w:val="000000"/>
          <w:lang w:val="es-ES" w:eastAsia="es-ES"/>
        </w:rPr>
      </w:pPr>
      <w:r>
        <w:rPr>
          <w:rFonts w:eastAsia="Times New Roman" w:cstheme="minorHAnsi"/>
          <w:bCs/>
          <w:color w:val="000000"/>
          <w:lang w:val="es-ES" w:eastAsia="es-ES"/>
        </w:rPr>
        <w:t xml:space="preserve">Indicar cuantos números pares se cargaron en el arreglo. </w:t>
      </w:r>
    </w:p>
    <w:p w:rsidR="007050C5" w:rsidRPr="00E915AD" w:rsidRDefault="007050C5" w:rsidP="00E915AD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Cs/>
          <w:color w:val="000000"/>
          <w:lang w:val="es-ES" w:eastAsia="es-ES"/>
        </w:rPr>
      </w:pPr>
      <w:r>
        <w:rPr>
          <w:rFonts w:eastAsia="Times New Roman" w:cstheme="minorHAnsi"/>
          <w:bCs/>
          <w:color w:val="000000"/>
          <w:lang w:val="es-ES" w:eastAsia="es-ES"/>
        </w:rPr>
        <w:t>Ordenar el arreglo de menor a mayor. Mostrar por pantalla el arreglo ordenado de menor a mayor</w:t>
      </w:r>
      <w:r w:rsidR="00213A66">
        <w:rPr>
          <w:rFonts w:eastAsia="Times New Roman" w:cstheme="minorHAnsi"/>
          <w:bCs/>
          <w:color w:val="000000"/>
          <w:lang w:val="es-ES" w:eastAsia="es-ES"/>
        </w:rPr>
        <w:t xml:space="preserve"> usando el método de ordenamiento que </w:t>
      </w:r>
      <w:proofErr w:type="spellStart"/>
      <w:r w:rsidR="00213A66">
        <w:rPr>
          <w:rFonts w:eastAsia="Times New Roman" w:cstheme="minorHAnsi"/>
          <w:bCs/>
          <w:color w:val="000000"/>
          <w:lang w:val="es-ES" w:eastAsia="es-ES"/>
        </w:rPr>
        <w:t>ud.</w:t>
      </w:r>
      <w:proofErr w:type="spellEnd"/>
      <w:r w:rsidR="00213A66">
        <w:rPr>
          <w:rFonts w:eastAsia="Times New Roman" w:cstheme="minorHAnsi"/>
          <w:bCs/>
          <w:color w:val="000000"/>
          <w:lang w:val="es-ES" w:eastAsia="es-ES"/>
        </w:rPr>
        <w:t xml:space="preserve"> Elija.</w:t>
      </w:r>
      <w:r>
        <w:rPr>
          <w:rFonts w:eastAsia="Times New Roman" w:cstheme="minorHAnsi"/>
          <w:bCs/>
          <w:color w:val="000000"/>
          <w:lang w:val="es-ES" w:eastAsia="es-ES"/>
        </w:rPr>
        <w:t>.</w:t>
      </w:r>
      <w:r w:rsidR="00E8501E">
        <w:rPr>
          <w:rFonts w:eastAsia="Times New Roman" w:cstheme="minorHAnsi"/>
          <w:bCs/>
          <w:color w:val="000000"/>
          <w:lang w:val="es-ES" w:eastAsia="es-ES"/>
        </w:rPr>
        <w:t xml:space="preserve"> Para ordenar usar una función.</w:t>
      </w:r>
    </w:p>
    <w:p w:rsidR="00E915AD" w:rsidRDefault="00E915AD" w:rsidP="00E915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  <w:lang w:val="es-AR"/>
        </w:rPr>
      </w:pPr>
    </w:p>
    <w:p w:rsidR="00B913D7" w:rsidRPr="00E915AD" w:rsidRDefault="00B913D7" w:rsidP="00E915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  <w:lang w:val="es-AR"/>
        </w:rPr>
      </w:pPr>
      <w:r w:rsidRPr="00F307AC">
        <w:rPr>
          <w:rFonts w:asciiTheme="minorHAnsi" w:hAnsiTheme="minorHAnsi" w:cstheme="minorHAnsi"/>
          <w:b/>
          <w:bCs/>
          <w:color w:val="000000"/>
          <w:sz w:val="22"/>
          <w:szCs w:val="22"/>
          <w:lang w:val="es-AR"/>
        </w:rPr>
        <w:t>Consideración: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s-AR"/>
        </w:rPr>
        <w:t xml:space="preserve"> Todas las variables y estructuras se definen en forma local (</w:t>
      </w:r>
      <w:r w:rsidR="00901220">
        <w:rPr>
          <w:rFonts w:asciiTheme="minorHAnsi" w:hAnsiTheme="minorHAnsi" w:cstheme="minorHAnsi"/>
          <w:bCs/>
          <w:color w:val="000000"/>
          <w:sz w:val="22"/>
          <w:szCs w:val="22"/>
          <w:lang w:val="es-AR"/>
        </w:rPr>
        <w:t>dentro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s-AR"/>
        </w:rPr>
        <w:t xml:space="preserve"> de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s-AR"/>
        </w:rPr>
        <w:t>main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  <w:lang w:val="es-AR"/>
        </w:rPr>
        <w:t>)</w:t>
      </w:r>
    </w:p>
    <w:sectPr w:rsidR="00B913D7" w:rsidRPr="00E91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5F3A"/>
    <w:multiLevelType w:val="hybridMultilevel"/>
    <w:tmpl w:val="64E86E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6210"/>
    <w:multiLevelType w:val="hybridMultilevel"/>
    <w:tmpl w:val="A33CC1CA"/>
    <w:lvl w:ilvl="0" w:tplc="EF4E2D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BC140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00E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837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D267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CFD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28F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CE10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E18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6A1"/>
    <w:multiLevelType w:val="hybridMultilevel"/>
    <w:tmpl w:val="DB8ACE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0B3D"/>
    <w:multiLevelType w:val="hybridMultilevel"/>
    <w:tmpl w:val="B74C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E6653"/>
    <w:multiLevelType w:val="hybridMultilevel"/>
    <w:tmpl w:val="81BA4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E70D7"/>
    <w:multiLevelType w:val="hybridMultilevel"/>
    <w:tmpl w:val="1A4A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9283F"/>
    <w:multiLevelType w:val="hybridMultilevel"/>
    <w:tmpl w:val="79C6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D4A81"/>
    <w:multiLevelType w:val="hybridMultilevel"/>
    <w:tmpl w:val="251CF01E"/>
    <w:lvl w:ilvl="0" w:tplc="8F9A78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175A7"/>
    <w:multiLevelType w:val="hybridMultilevel"/>
    <w:tmpl w:val="BAF0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F2083"/>
    <w:multiLevelType w:val="hybridMultilevel"/>
    <w:tmpl w:val="251CF01E"/>
    <w:lvl w:ilvl="0" w:tplc="8F9A78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E1"/>
    <w:rsid w:val="00094BA8"/>
    <w:rsid w:val="00113E2D"/>
    <w:rsid w:val="00130DCB"/>
    <w:rsid w:val="00213A66"/>
    <w:rsid w:val="00276BE1"/>
    <w:rsid w:val="002C3A0B"/>
    <w:rsid w:val="00312775"/>
    <w:rsid w:val="0049335D"/>
    <w:rsid w:val="005E0A81"/>
    <w:rsid w:val="006320F7"/>
    <w:rsid w:val="006366F8"/>
    <w:rsid w:val="006C7E53"/>
    <w:rsid w:val="007050C5"/>
    <w:rsid w:val="008969D7"/>
    <w:rsid w:val="008C4DAB"/>
    <w:rsid w:val="00901220"/>
    <w:rsid w:val="00B55578"/>
    <w:rsid w:val="00B913D7"/>
    <w:rsid w:val="00BF49C7"/>
    <w:rsid w:val="00E70E1C"/>
    <w:rsid w:val="00E8501E"/>
    <w:rsid w:val="00E915AD"/>
    <w:rsid w:val="00F3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C056"/>
  <w15:chartTrackingRefBased/>
  <w15:docId w15:val="{EFD3058A-C613-40A1-A7C8-BA5B65A1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BE1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7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76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2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6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8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0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3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Carolina Vargas</dc:creator>
  <cp:keywords/>
  <dc:description/>
  <cp:lastModifiedBy>Ing. Carolina Vargas</cp:lastModifiedBy>
  <cp:revision>13</cp:revision>
  <dcterms:created xsi:type="dcterms:W3CDTF">2020-08-15T04:05:00Z</dcterms:created>
  <dcterms:modified xsi:type="dcterms:W3CDTF">2020-08-17T10:38:00Z</dcterms:modified>
</cp:coreProperties>
</file>