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120E" w14:textId="762ABF11" w:rsidR="000A6565" w:rsidRPr="00FB5BD0" w:rsidRDefault="005E26B2">
      <w:pPr>
        <w:rPr>
          <w:b/>
          <w:bCs/>
        </w:rPr>
      </w:pPr>
      <w:r w:rsidRPr="00FB5BD0">
        <w:rPr>
          <w:b/>
          <w:bCs/>
        </w:rPr>
        <w:t xml:space="preserve">Review for </w:t>
      </w:r>
      <w:proofErr w:type="spellStart"/>
      <w:r w:rsidRPr="00FB5BD0">
        <w:rPr>
          <w:b/>
          <w:bCs/>
        </w:rPr>
        <w:t>Go</w:t>
      </w:r>
      <w:r w:rsidR="00C20678" w:rsidRPr="00FB5BD0">
        <w:rPr>
          <w:b/>
          <w:bCs/>
        </w:rPr>
        <w:t>e</w:t>
      </w:r>
      <w:r w:rsidR="00FB5BD0" w:rsidRPr="00FB5BD0">
        <w:rPr>
          <w:b/>
          <w:bCs/>
        </w:rPr>
        <w:t>d</w:t>
      </w:r>
      <w:r w:rsidR="00C20678" w:rsidRPr="00FB5BD0">
        <w:rPr>
          <w:b/>
          <w:bCs/>
        </w:rPr>
        <w:t>hart</w:t>
      </w:r>
      <w:proofErr w:type="spellEnd"/>
      <w:r w:rsidR="00C20678" w:rsidRPr="00FB5BD0">
        <w:rPr>
          <w:b/>
          <w:bCs/>
        </w:rPr>
        <w:t xml:space="preserve"> 2023</w:t>
      </w:r>
    </w:p>
    <w:p w14:paraId="3D7D8C65" w14:textId="77777777" w:rsidR="00712005" w:rsidRDefault="00712005" w:rsidP="00712005">
      <w:r>
        <w:t>Manuscript Number: PCOMPBIOL-D-23-01680</w:t>
      </w:r>
    </w:p>
    <w:p w14:paraId="147FD4C9" w14:textId="77777777" w:rsidR="00712005" w:rsidRDefault="00712005" w:rsidP="00712005">
      <w:r>
        <w:t xml:space="preserve">Full Title: </w:t>
      </w:r>
      <w:proofErr w:type="spellStart"/>
      <w:r>
        <w:t>Studentsourcing</w:t>
      </w:r>
      <w:proofErr w:type="spellEnd"/>
      <w:r>
        <w:t xml:space="preserve"> - aggregating and re-using data from a practical cell biology </w:t>
      </w:r>
      <w:proofErr w:type="gramStart"/>
      <w:r>
        <w:t>course</w:t>
      </w:r>
      <w:proofErr w:type="gramEnd"/>
    </w:p>
    <w:p w14:paraId="716D4064" w14:textId="0712F18C" w:rsidR="00C20678" w:rsidRDefault="00712005" w:rsidP="00712005">
      <w:r>
        <w:t>Article Type: Education</w:t>
      </w:r>
    </w:p>
    <w:p w14:paraId="10BE361F" w14:textId="1FDCE4F5" w:rsidR="00C20678" w:rsidRDefault="00C20678">
      <w:pPr>
        <w:rPr>
          <w:b/>
          <w:bCs/>
        </w:rPr>
      </w:pPr>
      <w:r>
        <w:rPr>
          <w:b/>
          <w:bCs/>
        </w:rPr>
        <w:t>Summary</w:t>
      </w:r>
    </w:p>
    <w:p w14:paraId="543FDF06" w14:textId="7172F056" w:rsidR="00C20678" w:rsidRDefault="00466B79">
      <w:proofErr w:type="spellStart"/>
      <w:r>
        <w:t>Goedhart</w:t>
      </w:r>
      <w:proofErr w:type="spellEnd"/>
      <w:r>
        <w:t xml:space="preserve"> presents an educational article on </w:t>
      </w:r>
      <w:r w:rsidR="00332A7A">
        <w:t>how to collect and store data collected during practical cell biology courses that he refers to as “</w:t>
      </w:r>
      <w:proofErr w:type="spellStart"/>
      <w:r w:rsidR="00332A7A">
        <w:t>studentsourcing</w:t>
      </w:r>
      <w:proofErr w:type="spellEnd"/>
      <w:r w:rsidR="00AB7267">
        <w:t>.”</w:t>
      </w:r>
      <w:r w:rsidR="00173D05">
        <w:t xml:space="preserve"> Two </w:t>
      </w:r>
      <w:r w:rsidR="006511FD">
        <w:t xml:space="preserve">cases are used to </w:t>
      </w:r>
      <w:r w:rsidR="00DA5942">
        <w:t xml:space="preserve">support this method. </w:t>
      </w:r>
      <w:r w:rsidR="003A5F6F">
        <w:t xml:space="preserve">The first is </w:t>
      </w:r>
      <w:r w:rsidR="00452688">
        <w:t>applicable to the resources that most biology classes would have</w:t>
      </w:r>
      <w:r w:rsidR="000757C2">
        <w:t xml:space="preserve">, while the second </w:t>
      </w:r>
      <w:r w:rsidR="002D7EDF">
        <w:t>addresses</w:t>
      </w:r>
      <w:r w:rsidR="000757C2">
        <w:t xml:space="preserve"> a use case for more advanced studies.  </w:t>
      </w:r>
      <w:r w:rsidR="0084209E">
        <w:t xml:space="preserve">The manuscript suggests that data collected from both instances are </w:t>
      </w:r>
      <w:r w:rsidR="00B713EB">
        <w:t>helpful</w:t>
      </w:r>
      <w:r w:rsidR="0084209E">
        <w:t xml:space="preserve"> for teaching and possibly the greater scientific community.  </w:t>
      </w:r>
    </w:p>
    <w:p w14:paraId="30E3D78F" w14:textId="7B198B2C" w:rsidR="00434084" w:rsidRDefault="008F6C4E">
      <w:r>
        <w:t xml:space="preserve">The author does an excellent job providing </w:t>
      </w:r>
      <w:r w:rsidR="00841C0A">
        <w:t>code and data</w:t>
      </w:r>
      <w:r w:rsidR="00002AAB">
        <w:t xml:space="preserve"> (GitHub)</w:t>
      </w:r>
      <w:r w:rsidR="00841C0A">
        <w:t xml:space="preserve"> for others to reproduce and</w:t>
      </w:r>
      <w:r w:rsidR="00002AAB">
        <w:t>/or</w:t>
      </w:r>
      <w:r w:rsidR="00841C0A">
        <w:t xml:space="preserve"> customize for their </w:t>
      </w:r>
      <w:r w:rsidR="00656E51">
        <w:t>practical lab courses</w:t>
      </w:r>
      <w:r w:rsidR="009740C3">
        <w:t>,</w:t>
      </w:r>
      <w:r w:rsidR="00656E51">
        <w:t xml:space="preserve"> as well as examples of how to put it </w:t>
      </w:r>
      <w:r w:rsidR="00DE0B51">
        <w:t>into</w:t>
      </w:r>
      <w:r w:rsidR="00656E51">
        <w:t xml:space="preserve"> practice. </w:t>
      </w:r>
      <w:r w:rsidR="007665EF">
        <w:t>“</w:t>
      </w:r>
      <w:r w:rsidR="00425E8D">
        <w:t>Use case 1</w:t>
      </w:r>
      <w:r w:rsidR="007665EF">
        <w:t xml:space="preserve">” is accessible to any science class </w:t>
      </w:r>
      <w:r w:rsidR="009740C3">
        <w:t>with</w:t>
      </w:r>
      <w:r w:rsidR="007665EF">
        <w:t xml:space="preserve"> access to a microscope</w:t>
      </w:r>
      <w:r w:rsidR="00C03A59">
        <w:t>.  It provides good data to</w:t>
      </w:r>
      <w:r w:rsidR="00F17A7B">
        <w:t xml:space="preserve"> </w:t>
      </w:r>
      <w:r w:rsidR="00C02FA6">
        <w:t xml:space="preserve">(1) </w:t>
      </w:r>
      <w:r w:rsidR="00F17A7B">
        <w:t xml:space="preserve">address data visualization, </w:t>
      </w:r>
      <w:r w:rsidR="00C02FA6">
        <w:t xml:space="preserve">(2) </w:t>
      </w:r>
      <w:r w:rsidR="00F17A7B">
        <w:t>experimental design</w:t>
      </w:r>
      <w:r w:rsidR="00150A26">
        <w:t xml:space="preserve">, </w:t>
      </w:r>
      <w:r w:rsidR="00DE0B51">
        <w:t>(3) data processing</w:t>
      </w:r>
      <w:r w:rsidR="00765A03">
        <w:t>, and (4) evaluating accuracy</w:t>
      </w:r>
      <w:r w:rsidR="00DE0B51">
        <w:t>.</w:t>
      </w:r>
      <w:r w:rsidR="009E2AB5">
        <w:t xml:space="preserve">  </w:t>
      </w:r>
    </w:p>
    <w:p w14:paraId="0A26C5FD" w14:textId="2C7EAF3D" w:rsidR="00175366" w:rsidRPr="00175366" w:rsidRDefault="007428D7">
      <w:r>
        <w:t>In “use case 2</w:t>
      </w:r>
      <w:r w:rsidR="009740C3">
        <w:t>,</w:t>
      </w:r>
      <w:r>
        <w:t>”</w:t>
      </w:r>
      <w:r w:rsidR="00105821">
        <w:t xml:space="preserve"> the author provides </w:t>
      </w:r>
      <w:r w:rsidR="00FF2E4A">
        <w:t>a</w:t>
      </w:r>
      <w:r w:rsidR="00105821">
        <w:t xml:space="preserve"> </w:t>
      </w:r>
      <w:r w:rsidR="00831CAA">
        <w:t xml:space="preserve">more advanced </w:t>
      </w:r>
      <w:r w:rsidR="00A22F5D">
        <w:t>laboratory class</w:t>
      </w:r>
      <w:r w:rsidR="00FF2E4A">
        <w:t xml:space="preserve"> example</w:t>
      </w:r>
      <w:r w:rsidR="00DF1BEA">
        <w:t xml:space="preserve"> that </w:t>
      </w:r>
      <w:r w:rsidR="004758CE">
        <w:t xml:space="preserve">teaches students about technical replicates as well as how analysis methods can affect measurements. </w:t>
      </w:r>
    </w:p>
    <w:p w14:paraId="2B74848A" w14:textId="64A99260" w:rsidR="00C20678" w:rsidRDefault="00C20678">
      <w:pPr>
        <w:rPr>
          <w:b/>
          <w:bCs/>
        </w:rPr>
      </w:pPr>
      <w:r>
        <w:rPr>
          <w:b/>
          <w:bCs/>
        </w:rPr>
        <w:t>Minor Issues</w:t>
      </w:r>
    </w:p>
    <w:p w14:paraId="795963F9" w14:textId="08B892EC" w:rsidR="00521D5C" w:rsidRDefault="002159F3" w:rsidP="00521D5C">
      <w:pPr>
        <w:pStyle w:val="ListParagraph"/>
        <w:numPr>
          <w:ilvl w:val="0"/>
          <w:numId w:val="4"/>
        </w:numPr>
      </w:pPr>
      <w:proofErr w:type="spellStart"/>
      <w:r>
        <w:t>Goedhart</w:t>
      </w:r>
      <w:proofErr w:type="spellEnd"/>
      <w:r>
        <w:t xml:space="preserve"> suggests that </w:t>
      </w:r>
      <w:r w:rsidR="009C0F3E">
        <w:t>data could be useful for the scientific community</w:t>
      </w:r>
      <w:r w:rsidR="00E35DC9">
        <w:t xml:space="preserve">.  </w:t>
      </w:r>
      <w:r w:rsidR="00CD3396">
        <w:t>More information on the instrument and imaging parameters needs to be provided to be reused</w:t>
      </w:r>
      <w:r w:rsidR="00A16379">
        <w:t xml:space="preserve">.  </w:t>
      </w:r>
      <w:r w:rsidR="000F421F">
        <w:t xml:space="preserve">Along with the measurement data, metadata would need to be provided. </w:t>
      </w:r>
      <w:r w:rsidR="00521D5C">
        <w:t>Framework</w:t>
      </w:r>
      <w:r w:rsidR="00A05C37">
        <w:t xml:space="preserve"> for what needs to be included can be found with </w:t>
      </w:r>
      <w:r w:rsidR="00CD3396">
        <w:t xml:space="preserve">the </w:t>
      </w:r>
      <w:r w:rsidR="00A05C37">
        <w:t>“</w:t>
      </w:r>
      <w:proofErr w:type="spellStart"/>
      <w:r w:rsidR="00A05C37">
        <w:t>MicCheck</w:t>
      </w:r>
      <w:proofErr w:type="spellEnd"/>
      <w:r w:rsidR="00A05C37">
        <w:t xml:space="preserve"> App” </w:t>
      </w:r>
      <w:r w:rsidR="00521D5C">
        <w:t>(</w:t>
      </w:r>
      <w:hyperlink r:id="rId5" w:history="1">
        <w:r w:rsidR="00521D5C" w:rsidRPr="003664C4">
          <w:rPr>
            <w:rStyle w:val="Hyperlink"/>
          </w:rPr>
          <w:t>https://rebecca-senft.shinyapps.io/MicCheck/</w:t>
        </w:r>
      </w:hyperlink>
      <w:r w:rsidR="00521D5C">
        <w:t xml:space="preserve">) Including this in the GitHub repository would allow the greater scientific community </w:t>
      </w:r>
      <w:r w:rsidR="000F24A6">
        <w:t>to re-use the data confidently.</w:t>
      </w:r>
      <w:r w:rsidR="00EB3BB9">
        <w:t xml:space="preserve"> </w:t>
      </w:r>
      <w:r w:rsidR="00653189">
        <w:t xml:space="preserve">Montero </w:t>
      </w:r>
      <w:proofErr w:type="spellStart"/>
      <w:r w:rsidR="002E4BDC">
        <w:t>Llopis</w:t>
      </w:r>
      <w:proofErr w:type="spellEnd"/>
      <w:r w:rsidR="002E4BDC">
        <w:t xml:space="preserve"> et al. 2021 does a good job explaining why.</w:t>
      </w:r>
    </w:p>
    <w:p w14:paraId="00FED031" w14:textId="65D198A5" w:rsidR="00D21454" w:rsidRDefault="00D21454" w:rsidP="004E5216">
      <w:pPr>
        <w:pStyle w:val="ListParagraph"/>
        <w:numPr>
          <w:ilvl w:val="0"/>
          <w:numId w:val="4"/>
        </w:numPr>
      </w:pPr>
      <w:r w:rsidRPr="00D21454">
        <w:t xml:space="preserve">The manuscript is in English, but the examples in Figure 1 are in Dutch. It would improve the clarity of the figure if the "record" part of it </w:t>
      </w:r>
      <w:r>
        <w:t>were</w:t>
      </w:r>
      <w:r w:rsidRPr="00D21454">
        <w:t xml:space="preserve"> changed to English. However, I don't think it's necessary to change the screenshot of the form.</w:t>
      </w:r>
    </w:p>
    <w:p w14:paraId="1570C6AC" w14:textId="24B7AE57" w:rsidR="00C20678" w:rsidRPr="00A93D90" w:rsidRDefault="0024544E" w:rsidP="00A93D90">
      <w:pPr>
        <w:pStyle w:val="ListParagraph"/>
        <w:numPr>
          <w:ilvl w:val="0"/>
          <w:numId w:val="4"/>
        </w:numPr>
      </w:pPr>
      <w:r>
        <w:t xml:space="preserve">The article suggests that </w:t>
      </w:r>
      <w:r w:rsidR="002E0CDA">
        <w:t xml:space="preserve">the broader scientific community could re-use the data collected by classes </w:t>
      </w:r>
      <w:proofErr w:type="spellStart"/>
      <w:r w:rsidR="002E0CDA">
        <w:t>en</w:t>
      </w:r>
      <w:proofErr w:type="spellEnd"/>
      <w:r w:rsidR="002E0CDA">
        <w:t xml:space="preserve"> masse</w:t>
      </w:r>
      <w:r w:rsidR="00705AA2">
        <w:t xml:space="preserve"> due to the large sample size. There is no data </w:t>
      </w:r>
      <w:r w:rsidR="00282A1A">
        <w:t xml:space="preserve">or example in the body of the text to support this.  </w:t>
      </w:r>
      <w:r w:rsidR="00474CA9">
        <w:t>Therefore, this should be in the discussion</w:t>
      </w:r>
      <w:r w:rsidR="002E0CDA">
        <w:t>,</w:t>
      </w:r>
      <w:r w:rsidR="00474CA9">
        <w:t xml:space="preserve"> and it would be of benefit for the author to suggest some ways in which the data might be used.  </w:t>
      </w:r>
    </w:p>
    <w:p w14:paraId="1CF8643F" w14:textId="77777777" w:rsidR="00EC2CA1" w:rsidRDefault="00EC2CA1">
      <w:pPr>
        <w:rPr>
          <w:b/>
          <w:bCs/>
        </w:rPr>
      </w:pPr>
    </w:p>
    <w:p w14:paraId="7CDBE577" w14:textId="196B29C4" w:rsidR="00EC2CA1" w:rsidRDefault="00EC2CA1">
      <w:pPr>
        <w:rPr>
          <w:b/>
          <w:bCs/>
        </w:rPr>
      </w:pPr>
      <w:r>
        <w:rPr>
          <w:b/>
          <w:bCs/>
        </w:rPr>
        <w:t>Recommendation</w:t>
      </w:r>
    </w:p>
    <w:p w14:paraId="65BF4F20" w14:textId="35A7F7E1" w:rsidR="00EC2CA1" w:rsidRPr="001C1B67" w:rsidRDefault="001C1B67">
      <w:r>
        <w:t xml:space="preserve">Accept with </w:t>
      </w:r>
      <w:r w:rsidR="00A93D90">
        <w:t>minor revisions</w:t>
      </w:r>
      <w:r w:rsidR="002E0CDA">
        <w:t>.</w:t>
      </w:r>
    </w:p>
    <w:p w14:paraId="235F1E72" w14:textId="77777777" w:rsidR="00EC2CA1" w:rsidRDefault="00EC2CA1">
      <w:pPr>
        <w:rPr>
          <w:b/>
          <w:bCs/>
        </w:rPr>
      </w:pPr>
    </w:p>
    <w:p w14:paraId="7DE75157" w14:textId="1085E36B" w:rsidR="001907C9" w:rsidRPr="0064020B" w:rsidRDefault="001907C9" w:rsidP="001907C9">
      <w:pPr>
        <w:rPr>
          <w:b/>
          <w:bCs/>
        </w:rPr>
      </w:pPr>
    </w:p>
    <w:sectPr w:rsidR="001907C9" w:rsidRPr="0064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2A0"/>
    <w:multiLevelType w:val="hybridMultilevel"/>
    <w:tmpl w:val="7C98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F17DA"/>
    <w:multiLevelType w:val="hybridMultilevel"/>
    <w:tmpl w:val="9A5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E21DF"/>
    <w:multiLevelType w:val="hybridMultilevel"/>
    <w:tmpl w:val="4706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D1B0E"/>
    <w:multiLevelType w:val="hybridMultilevel"/>
    <w:tmpl w:val="2E60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76451">
    <w:abstractNumId w:val="3"/>
  </w:num>
  <w:num w:numId="2" w16cid:durableId="2134521683">
    <w:abstractNumId w:val="1"/>
  </w:num>
  <w:num w:numId="3" w16cid:durableId="1352028898">
    <w:abstractNumId w:val="2"/>
  </w:num>
  <w:num w:numId="4" w16cid:durableId="52706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removePersonalInformation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565"/>
    <w:rsid w:val="00002AAB"/>
    <w:rsid w:val="000757C2"/>
    <w:rsid w:val="00076D01"/>
    <w:rsid w:val="000914FE"/>
    <w:rsid w:val="000A6565"/>
    <w:rsid w:val="000F24A6"/>
    <w:rsid w:val="000F421F"/>
    <w:rsid w:val="00105821"/>
    <w:rsid w:val="00150A26"/>
    <w:rsid w:val="00173D05"/>
    <w:rsid w:val="00175366"/>
    <w:rsid w:val="001907C9"/>
    <w:rsid w:val="001B7020"/>
    <w:rsid w:val="001C1B67"/>
    <w:rsid w:val="001C2F60"/>
    <w:rsid w:val="001F6110"/>
    <w:rsid w:val="002159F3"/>
    <w:rsid w:val="0024544E"/>
    <w:rsid w:val="00282A1A"/>
    <w:rsid w:val="002D7EDF"/>
    <w:rsid w:val="002E0CDA"/>
    <w:rsid w:val="002E4BDC"/>
    <w:rsid w:val="003315A7"/>
    <w:rsid w:val="00331AB0"/>
    <w:rsid w:val="00332A7A"/>
    <w:rsid w:val="003A5F6F"/>
    <w:rsid w:val="00405819"/>
    <w:rsid w:val="00414DA9"/>
    <w:rsid w:val="00425E8D"/>
    <w:rsid w:val="00434084"/>
    <w:rsid w:val="00452688"/>
    <w:rsid w:val="0046094F"/>
    <w:rsid w:val="00466B79"/>
    <w:rsid w:val="00472620"/>
    <w:rsid w:val="00474CA9"/>
    <w:rsid w:val="004758CE"/>
    <w:rsid w:val="004E5216"/>
    <w:rsid w:val="0050669A"/>
    <w:rsid w:val="00521D5C"/>
    <w:rsid w:val="00526057"/>
    <w:rsid w:val="00545765"/>
    <w:rsid w:val="005458A0"/>
    <w:rsid w:val="005525B4"/>
    <w:rsid w:val="005A1852"/>
    <w:rsid w:val="005A6B63"/>
    <w:rsid w:val="005E26B2"/>
    <w:rsid w:val="005F0201"/>
    <w:rsid w:val="00623F62"/>
    <w:rsid w:val="0064020B"/>
    <w:rsid w:val="006511FD"/>
    <w:rsid w:val="00653189"/>
    <w:rsid w:val="00656E51"/>
    <w:rsid w:val="00696B42"/>
    <w:rsid w:val="006F3885"/>
    <w:rsid w:val="00705AA2"/>
    <w:rsid w:val="00712005"/>
    <w:rsid w:val="007414BA"/>
    <w:rsid w:val="007428D7"/>
    <w:rsid w:val="00765A03"/>
    <w:rsid w:val="007665EF"/>
    <w:rsid w:val="007F5CE7"/>
    <w:rsid w:val="008106E6"/>
    <w:rsid w:val="00820098"/>
    <w:rsid w:val="00831CAA"/>
    <w:rsid w:val="00831CEF"/>
    <w:rsid w:val="00841C0A"/>
    <w:rsid w:val="0084209E"/>
    <w:rsid w:val="00897C25"/>
    <w:rsid w:val="008F6C4E"/>
    <w:rsid w:val="008F7930"/>
    <w:rsid w:val="0090327C"/>
    <w:rsid w:val="009637F4"/>
    <w:rsid w:val="009740C3"/>
    <w:rsid w:val="009C0F3E"/>
    <w:rsid w:val="009E2AB5"/>
    <w:rsid w:val="00A05C37"/>
    <w:rsid w:val="00A16379"/>
    <w:rsid w:val="00A22F5D"/>
    <w:rsid w:val="00A37A38"/>
    <w:rsid w:val="00A93D90"/>
    <w:rsid w:val="00AB7267"/>
    <w:rsid w:val="00AC0A05"/>
    <w:rsid w:val="00B67DC8"/>
    <w:rsid w:val="00B713EB"/>
    <w:rsid w:val="00BA0402"/>
    <w:rsid w:val="00C02FA6"/>
    <w:rsid w:val="00C03A59"/>
    <w:rsid w:val="00C04D6F"/>
    <w:rsid w:val="00C174F7"/>
    <w:rsid w:val="00C20678"/>
    <w:rsid w:val="00C87A85"/>
    <w:rsid w:val="00CD3396"/>
    <w:rsid w:val="00D117F6"/>
    <w:rsid w:val="00D21454"/>
    <w:rsid w:val="00DA5942"/>
    <w:rsid w:val="00DB2175"/>
    <w:rsid w:val="00DE0B51"/>
    <w:rsid w:val="00DF1BEA"/>
    <w:rsid w:val="00E35DC9"/>
    <w:rsid w:val="00E50F16"/>
    <w:rsid w:val="00EB3BB9"/>
    <w:rsid w:val="00EC2CA1"/>
    <w:rsid w:val="00EC4A4A"/>
    <w:rsid w:val="00F17A7B"/>
    <w:rsid w:val="00F57893"/>
    <w:rsid w:val="00FB4B1C"/>
    <w:rsid w:val="00FB5BD0"/>
    <w:rsid w:val="00FF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83B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1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becca-senft.shinyapps.io/MicChe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2023-12-08T15:14:00Z</dcterms:created>
  <dcterms:modified xsi:type="dcterms:W3CDTF">2023-12-08T15:14:00Z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af73b331-9c8a-405c-9b9b-f058edbaec3e</vt:lpwstr>
  </property>
</Properties>
</file>