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000000"/>
          <w:sz w:val="96"/>
        </w:rPr>
        <w:t>Sort-a-bot</w:t>
      </w:r>
    </w:p>
    <w:p/>
    <w:p/>
    <w:p/>
    <w:p>
      <w:pPr>
        <w:jc w:val="center"/>
      </w:pPr>
      <w:r>
        <w:rPr>
          <w:color w:val="000000"/>
          <w:sz w:val="36"/>
        </w:rPr>
        <w:t>Technical Development Report</w:t>
        <w:br/>
        <w:t>Autonomous Sorting System</w:t>
      </w:r>
    </w:p>
    <w:p/>
    <w:p/>
    <w:p>
      <w:pPr>
        <w:jc w:val="center"/>
      </w:pPr>
      <w:r>
        <w:rPr>
          <w:b/>
          <w:color w:val="000000"/>
          <w:sz w:val="32"/>
        </w:rPr>
        <w:t>Team Members:</w:t>
        <w:br/>
      </w:r>
      <w:r>
        <w:rPr>
          <w:color w:val="000000"/>
          <w:sz w:val="28"/>
        </w:rPr>
        <w:t>Ellyn Rose Debrincat</w:t>
        <w:br/>
      </w:r>
      <w:r>
        <w:rPr>
          <w:color w:val="000000"/>
          <w:sz w:val="28"/>
        </w:rPr>
        <w:t>Joachim Grech</w:t>
        <w:br/>
      </w:r>
      <w:r>
        <w:rPr>
          <w:color w:val="000000"/>
          <w:sz w:val="28"/>
        </w:rPr>
        <w:t>Benjamin Zammit</w:t>
        <w:br/>
      </w:r>
      <w:r>
        <w:rPr>
          <w:i/>
          <w:color w:val="000000"/>
          <w:sz w:val="24"/>
        </w:rPr>
        <w:t>University of Malta</w:t>
        <w:br/>
        <w:t>Faculty of ICT | B.Sc. Artificial Intelligence</w:t>
      </w:r>
    </w:p>
    <w:p/>
    <w:p/>
    <w:p/>
    <w:p/>
    <w:p>
      <w:r>
        <w:br w:type="page"/>
      </w:r>
    </w:p>
    <w:p>
      <w:pPr>
        <w:pStyle w:val="Heading1"/>
      </w:pPr>
      <w:r>
        <w:rPr>
          <w:color w:val="000000"/>
        </w:rPr>
        <w:t>1. Introduction</w:t>
      </w:r>
    </w:p>
    <w:p>
      <w:r>
        <w:rPr>
          <w:color w:val="000000"/>
        </w:rPr>
        <w:t>The "Sort-a-bot" project is a comprehensive robotics initiative focused on developing an autonomous agent capable of navigating dynamic environments to perform object sorting tasks. In modern logistics, the automation of sorting processes is critical for efficiency and scalability. This project leverages the ROS 2 (Robot Operating System) ecosystem and the Gazebo Harmonic simulation environment to model, test, and refine a robotic system designed for these challenges.</w:t>
      </w:r>
    </w:p>
    <w:p>
      <w:r>
        <w:rPr>
          <w:color w:val="000000"/>
        </w:rPr>
        <w:t>The core of the project lies in the integration of high-level intelligence with low-level physical control. By utilizing a combination of traditional deterministic algorithms and modern machine learning approaches, the Sort-a-bot serves as a platform for evaluating the strengths and weaknesses of different navigation paradigms in a controlled, yet complex, simulated arena.</w:t>
      </w:r>
    </w:p>
    <w:p>
      <w:pPr>
        <w:pStyle w:val="Heading1"/>
      </w:pPr>
      <w:r>
        <w:rPr>
          <w:color w:val="000000"/>
        </w:rPr>
        <w:t>2. Project Aims and Scope</w:t>
      </w:r>
    </w:p>
    <w:p>
      <w:r>
        <w:rPr>
          <w:color w:val="000000"/>
        </w:rPr>
        <w:t>The scope of this project extends beyond simple navigation. It encompasses the design of a complete hardware-software bridge that allows a robot to interact with its environment meaningfully. The specific aims, aligned with the original project proposal, are as follows:</w:t>
      </w:r>
    </w:p>
    <w:p>
      <w:pPr>
        <w:pStyle w:val="ListBullet"/>
      </w:pPr>
      <w:r>
        <w:rPr>
          <w:b/>
          <w:color w:val="000000"/>
        </w:rPr>
        <w:t xml:space="preserve">Hardware Implementation: </w:t>
      </w:r>
      <w:r>
        <w:rPr>
          <w:color w:val="000000"/>
        </w:rPr>
        <w:t>Develop a wheel-based differential drive robot featuring a modular chassis, dual robotic arms equipped with weight sensors, and a high-resolution RGB camera for visual tracking.</w:t>
      </w:r>
    </w:p>
    <w:p>
      <w:pPr>
        <w:pStyle w:val="ListBullet"/>
      </w:pPr>
      <w:r>
        <w:rPr>
          <w:b/>
          <w:color w:val="000000"/>
        </w:rPr>
        <w:t xml:space="preserve">Autonomous Sensing: </w:t>
      </w:r>
      <w:r>
        <w:rPr>
          <w:color w:val="000000"/>
        </w:rPr>
        <w:t>Utilize a 360-degree LIDAR array to enable the robot to navigate through a procedurally generated arena consisting of grey walls, obstacles, and navigation beacons.</w:t>
      </w:r>
    </w:p>
    <w:p>
      <w:pPr>
        <w:pStyle w:val="ListBullet"/>
      </w:pPr>
      <w:r>
        <w:rPr>
          <w:b/>
          <w:color w:val="000000"/>
        </w:rPr>
        <w:t xml:space="preserve">Intelligent Sorting: </w:t>
      </w:r>
      <w:r>
        <w:rPr>
          <w:color w:val="000000"/>
        </w:rPr>
        <w:t>Enable the robot to identify colored dumbbells within the arena, determine their weight via onboard sensors, and transport them to matching storage bins.</w:t>
      </w:r>
    </w:p>
    <w:p>
      <w:pPr>
        <w:pStyle w:val="ListBullet"/>
      </w:pPr>
      <w:r>
        <w:rPr>
          <w:b/>
          <w:color w:val="000000"/>
        </w:rPr>
        <w:t xml:space="preserve">Adaptive Logic: </w:t>
      </w:r>
      <w:r>
        <w:rPr>
          <w:color w:val="000000"/>
        </w:rPr>
        <w:t>Implement behaviors that adjust based on object mass; for instance, the robot must use both arms to lift any object exceeding a predefined weight threshold.</w:t>
      </w:r>
    </w:p>
    <w:p>
      <w:pPr>
        <w:pStyle w:val="ListBullet"/>
      </w:pPr>
      <w:r>
        <w:rPr>
          <w:b/>
          <w:color w:val="000000"/>
        </w:rPr>
        <w:t xml:space="preserve">Navigation Excellence: </w:t>
      </w:r>
      <w:r>
        <w:rPr>
          <w:color w:val="000000"/>
        </w:rPr>
        <w:t>Benchmark and deploy Reinforcement Learning models (trained via PPO) to optimize pathing efficiency compared to traditional A* search algorithms.</w:t>
      </w:r>
    </w:p>
    <w:p>
      <w:pPr>
        <w:pStyle w:val="Heading1"/>
      </w:pPr>
      <w:r>
        <w:rPr>
          <w:color w:val="000000"/>
        </w:rPr>
        <w:t>3. Simulation Environment and Track</w:t>
      </w:r>
    </w:p>
    <w:p>
      <w:r>
        <w:rPr>
          <w:color w:val="000000"/>
        </w:rPr>
        <w:t>A critical component of this development is the Gazebo simulation track. Unlike static maps, the Sort-a-bot arena is designed to be dynamic and procedurally generated. This ensures that the robot's navigation intelligence is generalized rather than memorized.</w:t>
      </w:r>
    </w:p>
    <w:p>
      <w:pPr>
        <w:pStyle w:val="Heading2"/>
      </w:pPr>
      <w:r>
        <w:rPr>
          <w:color w:val="000000"/>
        </w:rPr>
        <w:t>3.1 Environmental Characteristics</w:t>
      </w:r>
    </w:p>
    <w:p>
      <w:r>
        <w:rPr>
          <w:color w:val="000000"/>
        </w:rPr>
        <w:t>The "Track" consists of a large square arena bounded by grey walls. Inside, obstacles are randomly placed to create a unique navigational challenge for every test session. The system spawns between 1 to 3 dumbbells of each color (Red, Blue, Green) in random locations. The weight of these objects is also randomized, requiring the robot to use its sensors during every interaction rather than relying on hardcoded parameters.</w:t>
      </w:r>
    </w:p>
    <w:p>
      <w:pPr>
        <w:pStyle w:val="Heading2"/>
      </w:pPr>
      <w:r>
        <w:rPr>
          <w:color w:val="000000"/>
        </w:rPr>
        <w:t>3.2 Sorting Infrastructure</w:t>
      </w:r>
    </w:p>
    <w:p>
      <w:r>
        <w:rPr>
          <w:color w:val="000000"/>
        </w:rPr>
        <w:t>The sorting bins are strategically placed and correspond to the object colors. Each bin is equipped with a "weight estimator" and a "wireless transmitter." These elements serve as navigation beacons, providing feedback to the robot's wireless receiver. In the context of Reinforcement Learning, these signals are used to define the "completeness" of the mission, functioning as the reward signals that guide the robot toward the correct destination.</w:t>
      </w:r>
    </w:p>
    <w:p>
      <w:pPr>
        <w:pStyle w:val="Heading1"/>
      </w:pPr>
      <w:r>
        <w:rPr>
          <w:color w:val="000000"/>
        </w:rPr>
        <w:t>4. Robot Hardware and Physical Modeling</w:t>
      </w:r>
    </w:p>
    <w:p>
      <w:r>
        <w:rPr>
          <w:color w:val="000000"/>
        </w:rPr>
        <w:t>The Sort-a-bot is modeled using URDF (Unified Robot Description Format) and Xacro. This allows for a modular design where physical properties such as mass, inertia, and joint limits are defined with high precision to match the requirements of the Gazebo ODE physics engine.</w:t>
      </w:r>
    </w:p>
    <w:p>
      <w:pPr>
        <w:pStyle w:val="Heading2"/>
      </w:pPr>
      <w:r>
        <w:rPr>
          <w:color w:val="000000"/>
        </w:rPr>
        <w:t>4.1 Differential Drive and Locomotion</w:t>
      </w:r>
    </w:p>
    <w:p>
      <w:r>
        <w:rPr>
          <w:color w:val="000000"/>
        </w:rPr>
        <w:t>Locomotion is handled by two high-torque wheels and two passive caster wheels for stability. This non-holonomic configuration allows the robot to rotate in place, which is utilized extensively in our "Rotate-then-Drive" navigation logic to ensure directional accuracy.</w:t>
      </w:r>
    </w:p>
    <w:p>
      <w:pPr>
        <w:pStyle w:val="Heading2"/>
      </w:pPr>
      <w:r>
        <w:rPr>
          <w:color w:val="000000"/>
        </w:rPr>
        <w:t>4.2 Sensor Configuration</w:t>
      </w:r>
    </w:p>
    <w:p>
      <w:pPr>
        <w:pStyle w:val="ListBullet"/>
      </w:pPr>
      <w:r>
        <w:rPr>
          <w:b/>
          <w:color w:val="000000"/>
        </w:rPr>
        <w:t xml:space="preserve">LIDAR Array: </w:t>
      </w:r>
      <w:r>
        <w:rPr>
          <w:color w:val="000000"/>
        </w:rPr>
        <w:t>A 360-degree laser scanner provides real-time distance measurements to obstacles, enabling the creation of occupancy grids for pathfinding.</w:t>
      </w:r>
    </w:p>
    <w:p>
      <w:pPr>
        <w:pStyle w:val="ListBullet"/>
      </w:pPr>
      <w:r>
        <w:rPr>
          <w:b/>
          <w:color w:val="000000"/>
        </w:rPr>
        <w:t xml:space="preserve">RGB Camera: </w:t>
      </w:r>
      <w:r>
        <w:rPr>
          <w:color w:val="000000"/>
        </w:rPr>
        <w:t>Mounted at the top of the chassis, the camera provides visual data for color-based object detection and bin identification.</w:t>
      </w:r>
    </w:p>
    <w:p>
      <w:pPr>
        <w:pStyle w:val="ListBullet"/>
      </w:pPr>
      <w:r>
        <w:rPr>
          <w:b/>
          <w:color w:val="000000"/>
        </w:rPr>
        <w:t xml:space="preserve">Weight Sensors: </w:t>
      </w:r>
      <w:r>
        <w:rPr>
          <w:color w:val="000000"/>
        </w:rPr>
        <w:t>Integrated into the robotic arms, these sensors trigger different lifting behaviors depending on the detected mass of the dumbbell.</w:t>
      </w:r>
    </w:p>
    <w:p>
      <w:pPr>
        <w:pStyle w:val="Heading2"/>
      </w:pPr>
      <w:r>
        <w:rPr>
          <w:color w:val="000000"/>
        </w:rPr>
        <w:t>4.3 Stability and Dynamic Balancing</w:t>
      </w:r>
    </w:p>
    <w:p>
      <w:r>
        <w:rPr>
          <w:color w:val="000000"/>
        </w:rPr>
        <w:t>To prevent the robot from pitching or flipping during sudden high-acceleration maneuvers, significant attention was paid to the Center of Mass (CoM). The chassis mass was increased to 5.0kg, and the CoM was lowered to 25% of the total height. This reduces the rotational moment around the wheel axis, ensuring that the LIDAR and camera remain level and that traction is maintained throughout the mission.</w:t>
      </w:r>
    </w:p>
    <w:p>
      <w:pPr>
        <w:pStyle w:val="Heading1"/>
      </w:pPr>
      <w:r>
        <w:rPr>
          <w:color w:val="000000"/>
        </w:rPr>
        <w:t>5. System Architecture and Control Theory</w:t>
      </w:r>
    </w:p>
    <w:p>
      <w:r>
        <w:rPr>
          <w:color w:val="000000"/>
        </w:rPr>
        <w:t>The software stack is built on ROS 2 Jazzy/Harmonic, utilizing a node-based architecture where specialized processes communicate over a high-speed DDS middleware.</w:t>
      </w:r>
    </w:p>
    <w:p>
      <w:pPr>
        <w:pStyle w:val="Heading2"/>
      </w:pPr>
      <w:r>
        <w:rPr>
          <w:color w:val="000000"/>
        </w:rPr>
        <w:t>5.1 Movement Control (PID)</w:t>
      </w:r>
    </w:p>
    <w:p>
      <w:r>
        <w:rPr>
          <w:color w:val="000000"/>
        </w:rPr>
        <w:t>The robot's base movement is governed by a Proportional-Integral-Derivative (PID) controller. The PID controller continuously calculates an error value as the difference between a desired setpoint (e.g., target heading) and a measured process variable. By tuning the Proportional (P), Integral (I), and Derivative (D) terms, we achieved smooth acceleration and eliminated oscillations during heading alignment.</w:t>
      </w:r>
    </w:p>
    <w:p>
      <w:pPr>
        <w:pStyle w:val="Heading2"/>
      </w:pPr>
      <w:r>
        <w:rPr>
          <w:color w:val="000000"/>
        </w:rPr>
        <w:t>5.2 Navigation: A* Search</w:t>
      </w:r>
    </w:p>
    <w:p>
      <w:r>
        <w:rPr>
          <w:color w:val="000000"/>
        </w:rPr>
        <w:t>For obstacle avoidance, the system implements the A* search algorithm. The environment is discretized into a grid, where individual cells are marked as occupied based on LIDAR scans. A* finds the optimal path by minimizing the sum of the distance traveled and a heuristic estimate of the remaining distance to the goal. This ensures that the robot always takes the most efficient route around grey obstacles.</w:t>
      </w:r>
    </w:p>
    <w:p>
      <w:pPr>
        <w:pStyle w:val="Heading2"/>
      </w:pPr>
      <w:r>
        <w:rPr>
          <w:color w:val="000000"/>
        </w:rPr>
        <w:t>5.3 Reinforcement Learning Bridge</w:t>
      </w:r>
    </w:p>
    <w:p>
      <w:r>
        <w:rPr>
          <w:color w:val="000000"/>
        </w:rPr>
        <w:t>A sophisticated Reinforcement Learning (RL) module was developed to allow the robot to "learn" navigation policies through environmental interaction. Using Proximal Policy Optimization (PPO), the robot was trained in the procedurally generated arena to maximize rewards based on successfully reaching bins and minimizing time. A custom Numpy-based inference bridge runs the trained neural network locally, allowing for millisecond-level decision making without the overhead of deep learning frameworks during live execution.</w:t>
      </w:r>
    </w:p>
    <w:p>
      <w:pPr>
        <w:pStyle w:val="Heading1"/>
      </w:pPr>
      <w:r>
        <w:rPr>
          <w:color w:val="000000"/>
        </w:rPr>
        <w:t>6. Implementation and Execution Details</w:t>
      </w:r>
    </w:p>
    <w:p>
      <w:r>
        <w:rPr>
          <w:color w:val="000000"/>
        </w:rPr>
        <w:t>The implementation is divided into three ROS 2 packages: sortabot_description (modeling), sortabot_simulation (environment), and sortabot_actions (intelligence). This separation of concerns allows for modular development and easier debugging.</w:t>
      </w:r>
    </w:p>
    <w:p>
      <w:pPr>
        <w:pStyle w:val="Heading2"/>
      </w:pPr>
      <w:r>
        <w:rPr>
          <w:color w:val="000000"/>
        </w:rPr>
        <w:t>6.1 Operational Workflow</w:t>
      </w:r>
    </w:p>
    <w:p>
      <w:pPr>
        <w:pStyle w:val="ListBullet"/>
      </w:pPr>
      <w:r>
        <w:rPr>
          <w:b/>
          <w:color w:val="000000"/>
        </w:rPr>
        <w:t xml:space="preserve">Environment Setup: </w:t>
      </w:r>
      <w:r>
        <w:rPr>
          <w:color w:val="000000"/>
        </w:rPr>
        <w:t>Initialize the workspace using git pull and build using colcon build to compile the C++ plugins and Python nodes.</w:t>
      </w:r>
    </w:p>
    <w:p>
      <w:pPr>
        <w:pStyle w:val="ListBullet"/>
      </w:pPr>
      <w:r>
        <w:rPr>
          <w:b/>
          <w:color w:val="000000"/>
        </w:rPr>
        <w:t xml:space="preserve">Simulation Launch: </w:t>
      </w:r>
      <w:r>
        <w:rPr>
          <w:color w:val="000000"/>
        </w:rPr>
        <w:t>Execute ros2 launch sortabot_simulation sortabot.launch.py to instantiate the procedurally generated world and the robot model.</w:t>
      </w:r>
    </w:p>
    <w:p>
      <w:pPr>
        <w:pStyle w:val="ListBullet"/>
      </w:pPr>
      <w:r>
        <w:rPr>
          <w:b/>
          <w:color w:val="000000"/>
        </w:rPr>
        <w:t xml:space="preserve">Autonomous Execution: </w:t>
      </w:r>
      <w:r>
        <w:rPr>
          <w:color w:val="000000"/>
        </w:rPr>
        <w:t>Run the python3 lidar_navigator.py script. This node orchestrates the detection of objects via the RGB camera and initiates the pathfinding logic.</w:t>
      </w:r>
    </w:p>
    <w:p>
      <w:pPr>
        <w:pStyle w:val="ListBullet"/>
      </w:pPr>
      <w:r>
        <w:rPr>
          <w:b/>
          <w:color w:val="000000"/>
        </w:rPr>
        <w:t xml:space="preserve">Sorting Loop: </w:t>
      </w:r>
      <w:r>
        <w:rPr>
          <w:color w:val="000000"/>
        </w:rPr>
        <w:t>The robot identifies a dumbbell, navigates to it, assesses its weight, selects the appropriate lifting behavior (one vs two arms), and transports it to the matching color-coded bin.</w:t>
      </w:r>
    </w:p>
    <w:p>
      <w:pPr>
        <w:pStyle w:val="Heading1"/>
      </w:pPr>
      <w:r>
        <w:rPr>
          <w:color w:val="000000"/>
        </w:rPr>
        <w:t>7. Conclusion</w:t>
      </w:r>
    </w:p>
    <w:p>
      <w:r>
        <w:rPr>
          <w:color w:val="000000"/>
        </w:rPr>
        <w:t>The Sort-a-bot system successfully demonstrates the integration of modern robotics theory with a robust simulation-based software architecture. By fulfilling the aims set out in the original proposal—specifically regarding physical stability, weighted object handling, and intelligent navigation—the project provides a solid framework for autonomous sorting. The dual-navigation approach (A* and RL) underscores the versatility of the system, showing that deterministic algorithms and machine learning can be effectively combined to solve complex logistical challenges.</w:t>
      </w:r>
    </w:p>
    <w:p>
      <w:r>
        <w:rPr>
          <w:color w:val="000000"/>
        </w:rPr>
        <w:t>Future work could focus on extending the system to handle multiple robots in the same arena, utilizing the wireless networking framework to implement swarm intelligence and cooperative sorting behaviors.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