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B762B" w14:textId="77777777" w:rsidR="00576E80" w:rsidRDefault="00576E80" w:rsidP="00576E80">
      <w:pPr>
        <w:pStyle w:val="Heading1"/>
        <w:jc w:val="center"/>
        <w:rPr>
          <w:color w:val="000000" w:themeColor="text1"/>
          <w:sz w:val="44"/>
          <w:szCs w:val="44"/>
        </w:rPr>
      </w:pPr>
    </w:p>
    <w:p w14:paraId="5A1B222D" w14:textId="77777777" w:rsidR="00576E80" w:rsidRDefault="00576E80" w:rsidP="00576E80">
      <w:pPr>
        <w:pStyle w:val="Heading1"/>
        <w:jc w:val="center"/>
        <w:rPr>
          <w:color w:val="000000" w:themeColor="text1"/>
          <w:sz w:val="44"/>
          <w:szCs w:val="44"/>
        </w:rPr>
      </w:pPr>
    </w:p>
    <w:p w14:paraId="0049602E" w14:textId="77777777" w:rsidR="00576E80" w:rsidRDefault="00576E80" w:rsidP="00576E80">
      <w:pPr>
        <w:pStyle w:val="Heading1"/>
        <w:jc w:val="center"/>
        <w:rPr>
          <w:color w:val="000000" w:themeColor="text1"/>
          <w:sz w:val="44"/>
          <w:szCs w:val="44"/>
        </w:rPr>
      </w:pPr>
    </w:p>
    <w:p w14:paraId="60A8CAD0" w14:textId="77777777" w:rsidR="00576E80" w:rsidRDefault="00576E80" w:rsidP="00576E80">
      <w:pPr>
        <w:pStyle w:val="Heading1"/>
        <w:jc w:val="center"/>
        <w:rPr>
          <w:color w:val="000000" w:themeColor="text1"/>
          <w:sz w:val="44"/>
          <w:szCs w:val="44"/>
        </w:rPr>
      </w:pPr>
    </w:p>
    <w:p w14:paraId="25470415" w14:textId="0E5D1503" w:rsidR="00E21588" w:rsidRPr="00576E80" w:rsidRDefault="00000000" w:rsidP="00576E80">
      <w:pPr>
        <w:pStyle w:val="Heading1"/>
        <w:jc w:val="center"/>
        <w:rPr>
          <w:color w:val="000000" w:themeColor="text1"/>
          <w:sz w:val="44"/>
          <w:szCs w:val="44"/>
        </w:rPr>
      </w:pPr>
      <w:r w:rsidRPr="00576E80">
        <w:rPr>
          <w:color w:val="000000" w:themeColor="text1"/>
          <w:sz w:val="44"/>
          <w:szCs w:val="44"/>
        </w:rPr>
        <w:t xml:space="preserve">Sort-a-bot </w:t>
      </w:r>
      <w:r w:rsidR="00576E80">
        <w:rPr>
          <w:color w:val="000000" w:themeColor="text1"/>
          <w:sz w:val="44"/>
          <w:szCs w:val="44"/>
        </w:rPr>
        <w:t xml:space="preserve">- </w:t>
      </w:r>
      <w:r w:rsidRPr="00576E80">
        <w:rPr>
          <w:color w:val="000000" w:themeColor="text1"/>
          <w:sz w:val="44"/>
          <w:szCs w:val="44"/>
        </w:rPr>
        <w:t>Robotics Project Documentation</w:t>
      </w:r>
    </w:p>
    <w:p w14:paraId="307456D9" w14:textId="77777777" w:rsidR="00E21588" w:rsidRPr="00576E80" w:rsidRDefault="00000000" w:rsidP="00576E80">
      <w:pPr>
        <w:jc w:val="center"/>
        <w:rPr>
          <w:color w:val="000000" w:themeColor="text1"/>
          <w:sz w:val="36"/>
          <w:szCs w:val="36"/>
        </w:rPr>
      </w:pPr>
      <w:r w:rsidRPr="00576E80">
        <w:rPr>
          <w:color w:val="000000" w:themeColor="text1"/>
          <w:sz w:val="36"/>
          <w:szCs w:val="36"/>
        </w:rPr>
        <w:t>ARI 3215 | February 2026</w:t>
      </w:r>
    </w:p>
    <w:p w14:paraId="7A3485AA" w14:textId="5291924A" w:rsidR="00576E80" w:rsidRPr="00576E80" w:rsidRDefault="00000000" w:rsidP="00576E80">
      <w:pPr>
        <w:jc w:val="center"/>
        <w:rPr>
          <w:color w:val="000000" w:themeColor="text1"/>
          <w:sz w:val="36"/>
          <w:szCs w:val="36"/>
        </w:rPr>
      </w:pPr>
      <w:r w:rsidRPr="00576E80">
        <w:rPr>
          <w:color w:val="000000" w:themeColor="text1"/>
          <w:sz w:val="36"/>
          <w:szCs w:val="36"/>
        </w:rPr>
        <w:t>Ellyn Rose Debrincat</w:t>
      </w:r>
      <w:r w:rsidRPr="00576E80">
        <w:rPr>
          <w:color w:val="000000" w:themeColor="text1"/>
          <w:sz w:val="36"/>
          <w:szCs w:val="36"/>
        </w:rPr>
        <w:br/>
        <w:t>Joachim Grech</w:t>
      </w:r>
      <w:r w:rsidRPr="00576E80">
        <w:rPr>
          <w:color w:val="000000" w:themeColor="text1"/>
          <w:sz w:val="36"/>
          <w:szCs w:val="36"/>
        </w:rPr>
        <w:br/>
        <w:t>Benjamin Zammit</w:t>
      </w:r>
    </w:p>
    <w:p w14:paraId="35A5FD9E" w14:textId="77777777" w:rsidR="00576E80" w:rsidRPr="00576E80" w:rsidRDefault="00576E80" w:rsidP="00576E80">
      <w:pPr>
        <w:jc w:val="center"/>
        <w:rPr>
          <w:color w:val="000000" w:themeColor="text1"/>
          <w:sz w:val="36"/>
          <w:szCs w:val="36"/>
        </w:rPr>
      </w:pPr>
      <w:r w:rsidRPr="00576E80">
        <w:rPr>
          <w:color w:val="000000" w:themeColor="text1"/>
          <w:sz w:val="36"/>
          <w:szCs w:val="36"/>
        </w:rPr>
        <w:br w:type="page"/>
      </w:r>
    </w:p>
    <w:p w14:paraId="09490D58" w14:textId="77777777" w:rsidR="00E21588" w:rsidRPr="00576E80" w:rsidRDefault="00E21588" w:rsidP="00576E80">
      <w:pPr>
        <w:jc w:val="center"/>
        <w:rPr>
          <w:color w:val="000000" w:themeColor="text1"/>
          <w:sz w:val="36"/>
          <w:szCs w:val="36"/>
        </w:rPr>
      </w:pPr>
    </w:p>
    <w:p w14:paraId="4BF8CBDC" w14:textId="77777777" w:rsidR="00E21588" w:rsidRPr="00576E80" w:rsidRDefault="00000000" w:rsidP="00576E80">
      <w:pPr>
        <w:pStyle w:val="Heading2"/>
        <w:rPr>
          <w:color w:val="000000" w:themeColor="text1"/>
          <w:sz w:val="28"/>
          <w:szCs w:val="28"/>
        </w:rPr>
      </w:pPr>
      <w:r w:rsidRPr="00576E80">
        <w:rPr>
          <w:color w:val="000000" w:themeColor="text1"/>
          <w:sz w:val="28"/>
          <w:szCs w:val="28"/>
        </w:rPr>
        <w:t>1. Introduction</w:t>
      </w:r>
    </w:p>
    <w:p w14:paraId="22B18F90" w14:textId="77777777" w:rsidR="00E21588" w:rsidRPr="00576E80" w:rsidRDefault="00000000" w:rsidP="00576E80">
      <w:pPr>
        <w:rPr>
          <w:color w:val="000000" w:themeColor="text1"/>
          <w:sz w:val="24"/>
          <w:szCs w:val="24"/>
        </w:rPr>
      </w:pPr>
      <w:r w:rsidRPr="00576E80">
        <w:rPr>
          <w:color w:val="000000" w:themeColor="text1"/>
          <w:sz w:val="24"/>
          <w:szCs w:val="24"/>
        </w:rPr>
        <w:t>Sort-a-bot is an autonomous robotic system designed to operate within a simulated arena, identify coloured dumbbell objects, and transport them to their corresponding bins. The primary aim of the project is to demonstrate the integration of perception, navigation, manipulation, and decision-making within a robotics context.</w:t>
      </w:r>
      <w:r w:rsidRPr="00576E80">
        <w:rPr>
          <w:color w:val="000000" w:themeColor="text1"/>
          <w:sz w:val="24"/>
          <w:szCs w:val="24"/>
        </w:rPr>
        <w:br/>
      </w:r>
      <w:r w:rsidRPr="00576E80">
        <w:rPr>
          <w:color w:val="000000" w:themeColor="text1"/>
          <w:sz w:val="24"/>
          <w:szCs w:val="24"/>
        </w:rPr>
        <w:br/>
        <w:t>The system is implemented using ROS 2 and executed within a physics-based Gazebo Harmonic simulation. Both classical robotics approaches and learning-based techniques are explored, allowing the robot to function either using deterministic logic or an optional reinforcement learning decision layer.</w:t>
      </w:r>
    </w:p>
    <w:p w14:paraId="10DD5C96" w14:textId="77777777" w:rsidR="00E21588" w:rsidRPr="00576E80" w:rsidRDefault="00000000" w:rsidP="00576E80">
      <w:pPr>
        <w:pStyle w:val="Heading2"/>
        <w:rPr>
          <w:color w:val="000000" w:themeColor="text1"/>
          <w:sz w:val="28"/>
          <w:szCs w:val="28"/>
        </w:rPr>
      </w:pPr>
      <w:r w:rsidRPr="00576E80">
        <w:rPr>
          <w:color w:val="000000" w:themeColor="text1"/>
          <w:sz w:val="28"/>
          <w:szCs w:val="28"/>
        </w:rPr>
        <w:t>2. System Architecture</w:t>
      </w:r>
    </w:p>
    <w:p w14:paraId="17358EBB" w14:textId="77777777" w:rsidR="00E21588" w:rsidRPr="00576E80" w:rsidRDefault="00000000" w:rsidP="00576E80">
      <w:pPr>
        <w:rPr>
          <w:color w:val="000000" w:themeColor="text1"/>
          <w:sz w:val="24"/>
          <w:szCs w:val="24"/>
        </w:rPr>
      </w:pPr>
      <w:r w:rsidRPr="00576E80">
        <w:rPr>
          <w:color w:val="000000" w:themeColor="text1"/>
          <w:sz w:val="24"/>
          <w:szCs w:val="24"/>
        </w:rPr>
        <w:t>The overall system is divided into three ROS 2 packages to ensure modularity and maintainability.</w:t>
      </w:r>
      <w:r w:rsidRPr="00576E80">
        <w:rPr>
          <w:color w:val="000000" w:themeColor="text1"/>
          <w:sz w:val="24"/>
          <w:szCs w:val="24"/>
        </w:rPr>
        <w:br/>
      </w:r>
      <w:r w:rsidRPr="00576E80">
        <w:rPr>
          <w:color w:val="000000" w:themeColor="text1"/>
          <w:sz w:val="24"/>
          <w:szCs w:val="24"/>
        </w:rPr>
        <w:br/>
        <w:t>The sortabot_description package contains the robot’s URDF/Xacro model, sensor definitions (camera and LIDAR), physical properties, and Gazebo plugins. Particular attention was paid to mass distribution and inertia to prevent tipping.</w:t>
      </w:r>
      <w:r w:rsidRPr="00576E80">
        <w:rPr>
          <w:color w:val="000000" w:themeColor="text1"/>
          <w:sz w:val="24"/>
          <w:szCs w:val="24"/>
        </w:rPr>
        <w:br/>
      </w:r>
      <w:r w:rsidRPr="00576E80">
        <w:rPr>
          <w:color w:val="000000" w:themeColor="text1"/>
          <w:sz w:val="24"/>
          <w:szCs w:val="24"/>
        </w:rPr>
        <w:br/>
        <w:t>The sortabot_simulation package manages the Gazebo world files, object spawning, bins, obstacles, and ROS–Gazebo bridge configuration.</w:t>
      </w:r>
      <w:r w:rsidRPr="00576E80">
        <w:rPr>
          <w:color w:val="000000" w:themeColor="text1"/>
          <w:sz w:val="24"/>
          <w:szCs w:val="24"/>
        </w:rPr>
        <w:br/>
      </w:r>
      <w:r w:rsidRPr="00576E80">
        <w:rPr>
          <w:color w:val="000000" w:themeColor="text1"/>
          <w:sz w:val="24"/>
          <w:szCs w:val="24"/>
        </w:rPr>
        <w:br/>
        <w:t>The sortabot_actions package implements the robot’s behaviour, including navigation algorithms, object manipulation logic, PID-based motion control, and optional reinforcement learning inference.</w:t>
      </w:r>
    </w:p>
    <w:p w14:paraId="7CB16429" w14:textId="77777777" w:rsidR="00E21588" w:rsidRPr="00576E80" w:rsidRDefault="00000000" w:rsidP="00576E80">
      <w:pPr>
        <w:pStyle w:val="Heading2"/>
        <w:rPr>
          <w:color w:val="000000" w:themeColor="text1"/>
          <w:sz w:val="28"/>
          <w:szCs w:val="28"/>
        </w:rPr>
      </w:pPr>
      <w:r w:rsidRPr="00576E80">
        <w:rPr>
          <w:color w:val="000000" w:themeColor="text1"/>
          <w:sz w:val="28"/>
          <w:szCs w:val="28"/>
        </w:rPr>
        <w:t>3. Installation &amp; Setup</w:t>
      </w:r>
    </w:p>
    <w:p w14:paraId="3C5C7CFE" w14:textId="77777777" w:rsidR="00E21588" w:rsidRPr="00576E80" w:rsidRDefault="00000000" w:rsidP="00576E80">
      <w:pPr>
        <w:rPr>
          <w:color w:val="000000" w:themeColor="text1"/>
          <w:sz w:val="24"/>
          <w:szCs w:val="24"/>
        </w:rPr>
      </w:pPr>
      <w:r w:rsidRPr="00576E80">
        <w:rPr>
          <w:color w:val="000000" w:themeColor="text1"/>
          <w:sz w:val="24"/>
          <w:szCs w:val="24"/>
        </w:rPr>
        <w:t>The system requires ROS 2 (Jazzy or Harmonic) and Gazebo Sim (Harmonic). Additional Python dependencies include OpenCV, NumPy, and PyYAML.</w:t>
      </w:r>
      <w:r w:rsidRPr="00576E80">
        <w:rPr>
          <w:color w:val="000000" w:themeColor="text1"/>
          <w:sz w:val="24"/>
          <w:szCs w:val="24"/>
        </w:rPr>
        <w:br/>
      </w:r>
      <w:r w:rsidRPr="00576E80">
        <w:rPr>
          <w:color w:val="000000" w:themeColor="text1"/>
          <w:sz w:val="24"/>
          <w:szCs w:val="24"/>
        </w:rPr>
        <w:br/>
        <w:t>The workspace is built using colcon with symlink installation to allow rapid development and testing. After building, the ROS 2 environment must be sourced before launching the simulation or control nodes.</w:t>
      </w:r>
    </w:p>
    <w:p w14:paraId="4333FF1B" w14:textId="77777777" w:rsidR="00E21588" w:rsidRPr="00576E80" w:rsidRDefault="00000000" w:rsidP="00576E80">
      <w:pPr>
        <w:pStyle w:val="Heading2"/>
        <w:rPr>
          <w:color w:val="000000" w:themeColor="text1"/>
          <w:sz w:val="28"/>
          <w:szCs w:val="28"/>
        </w:rPr>
      </w:pPr>
      <w:r w:rsidRPr="00576E80">
        <w:rPr>
          <w:color w:val="000000" w:themeColor="text1"/>
          <w:sz w:val="28"/>
          <w:szCs w:val="28"/>
        </w:rPr>
        <w:t>4. Simulation Environment</w:t>
      </w:r>
    </w:p>
    <w:p w14:paraId="3CCE78B0" w14:textId="77777777" w:rsidR="00E21588" w:rsidRPr="00576E80" w:rsidRDefault="00000000" w:rsidP="00576E80">
      <w:pPr>
        <w:rPr>
          <w:color w:val="000000" w:themeColor="text1"/>
          <w:sz w:val="24"/>
          <w:szCs w:val="24"/>
        </w:rPr>
      </w:pPr>
      <w:r w:rsidRPr="00576E80">
        <w:rPr>
          <w:color w:val="000000" w:themeColor="text1"/>
          <w:sz w:val="24"/>
          <w:szCs w:val="24"/>
        </w:rPr>
        <w:t>The simulation environment is enclosed by walls and populated with obstacles, coloured dumbbells, four colour-coded bins, and the Sort-a-bot robot.</w:t>
      </w:r>
      <w:r w:rsidRPr="00576E80">
        <w:rPr>
          <w:color w:val="000000" w:themeColor="text1"/>
          <w:sz w:val="24"/>
          <w:szCs w:val="24"/>
        </w:rPr>
        <w:br/>
      </w:r>
      <w:r w:rsidRPr="00576E80">
        <w:rPr>
          <w:color w:val="000000" w:themeColor="text1"/>
          <w:sz w:val="24"/>
          <w:szCs w:val="24"/>
        </w:rPr>
        <w:lastRenderedPageBreak/>
        <w:br/>
        <w:t>Dumbbells can be spawned dynamically at runtime or defined statically in the world file. Each dumbbell has an associated colour and weight. Bins feature a central opening for depositing dumbbells and track the total accumulated weight, which can be queried by the robot.</w:t>
      </w:r>
    </w:p>
    <w:p w14:paraId="57F8D586" w14:textId="77777777" w:rsidR="00E21588" w:rsidRPr="00576E80" w:rsidRDefault="00000000" w:rsidP="00576E80">
      <w:pPr>
        <w:pStyle w:val="Heading2"/>
        <w:rPr>
          <w:color w:val="000000" w:themeColor="text1"/>
          <w:sz w:val="28"/>
          <w:szCs w:val="28"/>
        </w:rPr>
      </w:pPr>
      <w:r w:rsidRPr="00576E80">
        <w:rPr>
          <w:color w:val="000000" w:themeColor="text1"/>
          <w:sz w:val="28"/>
          <w:szCs w:val="28"/>
        </w:rPr>
        <w:t>5. Vision</w:t>
      </w:r>
    </w:p>
    <w:p w14:paraId="00244A81" w14:textId="77777777" w:rsidR="00E21588" w:rsidRPr="00576E80" w:rsidRDefault="00000000" w:rsidP="00576E80">
      <w:pPr>
        <w:rPr>
          <w:color w:val="000000" w:themeColor="text1"/>
          <w:sz w:val="24"/>
          <w:szCs w:val="24"/>
        </w:rPr>
      </w:pPr>
      <w:r w:rsidRPr="00576E80">
        <w:rPr>
          <w:color w:val="000000" w:themeColor="text1"/>
          <w:sz w:val="24"/>
          <w:szCs w:val="24"/>
        </w:rPr>
        <w:t>The robot uses an onboard camera to detect and classify dumbbells and bins based on colour. Vision data is processed to identify objects of interest within the robot’s field of view.</w:t>
      </w:r>
      <w:r w:rsidRPr="00576E80">
        <w:rPr>
          <w:color w:val="000000" w:themeColor="text1"/>
          <w:sz w:val="24"/>
          <w:szCs w:val="24"/>
        </w:rPr>
        <w:br/>
      </w:r>
      <w:r w:rsidRPr="00576E80">
        <w:rPr>
          <w:color w:val="000000" w:themeColor="text1"/>
          <w:sz w:val="24"/>
          <w:szCs w:val="24"/>
        </w:rPr>
        <w:br/>
        <w:t>Detected objects are marked on an internal occupancy grid, allowing the robot to remember previously seen locations and navigate back to them efficiently rather than relying solely on random exploration.</w:t>
      </w:r>
    </w:p>
    <w:p w14:paraId="0B4ADBA8" w14:textId="77777777" w:rsidR="00E21588" w:rsidRPr="00576E80" w:rsidRDefault="00000000" w:rsidP="00576E80">
      <w:pPr>
        <w:pStyle w:val="Heading2"/>
        <w:rPr>
          <w:color w:val="000000" w:themeColor="text1"/>
          <w:sz w:val="28"/>
          <w:szCs w:val="28"/>
        </w:rPr>
      </w:pPr>
      <w:r w:rsidRPr="00576E80">
        <w:rPr>
          <w:color w:val="000000" w:themeColor="text1"/>
          <w:sz w:val="28"/>
          <w:szCs w:val="28"/>
        </w:rPr>
        <w:t>6. Navigation</w:t>
      </w:r>
    </w:p>
    <w:p w14:paraId="51D976A0" w14:textId="77777777" w:rsidR="00E21588" w:rsidRPr="00576E80" w:rsidRDefault="00000000" w:rsidP="00576E80">
      <w:pPr>
        <w:rPr>
          <w:color w:val="000000" w:themeColor="text1"/>
          <w:sz w:val="24"/>
          <w:szCs w:val="24"/>
        </w:rPr>
      </w:pPr>
      <w:r w:rsidRPr="00576E80">
        <w:rPr>
          <w:color w:val="000000" w:themeColor="text1"/>
          <w:sz w:val="24"/>
          <w:szCs w:val="24"/>
        </w:rPr>
        <w:t>Navigation is primarily based on LIDAR sensing for obstacle detection and mapping. During exploration, the robot moves in discrete steps and performs random turns within a defined angular range.</w:t>
      </w:r>
      <w:r w:rsidRPr="00576E80">
        <w:rPr>
          <w:color w:val="000000" w:themeColor="text1"/>
          <w:sz w:val="24"/>
          <w:szCs w:val="24"/>
        </w:rPr>
        <w:br/>
      </w:r>
      <w:r w:rsidRPr="00576E80">
        <w:rPr>
          <w:color w:val="000000" w:themeColor="text1"/>
          <w:sz w:val="24"/>
          <w:szCs w:val="24"/>
        </w:rPr>
        <w:br/>
        <w:t>When a target location is known, the robot uses the A* path planning algorithm to compute the shortest path through the occupancy grid. If an unexpected obstacle blocks the path, the robot re-plans and adapts its route until the destination is reached.</w:t>
      </w:r>
    </w:p>
    <w:p w14:paraId="1EA8C1FE" w14:textId="77777777" w:rsidR="00E21588" w:rsidRPr="00576E80" w:rsidRDefault="00000000" w:rsidP="00576E80">
      <w:pPr>
        <w:pStyle w:val="Heading2"/>
        <w:rPr>
          <w:color w:val="000000" w:themeColor="text1"/>
          <w:sz w:val="28"/>
          <w:szCs w:val="28"/>
        </w:rPr>
      </w:pPr>
      <w:r w:rsidRPr="00576E80">
        <w:rPr>
          <w:color w:val="000000" w:themeColor="text1"/>
          <w:sz w:val="28"/>
          <w:szCs w:val="28"/>
        </w:rPr>
        <w:t>7. Manipulation and Weight Handling</w:t>
      </w:r>
    </w:p>
    <w:p w14:paraId="4B26EAB7" w14:textId="77777777" w:rsidR="00E21588" w:rsidRPr="00576E80" w:rsidRDefault="00000000" w:rsidP="00576E80">
      <w:pPr>
        <w:rPr>
          <w:color w:val="000000" w:themeColor="text1"/>
          <w:sz w:val="24"/>
          <w:szCs w:val="24"/>
        </w:rPr>
      </w:pPr>
      <w:r w:rsidRPr="00576E80">
        <w:rPr>
          <w:color w:val="000000" w:themeColor="text1"/>
          <w:sz w:val="24"/>
          <w:szCs w:val="24"/>
        </w:rPr>
        <w:t>The robot is equipped with two manipulators (hands) for object interaction. A single hand can lift objects weighing up to 12 kg.</w:t>
      </w:r>
      <w:r w:rsidRPr="00576E80">
        <w:rPr>
          <w:color w:val="000000" w:themeColor="text1"/>
          <w:sz w:val="24"/>
          <w:szCs w:val="24"/>
        </w:rPr>
        <w:br/>
      </w:r>
      <w:r w:rsidRPr="00576E80">
        <w:rPr>
          <w:color w:val="000000" w:themeColor="text1"/>
          <w:sz w:val="24"/>
          <w:szCs w:val="24"/>
        </w:rPr>
        <w:br/>
        <w:t>If a dumbbell exceeds this limit, the robot must either use both hands or postpone handling the object. This constraint introduces realistic decision-making regarding task prioritisation and manipulation strategy.</w:t>
      </w:r>
    </w:p>
    <w:p w14:paraId="2F074639" w14:textId="77777777" w:rsidR="00E21588" w:rsidRPr="00576E80" w:rsidRDefault="00000000" w:rsidP="00576E80">
      <w:pPr>
        <w:pStyle w:val="Heading2"/>
        <w:rPr>
          <w:color w:val="000000" w:themeColor="text1"/>
          <w:sz w:val="28"/>
          <w:szCs w:val="28"/>
        </w:rPr>
      </w:pPr>
      <w:r w:rsidRPr="00576E80">
        <w:rPr>
          <w:color w:val="000000" w:themeColor="text1"/>
          <w:sz w:val="28"/>
          <w:szCs w:val="28"/>
        </w:rPr>
        <w:t>8. Reinforcement Learning (Optional)</w:t>
      </w:r>
    </w:p>
    <w:p w14:paraId="451DC715" w14:textId="77777777" w:rsidR="00E21588" w:rsidRPr="00576E80" w:rsidRDefault="00000000" w:rsidP="00576E80">
      <w:pPr>
        <w:rPr>
          <w:color w:val="000000" w:themeColor="text1"/>
          <w:sz w:val="24"/>
          <w:szCs w:val="24"/>
        </w:rPr>
      </w:pPr>
      <w:r w:rsidRPr="00576E80">
        <w:rPr>
          <w:color w:val="000000" w:themeColor="text1"/>
          <w:sz w:val="24"/>
          <w:szCs w:val="24"/>
        </w:rPr>
        <w:t>An optional reinforcement learning layer is implemented using a PPO-trained policy for decision making. The policy selects from a discrete set of actions including Roam, Mark, GoTo, PickUp, and PutDown.</w:t>
      </w:r>
      <w:r w:rsidRPr="00576E80">
        <w:rPr>
          <w:color w:val="000000" w:themeColor="text1"/>
          <w:sz w:val="24"/>
          <w:szCs w:val="24"/>
        </w:rPr>
        <w:br/>
      </w:r>
      <w:r w:rsidRPr="00576E80">
        <w:rPr>
          <w:color w:val="000000" w:themeColor="text1"/>
          <w:sz w:val="24"/>
          <w:szCs w:val="24"/>
        </w:rPr>
        <w:br/>
        <w:t xml:space="preserve">The learning-based approach allows the robot to adapt its behaviour based on </w:t>
      </w:r>
      <w:r w:rsidRPr="00576E80">
        <w:rPr>
          <w:color w:val="000000" w:themeColor="text1"/>
          <w:sz w:val="24"/>
          <w:szCs w:val="24"/>
        </w:rPr>
        <w:lastRenderedPageBreak/>
        <w:t>environment state, although the system can also operate fully without reinforcement learning using deterministic logic.</w:t>
      </w:r>
    </w:p>
    <w:p w14:paraId="226B4A52" w14:textId="77777777" w:rsidR="00E21588" w:rsidRPr="00576E80" w:rsidRDefault="00000000" w:rsidP="00576E80">
      <w:pPr>
        <w:pStyle w:val="Heading2"/>
        <w:rPr>
          <w:color w:val="000000" w:themeColor="text1"/>
          <w:sz w:val="28"/>
          <w:szCs w:val="28"/>
        </w:rPr>
      </w:pPr>
      <w:r w:rsidRPr="00576E80">
        <w:rPr>
          <w:color w:val="000000" w:themeColor="text1"/>
          <w:sz w:val="28"/>
          <w:szCs w:val="28"/>
        </w:rPr>
        <w:t>9. Troubleshooting</w:t>
      </w:r>
    </w:p>
    <w:p w14:paraId="090EEF87" w14:textId="77777777" w:rsidR="00E21588" w:rsidRPr="00576E80" w:rsidRDefault="00000000" w:rsidP="00576E80">
      <w:pPr>
        <w:rPr>
          <w:color w:val="000000" w:themeColor="text1"/>
          <w:sz w:val="24"/>
          <w:szCs w:val="24"/>
        </w:rPr>
      </w:pPr>
      <w:r w:rsidRPr="00576E80">
        <w:rPr>
          <w:color w:val="000000" w:themeColor="text1"/>
          <w:sz w:val="24"/>
          <w:szCs w:val="24"/>
        </w:rPr>
        <w:t>Common issues encountered during development include robot tipping, which was mitigated by lowering the centre of mass, and ROS–Gazebo communication warnings caused by misconfigured bridges.</w:t>
      </w:r>
      <w:r w:rsidRPr="00576E80">
        <w:rPr>
          <w:color w:val="000000" w:themeColor="text1"/>
          <w:sz w:val="24"/>
          <w:szCs w:val="24"/>
        </w:rPr>
        <w:br/>
      </w:r>
      <w:r w:rsidRPr="00576E80">
        <w:rPr>
          <w:color w:val="000000" w:themeColor="text1"/>
          <w:sz w:val="24"/>
          <w:szCs w:val="24"/>
        </w:rPr>
        <w:br/>
        <w:t>All scripts use Linux-compatible line endings, and stale odometry warnings can typically be resolved by ensuring the ROS–Gazebo bridge is running correctly.</w:t>
      </w:r>
    </w:p>
    <w:p w14:paraId="1D07C950" w14:textId="77777777" w:rsidR="00E21588" w:rsidRPr="00576E80" w:rsidRDefault="00000000" w:rsidP="00576E80">
      <w:pPr>
        <w:pStyle w:val="Heading2"/>
        <w:rPr>
          <w:color w:val="000000" w:themeColor="text1"/>
          <w:sz w:val="28"/>
          <w:szCs w:val="28"/>
        </w:rPr>
      </w:pPr>
      <w:r w:rsidRPr="00576E80">
        <w:rPr>
          <w:color w:val="000000" w:themeColor="text1"/>
          <w:sz w:val="28"/>
          <w:szCs w:val="28"/>
        </w:rPr>
        <w:t>10. Conclusion</w:t>
      </w:r>
    </w:p>
    <w:p w14:paraId="4EC2CF8A" w14:textId="77777777" w:rsidR="00E21588" w:rsidRPr="00576E80" w:rsidRDefault="00000000" w:rsidP="00576E80">
      <w:pPr>
        <w:rPr>
          <w:color w:val="000000" w:themeColor="text1"/>
          <w:sz w:val="36"/>
          <w:szCs w:val="36"/>
        </w:rPr>
      </w:pPr>
      <w:r w:rsidRPr="00576E80">
        <w:rPr>
          <w:color w:val="000000" w:themeColor="text1"/>
          <w:sz w:val="24"/>
          <w:szCs w:val="24"/>
        </w:rPr>
        <w:t>Sort-a-bot demonstrates a complete and extensible robotics system integrating perception, navigation, manipulation, and decision making.</w:t>
      </w:r>
      <w:r w:rsidRPr="00576E80">
        <w:rPr>
          <w:color w:val="000000" w:themeColor="text1"/>
          <w:sz w:val="24"/>
          <w:szCs w:val="24"/>
        </w:rPr>
        <w:br/>
      </w:r>
      <w:r w:rsidRPr="00576E80">
        <w:rPr>
          <w:color w:val="000000" w:themeColor="text1"/>
          <w:sz w:val="24"/>
          <w:szCs w:val="24"/>
        </w:rPr>
        <w:br/>
        <w:t>The modular design allows individual components to be extended or replaced, making the project suitable for experimentation with both classical robotics techniques and learning-based methods.</w:t>
      </w:r>
    </w:p>
    <w:sectPr w:rsidR="00E21588" w:rsidRPr="00576E8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1992438">
    <w:abstractNumId w:val="8"/>
  </w:num>
  <w:num w:numId="2" w16cid:durableId="681081022">
    <w:abstractNumId w:val="6"/>
  </w:num>
  <w:num w:numId="3" w16cid:durableId="360984607">
    <w:abstractNumId w:val="5"/>
  </w:num>
  <w:num w:numId="4" w16cid:durableId="305203447">
    <w:abstractNumId w:val="4"/>
  </w:num>
  <w:num w:numId="5" w16cid:durableId="370039013">
    <w:abstractNumId w:val="7"/>
  </w:num>
  <w:num w:numId="6" w16cid:durableId="492381648">
    <w:abstractNumId w:val="3"/>
  </w:num>
  <w:num w:numId="7" w16cid:durableId="364719236">
    <w:abstractNumId w:val="2"/>
  </w:num>
  <w:num w:numId="8" w16cid:durableId="679236658">
    <w:abstractNumId w:val="1"/>
  </w:num>
  <w:num w:numId="9" w16cid:durableId="918640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76E80"/>
    <w:rsid w:val="005C32A2"/>
    <w:rsid w:val="00AA1D8D"/>
    <w:rsid w:val="00B47730"/>
    <w:rsid w:val="00CB0664"/>
    <w:rsid w:val="00E215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98F768"/>
  <w14:defaultImageDpi w14:val="300"/>
  <w15:docId w15:val="{80676F94-32E7-4A7D-BEE1-40717DA66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696</Words>
  <Characters>3971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Joachim Grech</cp:lastModifiedBy>
  <cp:revision>2</cp:revision>
  <dcterms:created xsi:type="dcterms:W3CDTF">2026-02-04T19:43:00Z</dcterms:created>
  <dcterms:modified xsi:type="dcterms:W3CDTF">2026-02-04T19:43:00Z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ff2d7531-c836-479b-89b1-c3f7f3bef447</vt:lpwstr>
  </property>
</Properties>
</file>