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96"/>
        </w:rPr>
        <w:br/>
        <w:br/>
        <w:br/>
        <w:t>Sort-a-bot</w:t>
        <w:br/>
        <w:br/>
        <w:br/>
      </w:r>
    </w:p>
    <w:p>
      <w:pPr>
        <w:jc w:val="center"/>
      </w:pPr>
      <w:r>
        <w:rPr>
          <w:b/>
          <w:color w:val="000000"/>
          <w:sz w:val="36"/>
        </w:rPr>
        <w:t>Team Members:</w:t>
        <w:br/>
      </w:r>
      <w:r>
        <w:rPr>
          <w:color w:val="000000"/>
          <w:sz w:val="28"/>
        </w:rPr>
        <w:t>Ellyn Rose Debrincat</w:t>
        <w:br/>
      </w:r>
      <w:r>
        <w:rPr>
          <w:color w:val="000000"/>
          <w:sz w:val="28"/>
        </w:rPr>
        <w:t>Joachim Grech</w:t>
        <w:br/>
      </w:r>
      <w:r>
        <w:rPr>
          <w:color w:val="000000"/>
          <w:sz w:val="28"/>
        </w:rPr>
        <w:t>Benjamin Zammit</w:t>
        <w:br/>
      </w:r>
      <w:r>
        <w:br/>
        <w:br/>
        <w:br/>
        <w:br/>
      </w:r>
      <w:r>
        <w:rPr>
          <w:i/>
          <w:color w:val="000000"/>
          <w:sz w:val="24"/>
        </w:rPr>
        <w:t>University of Malta</w:t>
        <w:br/>
        <w:t>Faculty of ICT | B.Sc. Artificial Intelligence</w:t>
      </w:r>
    </w:p>
    <w:p>
      <w:r>
        <w:br w:type="page"/>
      </w:r>
    </w:p>
    <w:p>
      <w:pPr>
        <w:pStyle w:val="Heading1"/>
      </w:pPr>
      <w:r>
        <w:rPr>
          <w:color w:val="000000"/>
        </w:rPr>
        <w:t>1. Introduction</w:t>
      </w:r>
    </w:p>
    <w:p>
      <w:r>
        <w:rPr>
          <w:color w:val="000000"/>
        </w:rPr>
        <w:t>The "Sort-a-bot" project is an autonomous robotic system developed within the ROS 2 and Gazebo Harmonic ecosystems. The system is designed to navigate a complex, dynamic arena to identify, collect, and transport objects (dumbbells) to specific sorting areas. This technical report explores the synergy between physical system dynamics, modern control theory, and advanced pathfinding algorithms used to achieve robust autonomous operation.</w:t>
      </w:r>
    </w:p>
    <w:p>
      <w:pPr>
        <w:pStyle w:val="Heading1"/>
      </w:pPr>
      <w:r>
        <w:rPr>
          <w:color w:val="000000"/>
        </w:rPr>
        <w:t>2. Project Aims</w:t>
      </w:r>
    </w:p>
    <w:p>
      <w:pPr>
        <w:pStyle w:val="ListBullet"/>
      </w:pPr>
      <w:r>
        <w:rPr>
          <w:color w:val="000000"/>
        </w:rPr>
        <w:t>Develop a robust autonomous navigation system capable of operating in a dynamic environment.</w:t>
      </w:r>
    </w:p>
    <w:p>
      <w:pPr>
        <w:pStyle w:val="ListBullet"/>
      </w:pPr>
      <w:r>
        <w:rPr>
          <w:color w:val="000000"/>
        </w:rPr>
        <w:t>Implement and compare deterministic and machine-learning-based control strategies.</w:t>
      </w:r>
    </w:p>
    <w:p>
      <w:pPr>
        <w:pStyle w:val="ListBullet"/>
      </w:pPr>
      <w:r>
        <w:rPr>
          <w:color w:val="000000"/>
        </w:rPr>
        <w:t>Optimize physical system dynamics for high-fidelity simulation and real-world stability.</w:t>
      </w:r>
    </w:p>
    <w:p>
      <w:pPr>
        <w:pStyle w:val="ListBullet"/>
      </w:pPr>
      <w:r>
        <w:rPr>
          <w:color w:val="000000"/>
        </w:rPr>
        <w:t>Demonstrate efficient object detection, selection, and transport within a simulated arena.</w:t>
      </w:r>
    </w:p>
    <w:p>
      <w:pPr>
        <w:pStyle w:val="Heading1"/>
      </w:pPr>
      <w:r>
        <w:rPr>
          <w:color w:val="000000"/>
        </w:rPr>
        <w:t>3. Physical System Design and Kinematics</w:t>
      </w:r>
    </w:p>
    <w:p>
      <w:r>
        <w:rPr>
          <w:color w:val="000000"/>
        </w:rPr>
        <w:t>The robot is modeled as a two-wheeled drive system. The design process utilized Xacro to define a modular architecture comprising a weighted chassis, LIDAR sensor array, and high-torque actuators.</w:t>
      </w:r>
    </w:p>
    <w:p>
      <w:pPr>
        <w:pStyle w:val="Heading2"/>
      </w:pPr>
      <w:r>
        <w:rPr>
          <w:color w:val="000000"/>
        </w:rPr>
        <w:t>3.1 Theoretical Stability Analysis</w:t>
      </w:r>
    </w:p>
    <w:p>
      <w:r>
        <w:rPr>
          <w:color w:val="000000"/>
        </w:rPr>
        <w:t>A critical challenge in mobile robotics simulation is maintaining physical stability during rapid maneuvers. In earlier iterations, the system exhibited significant instability due to the distance between the weight distribution and the ground. By increasing the base mass to 5kg and lowering the center of mass to 25% of the chassis height, we minimized the tipping force, ensuring constant traction and preventing flipping during high-acceleration phases.</w:t>
      </w:r>
    </w:p>
    <w:p>
      <w:pPr>
        <w:pStyle w:val="Heading2"/>
      </w:pPr>
      <w:r>
        <w:rPr>
          <w:color w:val="000000"/>
        </w:rPr>
        <w:t>3.2 Inertia and Movement</w:t>
      </w:r>
    </w:p>
    <w:p>
      <w:r>
        <w:rPr>
          <w:color w:val="000000"/>
        </w:rPr>
        <w:t>The inertial properties of the robot were meticulously defined using standard mathematical models. This allows the simulation engine to compute realistic movement forces, ensuring that the robot does not experience unstable rotation upon impact or during sudden turns.</w:t>
      </w:r>
    </w:p>
    <w:p>
      <w:pPr>
        <w:pStyle w:val="Heading1"/>
      </w:pPr>
      <w:r>
        <w:rPr>
          <w:color w:val="000000"/>
        </w:rPr>
        <w:t>4. System Architecture</w:t>
      </w:r>
    </w:p>
    <w:p>
      <w:r>
        <w:rPr>
          <w:color w:val="000000"/>
        </w:rPr>
        <w:t>The software stack is organized into three specialized ROS 2 packages, ensuring a clear division between modeling, simulation, and intelligence.</w:t>
      </w:r>
    </w:p>
    <w:p>
      <w:pPr>
        <w:pStyle w:val="ListBullet"/>
      </w:pPr>
      <w:r>
        <w:rPr>
          <w:b/>
          <w:color w:val="000000"/>
        </w:rPr>
        <w:t xml:space="preserve">sortabot_description: </w:t>
      </w:r>
      <w:r>
        <w:rPr>
          <w:color w:val="000000"/>
        </w:rPr>
        <w:t>Defines the robot's model, physical properties, and sensor configurations.</w:t>
      </w:r>
    </w:p>
    <w:p>
      <w:pPr>
        <w:pStyle w:val="ListBullet"/>
      </w:pPr>
      <w:r>
        <w:rPr>
          <w:b/>
          <w:color w:val="000000"/>
        </w:rPr>
        <w:t xml:space="preserve">sortabot_simulation: </w:t>
      </w:r>
      <w:r>
        <w:rPr>
          <w:color w:val="000000"/>
        </w:rPr>
        <w:t>Manages the virtual arena world, object placement, and communication bridge.</w:t>
      </w:r>
    </w:p>
    <w:p>
      <w:pPr>
        <w:pStyle w:val="ListBullet"/>
      </w:pPr>
      <w:r>
        <w:rPr>
          <w:b/>
          <w:color w:val="000000"/>
        </w:rPr>
        <w:t xml:space="preserve">sortabot_actions: </w:t>
      </w:r>
      <w:r>
        <w:rPr>
          <w:color w:val="000000"/>
        </w:rPr>
        <w:t>Contains the primary intelligence, including mission control and navigation scripts.</w:t>
      </w:r>
    </w:p>
    <w:p>
      <w:pPr>
        <w:pStyle w:val="Heading1"/>
      </w:pPr>
      <w:r>
        <w:rPr>
          <w:color w:val="000000"/>
        </w:rPr>
        <w:t>5. Control and Navigation Strategy</w:t>
      </w:r>
    </w:p>
    <w:p>
      <w:pPr>
        <w:pStyle w:val="Heading2"/>
      </w:pPr>
      <w:r>
        <w:rPr>
          <w:color w:val="000000"/>
        </w:rPr>
        <w:t>5.1 PID Feedback Control</w:t>
      </w:r>
    </w:p>
    <w:p>
      <w:r>
        <w:rPr>
          <w:color w:val="000000"/>
        </w:rPr>
        <w:t>To move accurately toward a target, the system uses a feedback-based controller. This adjusts motor speeds based on the difference between current and target heading. To ensure precision, the robot aligns its heading before moving forward, which reduces drifting and ensures the most efficient path.</w:t>
      </w:r>
    </w:p>
    <w:p>
      <w:pPr>
        <w:pStyle w:val="Heading2"/>
      </w:pPr>
      <w:r>
        <w:rPr>
          <w:color w:val="000000"/>
        </w:rPr>
        <w:t>5.2 Smart Pathfinding (A*)</w:t>
      </w:r>
    </w:p>
    <w:p>
      <w:r>
        <w:rPr>
          <w:color w:val="000000"/>
        </w:rPr>
        <w:t>Deterministic navigation is achieved through the A* search algorithm. By analyzing sensor data to create a map of the arena, the system identifies the shortest clear path while avoiding collisions. The algorithm constantly re-evaluates the environment to adapt to changes.</w:t>
      </w:r>
    </w:p>
    <w:p>
      <w:pPr>
        <w:pStyle w:val="Heading2"/>
      </w:pPr>
      <w:r>
        <w:rPr>
          <w:color w:val="000000"/>
        </w:rPr>
        <w:t>5.3 Machine Learning (RL)</w:t>
      </w:r>
    </w:p>
    <w:p>
      <w:r>
        <w:rPr>
          <w:color w:val="000000"/>
        </w:rPr>
        <w:t>As an alternative to traditional rules, the robot can use a "learned" brain trained via Reinforcement Learning. A custom mathematical bridge allows this model to run efficiently, enabling high-speed decision making on standard computing hardware.</w:t>
      </w:r>
    </w:p>
    <w:p>
      <w:pPr>
        <w:pStyle w:val="Heading1"/>
      </w:pPr>
      <w:r>
        <w:rPr>
          <w:color w:val="000000"/>
        </w:rPr>
        <w:t>6. Execution and Deployment</w:t>
      </w:r>
    </w:p>
    <w:p>
      <w:pPr>
        <w:pStyle w:val="ListBullet"/>
      </w:pPr>
      <w:r>
        <w:rPr>
          <w:color w:val="000000"/>
        </w:rPr>
        <w:t>Sync Workspace: git pull origin main</w:t>
      </w:r>
      <w:r>
        <w:rPr>
          <w:color w:val="000000"/>
        </w:rPr>
      </w:r>
    </w:p>
    <w:p>
      <w:pPr>
        <w:pStyle w:val="ListBullet"/>
      </w:pPr>
      <w:r>
        <w:rPr>
          <w:color w:val="000000"/>
        </w:rPr>
        <w:t>Build Packages: colcon build --symlink-install</w:t>
      </w:r>
      <w:r>
        <w:rPr>
          <w:color w:val="000000"/>
        </w:rPr>
      </w:r>
    </w:p>
    <w:p>
      <w:pPr>
        <w:pStyle w:val="ListBullet"/>
      </w:pPr>
      <w:r>
        <w:rPr>
          <w:color w:val="000000"/>
        </w:rPr>
        <w:t>Source Environment: source install/setup.bash</w:t>
      </w:r>
      <w:r>
        <w:rPr>
          <w:color w:val="000000"/>
        </w:rPr>
      </w:r>
    </w:p>
    <w:p>
      <w:pPr>
        <w:pStyle w:val="ListBullet"/>
      </w:pPr>
      <w:r>
        <w:rPr>
          <w:color w:val="000000"/>
        </w:rPr>
        <w:t>Launch Simulation: ros2 launch sortabot_simulation sortabot.launch.py</w:t>
      </w:r>
      <w:r>
        <w:rPr>
          <w:color w:val="000000"/>
        </w:rPr>
      </w:r>
    </w:p>
    <w:p>
      <w:pPr>
        <w:pStyle w:val="ListBullet"/>
      </w:pPr>
      <w:r>
        <w:rPr>
          <w:color w:val="000000"/>
        </w:rPr>
        <w:t>Execute Navigation: python3 lidar_navigator.py</w:t>
      </w:r>
      <w:r>
        <w:rPr>
          <w:color w:val="000000"/>
        </w:rPr>
      </w:r>
    </w:p>
    <w:p>
      <w:pPr>
        <w:pStyle w:val="Heading1"/>
      </w:pPr>
      <w:r>
        <w:rPr>
          <w:color w:val="000000"/>
        </w:rPr>
        <w:t>7. Conclusion</w:t>
      </w:r>
    </w:p>
    <w:p>
      <w:r>
        <w:rPr>
          <w:color w:val="000000"/>
        </w:rPr>
        <w:t>The Sort-a-bot project represents a successful merger of robotics theory and scalable software design. By addressing fundamental physical constraints and implementing robust control strategies, we created a reliable autonomous agent capable of high-performance task execution. This framework provides a robust basis for evaluating both structured and learned navigation models.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