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9154703"/>
        <w:docPartObj>
          <w:docPartGallery w:val="Cover Pages"/>
          <w:docPartUnique/>
        </w:docPartObj>
      </w:sdtPr>
      <w:sdtEndPr>
        <w:rPr>
          <w:sz w:val="48"/>
          <w:szCs w:val="48"/>
        </w:rPr>
      </w:sdtEndPr>
      <w:sdtContent>
        <w:p w14:paraId="46550272" w14:textId="0C71D95F" w:rsidR="00876C1D" w:rsidRDefault="00876C1D">
          <w:r>
            <w:rPr>
              <w:noProof/>
            </w:rPr>
            <mc:AlternateContent>
              <mc:Choice Requires="wpg">
                <w:drawing>
                  <wp:anchor distT="0" distB="0" distL="114300" distR="114300" simplePos="0" relativeHeight="251659264" behindDoc="0" locked="0" layoutInCell="1" allowOverlap="1" wp14:anchorId="610D643F" wp14:editId="6A047D7E">
                    <wp:simplePos x="0" y="0"/>
                    <wp:positionH relativeFrom="page">
                      <wp:align>right</wp:align>
                    </wp:positionH>
                    <wp:positionV relativeFrom="page">
                      <wp:align>top</wp:align>
                    </wp:positionV>
                    <wp:extent cx="3113670" cy="10058400"/>
                    <wp:effectExtent l="0" t="0" r="5080" b="0"/>
                    <wp:wrapNone/>
                    <wp:docPr id="453" name="Groupe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11-03T00:00:00Z">
                                      <w:dateFormat w:val="yyyy"/>
                                      <w:lid w:val="fr-FR"/>
                                      <w:storeMappedDataAs w:val="dateTime"/>
                                      <w:calendar w:val="gregorian"/>
                                    </w:date>
                                  </w:sdtPr>
                                  <w:sdtContent>
                                    <w:p w14:paraId="00844A72" w14:textId="579AE55D" w:rsidR="00876C1D" w:rsidRDefault="00876C1D">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625C18D" w14:textId="0F065543" w:rsidR="00876C1D" w:rsidRDefault="00876C1D">
                                      <w:pPr>
                                        <w:pStyle w:val="Sansinterligne"/>
                                        <w:spacing w:line="360" w:lineRule="auto"/>
                                        <w:rPr>
                                          <w:color w:val="FFFFFF" w:themeColor="background1"/>
                                        </w:rPr>
                                      </w:pPr>
                                      <w:r>
                                        <w:rPr>
                                          <w:color w:val="FFFFFF" w:themeColor="background1"/>
                                        </w:rPr>
                                        <w:t>Joachim/Pierre/Walid</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17F0123" w14:textId="5DEC86E4" w:rsidR="00876C1D" w:rsidRDefault="00876C1D">
                                      <w:pPr>
                                        <w:pStyle w:val="Sansinterligne"/>
                                        <w:spacing w:line="360" w:lineRule="auto"/>
                                        <w:rPr>
                                          <w:color w:val="FFFFFF" w:themeColor="background1"/>
                                        </w:rPr>
                                      </w:pPr>
                                      <w:r>
                                        <w:rPr>
                                          <w:color w:val="FFFFFF" w:themeColor="background1"/>
                                        </w:rPr>
                                        <w:t>Simplon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1-03T00:00:00Z">
                                      <w:dateFormat w:val="dd/MM/yyyy"/>
                                      <w:lid w:val="fr-FR"/>
                                      <w:storeMappedDataAs w:val="dateTime"/>
                                      <w:calendar w:val="gregorian"/>
                                    </w:date>
                                  </w:sdtPr>
                                  <w:sdtContent>
                                    <w:p w14:paraId="505B570F" w14:textId="53C9AC89" w:rsidR="00876C1D" w:rsidRDefault="00876C1D">
                                      <w:pPr>
                                        <w:pStyle w:val="Sansinterligne"/>
                                        <w:spacing w:line="360" w:lineRule="auto"/>
                                        <w:rPr>
                                          <w:color w:val="FFFFFF" w:themeColor="background1"/>
                                        </w:rPr>
                                      </w:pPr>
                                      <w:r>
                                        <w:rPr>
                                          <w:color w:val="FFFFFF" w:themeColor="background1"/>
                                        </w:rPr>
                                        <w:t>03/11/2023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10D643F" id="Groupe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sLUQMAADsMAAAOAAAAZHJzL2Uyb0RvYy54bWzUVt9P2zAQfp+0/8Hy+0ictGlaERAqA01i&#10;Gxrb3h3H+SGS2LPdpuyv39lJU6CbBmwgwUPone3z3efvPvvweNPUaM2VrkSbYHLgY8RbJrKqLRL8&#10;7evZuxgjbWib0Vq0PME3XOPjo7dvDju54IEoRZ1xhSBIqxedTHBpjFx4nmYlb6g+EJK3MJgL1VAD&#10;piq8TNEOoje1F/h+5HVCZVIJxrUG72k/iI9c/DznzHzOc80NqhMMuRn3Ve6b2q93dEgXhaKyrNiQ&#10;Bn1CFg2tWth0DHVKDUUrVe2FaiqmhBa5OWCi8USeV4y7GqAa4t+r5lyJlXS1FIuukCNMAO09nJ4c&#10;ln1anyt5JS8VINHJArBwlq1lk6vG/ocs0cZBdjNCxjcGMXCGhITRDJBlMEZ8fxpP/AFVVgL0ewtZ&#10;+f5vS73t1t6dhDoJFNE7FPS/oXBVUskduHoBKFwqVGUJnkznGLW0Aap+AfLQtqg5cs6MawbEuaiK&#10;0ljGm4rR2vLH5gUBLIYWLS0vBLvWqBXLEpbzE6VEV3KaQb7Ezoeqbi2whoalKO0+igy2pSsjHJUe&#10;Aj8J4+lkuo/+CCFdSKXNORcNsj8SrKAqF56uL7Sx6eym2PQlNeasquthenb9HUp1C/JiWfcV2ubk&#10;YKA1hbaijPHWRG5OvWqgit4f+fDXNxi4LRfcdODH1k1rWdLeG2+9kI5rfhvfJTdum/5h/7Qgbu8H&#10;RRuC2KKHQocDsWfQn2Uqshs4DyV6sbBHDUwT6idGHQhFgvWPFVUco/pDC2c6J5OJVRZnTKazAAx1&#10;eyS9PUJbBqESzIzCqDeWptejlVSWW5Yl9iBacQJMyCt3RpYlfV5DutAIfbbP3xERFLTXEeB8OeqT&#10;YBLNCUb78hPMZwSo8z8bQIu6ymwHuGZWRToS3fdn/tLVbUm6m+Ya+oX5Y14Ne+Dc9tnjhPCODj6f&#10;cDqN/B15Qn8+j0nUkycIZzPbyL0ibrX3keLZCkucrcbvKGE26WZol0eqSxhNZ7YBe3khcRDHo75s&#10;rV5gttZWYdJXw5BgnyHzF1QXwBOEJZpFxCdxf1+Nrxs/nk/JcL8GcRiG8NR5Noa4B8jYGa+JKO6h&#10;Bi9Ud2EPr2n7BL5tu4tr9+Y/+gU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ZNWwtRAwAAOwwAAA4AAAAAAAAAAAAAAAAA&#10;LgIAAGRycy9lMm9Eb2MueG1sUEsBAi0AFAAGAAgAAAAhAA12XYbdAAAABgEAAA8AAAAAAAAAAAAA&#10;AAAAqwUAAGRycy9kb3ducmV2LnhtbFBLBQYAAAAABAAEAPMAAAC1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11-03T00:00:00Z">
                                <w:dateFormat w:val="yyyy"/>
                                <w:lid w:val="fr-FR"/>
                                <w:storeMappedDataAs w:val="dateTime"/>
                                <w:calendar w:val="gregorian"/>
                              </w:date>
                            </w:sdtPr>
                            <w:sdtContent>
                              <w:p w14:paraId="00844A72" w14:textId="579AE55D" w:rsidR="00876C1D" w:rsidRDefault="00876C1D">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625C18D" w14:textId="0F065543" w:rsidR="00876C1D" w:rsidRDefault="00876C1D">
                                <w:pPr>
                                  <w:pStyle w:val="Sansinterligne"/>
                                  <w:spacing w:line="360" w:lineRule="auto"/>
                                  <w:rPr>
                                    <w:color w:val="FFFFFF" w:themeColor="background1"/>
                                  </w:rPr>
                                </w:pPr>
                                <w:r>
                                  <w:rPr>
                                    <w:color w:val="FFFFFF" w:themeColor="background1"/>
                                  </w:rPr>
                                  <w:t>Joachim/Pierre/Walid</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17F0123" w14:textId="5DEC86E4" w:rsidR="00876C1D" w:rsidRDefault="00876C1D">
                                <w:pPr>
                                  <w:pStyle w:val="Sansinterligne"/>
                                  <w:spacing w:line="360" w:lineRule="auto"/>
                                  <w:rPr>
                                    <w:color w:val="FFFFFF" w:themeColor="background1"/>
                                  </w:rPr>
                                </w:pPr>
                                <w:r>
                                  <w:rPr>
                                    <w:color w:val="FFFFFF" w:themeColor="background1"/>
                                  </w:rPr>
                                  <w:t>Simplon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1-03T00:00:00Z">
                                <w:dateFormat w:val="dd/MM/yyyy"/>
                                <w:lid w:val="fr-FR"/>
                                <w:storeMappedDataAs w:val="dateTime"/>
                                <w:calendar w:val="gregorian"/>
                              </w:date>
                            </w:sdtPr>
                            <w:sdtContent>
                              <w:p w14:paraId="505B570F" w14:textId="53C9AC89" w:rsidR="00876C1D" w:rsidRDefault="00876C1D">
                                <w:pPr>
                                  <w:pStyle w:val="Sansinterligne"/>
                                  <w:spacing w:line="360" w:lineRule="auto"/>
                                  <w:rPr>
                                    <w:color w:val="FFFFFF" w:themeColor="background1"/>
                                  </w:rPr>
                                </w:pPr>
                                <w:r>
                                  <w:rPr>
                                    <w:color w:val="FFFFFF" w:themeColor="background1"/>
                                  </w:rPr>
                                  <w:t>03/11/2023</w:t>
                                </w:r>
                              </w:p>
                            </w:sdtContent>
                          </w:sdt>
                        </w:txbxContent>
                      </v:textbox>
                    </v:rect>
                    <w10:wrap anchorx="page" anchory="page"/>
                  </v:group>
                </w:pict>
              </mc:Fallback>
            </mc:AlternateContent>
          </w:r>
        </w:p>
        <w:p w14:paraId="01D8C727" w14:textId="5F892C81" w:rsidR="008D5346" w:rsidRPr="00876C1D" w:rsidRDefault="00876C1D">
          <w:pPr>
            <w:rPr>
              <w:rFonts w:asciiTheme="majorHAnsi" w:eastAsiaTheme="majorEastAsia" w:hAnsiTheme="majorHAnsi" w:cstheme="majorBidi"/>
              <w:color w:val="2F5496" w:themeColor="accent1" w:themeShade="BF"/>
              <w:sz w:val="48"/>
              <w:szCs w:val="48"/>
            </w:rPr>
          </w:pPr>
          <w:r>
            <w:rPr>
              <w:noProof/>
            </w:rPr>
            <w:drawing>
              <wp:anchor distT="0" distB="0" distL="114300" distR="114300" simplePos="0" relativeHeight="251662336" behindDoc="1" locked="0" layoutInCell="1" allowOverlap="1" wp14:anchorId="688F6469" wp14:editId="64DE6A5C">
                <wp:simplePos x="0" y="0"/>
                <wp:positionH relativeFrom="column">
                  <wp:posOffset>147955</wp:posOffset>
                </wp:positionH>
                <wp:positionV relativeFrom="paragraph">
                  <wp:posOffset>2764221</wp:posOffset>
                </wp:positionV>
                <wp:extent cx="5760720" cy="3240405"/>
                <wp:effectExtent l="0" t="0" r="0" b="0"/>
                <wp:wrapTight wrapText="bothSides">
                  <wp:wrapPolygon edited="0">
                    <wp:start x="0" y="0"/>
                    <wp:lineTo x="0" y="21460"/>
                    <wp:lineTo x="21500" y="21460"/>
                    <wp:lineTo x="21500" y="0"/>
                    <wp:lineTo x="0" y="0"/>
                  </wp:wrapPolygon>
                </wp:wrapTight>
                <wp:docPr id="1533254296" name="Image 3" descr="Hawaiian Airlines dreams big with new Dreamliners - Point H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waiian Airlines dreams big with new Dreamliners - Point Hac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0" allowOverlap="1" wp14:anchorId="776C2B02" wp14:editId="7FC78E27">
                    <wp:simplePos x="0" y="0"/>
                    <wp:positionH relativeFrom="page">
                      <wp:posOffset>95250</wp:posOffset>
                    </wp:positionH>
                    <wp:positionV relativeFrom="page">
                      <wp:posOffset>2673350</wp:posOffset>
                    </wp:positionV>
                    <wp:extent cx="7267575" cy="640080"/>
                    <wp:effectExtent l="0" t="0" r="28575"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7575" cy="640080"/>
                            </a:xfrm>
                            <a:prstGeom prst="rect">
                              <a:avLst/>
                            </a:prstGeom>
                            <a:solidFill>
                              <a:schemeClr val="accent5">
                                <a:lumMod val="20000"/>
                                <a:lumOff val="80000"/>
                              </a:schemeClr>
                            </a:solidFill>
                            <a:ln w="19050">
                              <a:solidFill>
                                <a:schemeClr val="tx1"/>
                              </a:solidFill>
                              <a:miter lim="800000"/>
                              <a:headEnd/>
                              <a:tailEnd/>
                            </a:ln>
                          </wps:spPr>
                          <wps:txbx>
                            <w:txbxContent>
                              <w:sdt>
                                <w:sdtPr>
                                  <w:rPr>
                                    <w:rFonts w:asciiTheme="majorHAnsi" w:eastAsiaTheme="majorEastAsia" w:hAnsiTheme="majorHAnsi" w:cstheme="majorBidi"/>
                                    <w:color w:val="2F5496" w:themeColor="accent1" w:themeShade="BF"/>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C6D55DE" w14:textId="15A43D17" w:rsidR="00876C1D" w:rsidRDefault="003260F6">
                                    <w:pPr>
                                      <w:pStyle w:val="Sansinterligne"/>
                                      <w:jc w:val="right"/>
                                      <w:rPr>
                                        <w:color w:val="FFFFFF" w:themeColor="background1"/>
                                        <w:sz w:val="72"/>
                                        <w:szCs w:val="72"/>
                                      </w:rPr>
                                    </w:pPr>
                                    <w:r>
                                      <w:rPr>
                                        <w:rFonts w:asciiTheme="majorHAnsi" w:eastAsiaTheme="majorEastAsia" w:hAnsiTheme="majorHAnsi" w:cstheme="majorBidi"/>
                                        <w:color w:val="2F5496" w:themeColor="accent1" w:themeShade="BF"/>
                                        <w:sz w:val="48"/>
                                        <w:szCs w:val="48"/>
                                      </w:rPr>
                                      <w:t>Détermination</w:t>
                                    </w:r>
                                    <w:r w:rsidR="00072656">
                                      <w:rPr>
                                        <w:rFonts w:asciiTheme="majorHAnsi" w:eastAsiaTheme="majorEastAsia" w:hAnsiTheme="majorHAnsi" w:cstheme="majorBidi"/>
                                        <w:color w:val="2F5496" w:themeColor="accent1" w:themeShade="BF"/>
                                        <w:sz w:val="48"/>
                                        <w:szCs w:val="48"/>
                                      </w:rPr>
                                      <w:t xml:space="preserve"> de la Satisfaction des passagers des compagnies aériennes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76C2B02" id="Rectangle 16" o:spid="_x0000_s1031" style="position:absolute;margin-left:7.5pt;margin-top:210.5pt;width:572.2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jjNgIAAGoEAAAOAAAAZHJzL2Uyb0RvYy54bWysVNtu2zAMfR+wfxD0vtgxmsuMOEWRLsOA&#10;bh3Q7QMUWY6F6TZKiZ19/SjZSdP1rdiLIJLmIXl45NVtrxU5CvDSmopOJzklwnBbS7Ov6M8f2w9L&#10;SnxgpmbKGlHRk/D0dv3+3apzpShsa1UtgCCI8WXnKtqG4Mos87wVmvmJdcJgsLGgWUAT9lkNrEN0&#10;rbIiz+dZZ6F2YLnwHr33Q5CuE37TCB4em8aLQFRFsbeQTkjnLp7ZesXKPTDXSj62wd7QhWbSYNEL&#10;1D0LjBxAvoLSkoP1tgkTbnVmm0ZykWbAaab5P9M8tcyJNAuS492FJv//YPm345P7DrF17x4s/+WJ&#10;sZuWmb24A7BdK1iN5aaRqKxzvrwkRMNjKtl1X22Nq2WHYBMHfQM6AuJ0pE9Uny5Uiz4Qjs5FMV/M&#10;FjNKOMbmN3m+TLvIWHnOduDDZ2E1iZeKAq4yobPjgw+xG1aeP0ndWyXrrVQqGVE+YqOAHBkunnEu&#10;TJildHXQ2O7gRwHlowTQjUIZ3MuzG0skIUakVNBfF1GGdMjMx3yWJ+QXwUveABn6gUEEvIbQMqD6&#10;ldQVTUXHZiLpn0ydtBmYVMMdu1Fm3EIkPmrcl6Hf9UTWFS3iiqJnZ+sTrgXsIHZ8nHhpLfyhpEOh&#10;V9T/PjAQlKgvJq52WSyRfBKSdTNbFGjAi9DuOsQMR7CK8gCUDMYmDC/q4EDuW6w2HQhxdyiJrUzb&#10;eu5sHAEFnTgdH198Mdd2+ur5F7H+CwAA//8DAFBLAwQUAAYACAAAACEArlFUgN8AAAALAQAADwAA&#10;AGRycy9kb3ducmV2LnhtbEyPQU+DQBCF7yb9D5tp4s0uUDEVWRpjorXeRON5YUcgsrOEXVrqr+/0&#10;pLd5mZf3vpdvZ9uLA46+c6QgXkUgkGpnOmoUfH4832xA+KDJ6N4RKjihh22xuMp1ZtyR3vFQhkZw&#10;CPlMK2hDGDIpfd2i1X7lBiT+fbvR6sBybKQZ9ZHDbS+TKLqTVnfEDa0e8KnF+qecrIKX3boqpXfl&#10;+nca3van+usVd1ap6+X8+AAi4Bz+zHDBZ3QomKlyExkvetYpTwkKbpOYj4shTu9TEJWCNIk3IItc&#10;/t9QnAEAAP//AwBQSwECLQAUAAYACAAAACEAtoM4kv4AAADhAQAAEwAAAAAAAAAAAAAAAAAAAAAA&#10;W0NvbnRlbnRfVHlwZXNdLnhtbFBLAQItABQABgAIAAAAIQA4/SH/1gAAAJQBAAALAAAAAAAAAAAA&#10;AAAAAC8BAABfcmVscy8ucmVsc1BLAQItABQABgAIAAAAIQATptjjNgIAAGoEAAAOAAAAAAAAAAAA&#10;AAAAAC4CAABkcnMvZTJvRG9jLnhtbFBLAQItABQABgAIAAAAIQCuUVSA3wAAAAsBAAAPAAAAAAAA&#10;AAAAAAAAAJAEAABkcnMvZG93bnJldi54bWxQSwUGAAAAAAQABADzAAAAnAUAAAAA&#10;" o:allowincell="f" fillcolor="#deeaf6 [664]" strokecolor="black [3213]" strokeweight="1.5pt">
                    <v:textbox style="mso-fit-shape-to-text:t" inset="14.4pt,,14.4pt">
                      <w:txbxContent>
                        <w:sdt>
                          <w:sdtPr>
                            <w:rPr>
                              <w:rFonts w:asciiTheme="majorHAnsi" w:eastAsiaTheme="majorEastAsia" w:hAnsiTheme="majorHAnsi" w:cstheme="majorBidi"/>
                              <w:color w:val="2F5496" w:themeColor="accent1" w:themeShade="BF"/>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C6D55DE" w14:textId="15A43D17" w:rsidR="00876C1D" w:rsidRDefault="003260F6">
                              <w:pPr>
                                <w:pStyle w:val="Sansinterligne"/>
                                <w:jc w:val="right"/>
                                <w:rPr>
                                  <w:color w:val="FFFFFF" w:themeColor="background1"/>
                                  <w:sz w:val="72"/>
                                  <w:szCs w:val="72"/>
                                </w:rPr>
                              </w:pPr>
                              <w:r>
                                <w:rPr>
                                  <w:rFonts w:asciiTheme="majorHAnsi" w:eastAsiaTheme="majorEastAsia" w:hAnsiTheme="majorHAnsi" w:cstheme="majorBidi"/>
                                  <w:color w:val="2F5496" w:themeColor="accent1" w:themeShade="BF"/>
                                  <w:sz w:val="48"/>
                                  <w:szCs w:val="48"/>
                                </w:rPr>
                                <w:t>Détermination</w:t>
                              </w:r>
                              <w:r w:rsidR="00072656">
                                <w:rPr>
                                  <w:rFonts w:asciiTheme="majorHAnsi" w:eastAsiaTheme="majorEastAsia" w:hAnsiTheme="majorHAnsi" w:cstheme="majorBidi"/>
                                  <w:color w:val="2F5496" w:themeColor="accent1" w:themeShade="BF"/>
                                  <w:sz w:val="48"/>
                                  <w:szCs w:val="48"/>
                                </w:rPr>
                                <w:t xml:space="preserve"> de la Satisfaction des passagers des compagnies aériennes</w:t>
                              </w:r>
                            </w:p>
                          </w:sdtContent>
                        </w:sdt>
                      </w:txbxContent>
                    </v:textbox>
                    <w10:wrap anchorx="page" anchory="page"/>
                  </v:rect>
                </w:pict>
              </mc:Fallback>
            </mc:AlternateContent>
          </w:r>
          <w:r>
            <w:rPr>
              <w:sz w:val="48"/>
              <w:szCs w:val="48"/>
            </w:rPr>
            <w:br w:type="page"/>
          </w:r>
        </w:p>
      </w:sdtContent>
    </w:sdt>
    <w:sdt>
      <w:sdtPr>
        <w:rPr>
          <w:rFonts w:asciiTheme="minorHAnsi" w:eastAsiaTheme="minorHAnsi" w:hAnsiTheme="minorHAnsi" w:cstheme="minorBidi"/>
          <w:color w:val="auto"/>
          <w:kern w:val="2"/>
          <w:sz w:val="22"/>
          <w:szCs w:val="22"/>
          <w:lang w:eastAsia="en-US"/>
          <w14:ligatures w14:val="standardContextual"/>
        </w:rPr>
        <w:id w:val="-1980767046"/>
        <w:docPartObj>
          <w:docPartGallery w:val="Table of Contents"/>
          <w:docPartUnique/>
        </w:docPartObj>
      </w:sdtPr>
      <w:sdtEndPr>
        <w:rPr>
          <w:b/>
          <w:bCs/>
        </w:rPr>
      </w:sdtEndPr>
      <w:sdtContent>
        <w:p w14:paraId="65C5BD77" w14:textId="77777777" w:rsidR="00625B6C" w:rsidRDefault="008D5346" w:rsidP="00876C1D">
          <w:pPr>
            <w:pStyle w:val="En-ttedetabledesmatires"/>
            <w:rPr>
              <w:noProof/>
            </w:rPr>
          </w:pPr>
          <w:r>
            <w:t>Table des matières</w:t>
          </w:r>
          <w:r>
            <w:fldChar w:fldCharType="begin"/>
          </w:r>
          <w:r>
            <w:instrText xml:space="preserve"> TOC \o "1-3" \h \z \u </w:instrText>
          </w:r>
          <w:r>
            <w:fldChar w:fldCharType="separate"/>
          </w:r>
        </w:p>
        <w:p w14:paraId="6E02615C" w14:textId="39C582E4" w:rsidR="00625B6C" w:rsidRDefault="00000000">
          <w:pPr>
            <w:pStyle w:val="TM2"/>
            <w:tabs>
              <w:tab w:val="left" w:pos="660"/>
              <w:tab w:val="right" w:leader="dot" w:pos="9062"/>
            </w:tabs>
            <w:rPr>
              <w:rFonts w:eastAsiaTheme="minorEastAsia"/>
              <w:noProof/>
              <w:lang w:eastAsia="fr-FR"/>
            </w:rPr>
          </w:pPr>
          <w:hyperlink w:anchor="_Toc149825231" w:history="1">
            <w:r w:rsidR="00625B6C" w:rsidRPr="00631B9E">
              <w:rPr>
                <w:rStyle w:val="Lienhypertexte"/>
                <w:noProof/>
              </w:rPr>
              <w:t>A.</w:t>
            </w:r>
            <w:r w:rsidR="00625B6C">
              <w:rPr>
                <w:rFonts w:eastAsiaTheme="minorEastAsia"/>
                <w:noProof/>
                <w:lang w:eastAsia="fr-FR"/>
              </w:rPr>
              <w:tab/>
            </w:r>
            <w:r w:rsidR="00625B6C" w:rsidRPr="00631B9E">
              <w:rPr>
                <w:rStyle w:val="Lienhypertexte"/>
                <w:noProof/>
              </w:rPr>
              <w:t>Analyse exploratoire des données</w:t>
            </w:r>
            <w:r w:rsidR="00625B6C">
              <w:rPr>
                <w:noProof/>
                <w:webHidden/>
              </w:rPr>
              <w:tab/>
            </w:r>
            <w:r w:rsidR="00625B6C">
              <w:rPr>
                <w:noProof/>
                <w:webHidden/>
              </w:rPr>
              <w:fldChar w:fldCharType="begin"/>
            </w:r>
            <w:r w:rsidR="00625B6C">
              <w:rPr>
                <w:noProof/>
                <w:webHidden/>
              </w:rPr>
              <w:instrText xml:space="preserve"> PAGEREF _Toc149825231 \h </w:instrText>
            </w:r>
            <w:r w:rsidR="00625B6C">
              <w:rPr>
                <w:noProof/>
                <w:webHidden/>
              </w:rPr>
            </w:r>
            <w:r w:rsidR="00625B6C">
              <w:rPr>
                <w:noProof/>
                <w:webHidden/>
              </w:rPr>
              <w:fldChar w:fldCharType="separate"/>
            </w:r>
            <w:r w:rsidR="00625B6C">
              <w:rPr>
                <w:noProof/>
                <w:webHidden/>
              </w:rPr>
              <w:t>2</w:t>
            </w:r>
            <w:r w:rsidR="00625B6C">
              <w:rPr>
                <w:noProof/>
                <w:webHidden/>
              </w:rPr>
              <w:fldChar w:fldCharType="end"/>
            </w:r>
          </w:hyperlink>
        </w:p>
        <w:p w14:paraId="6C5DEC2C" w14:textId="37534BC0" w:rsidR="00625B6C" w:rsidRDefault="00000000">
          <w:pPr>
            <w:pStyle w:val="TM3"/>
            <w:tabs>
              <w:tab w:val="left" w:pos="880"/>
              <w:tab w:val="right" w:leader="dot" w:pos="9062"/>
            </w:tabs>
            <w:rPr>
              <w:rFonts w:eastAsiaTheme="minorEastAsia"/>
              <w:noProof/>
              <w:lang w:eastAsia="fr-FR"/>
            </w:rPr>
          </w:pPr>
          <w:hyperlink w:anchor="_Toc149825232" w:history="1">
            <w:r w:rsidR="00625B6C" w:rsidRPr="00631B9E">
              <w:rPr>
                <w:rStyle w:val="Lienhypertexte"/>
                <w:noProof/>
              </w:rPr>
              <w:t>1.</w:t>
            </w:r>
            <w:r w:rsidR="00625B6C">
              <w:rPr>
                <w:rFonts w:eastAsiaTheme="minorEastAsia"/>
                <w:noProof/>
                <w:lang w:eastAsia="fr-FR"/>
              </w:rPr>
              <w:tab/>
            </w:r>
            <w:r w:rsidR="00625B6C" w:rsidRPr="00631B9E">
              <w:rPr>
                <w:rStyle w:val="Lienhypertexte"/>
                <w:noProof/>
              </w:rPr>
              <w:t>Valeurs manquantes</w:t>
            </w:r>
            <w:r w:rsidR="00625B6C">
              <w:rPr>
                <w:noProof/>
                <w:webHidden/>
              </w:rPr>
              <w:tab/>
            </w:r>
            <w:r w:rsidR="00625B6C">
              <w:rPr>
                <w:noProof/>
                <w:webHidden/>
              </w:rPr>
              <w:fldChar w:fldCharType="begin"/>
            </w:r>
            <w:r w:rsidR="00625B6C">
              <w:rPr>
                <w:noProof/>
                <w:webHidden/>
              </w:rPr>
              <w:instrText xml:space="preserve"> PAGEREF _Toc149825232 \h </w:instrText>
            </w:r>
            <w:r w:rsidR="00625B6C">
              <w:rPr>
                <w:noProof/>
                <w:webHidden/>
              </w:rPr>
            </w:r>
            <w:r w:rsidR="00625B6C">
              <w:rPr>
                <w:noProof/>
                <w:webHidden/>
              </w:rPr>
              <w:fldChar w:fldCharType="separate"/>
            </w:r>
            <w:r w:rsidR="00625B6C">
              <w:rPr>
                <w:noProof/>
                <w:webHidden/>
              </w:rPr>
              <w:t>2</w:t>
            </w:r>
            <w:r w:rsidR="00625B6C">
              <w:rPr>
                <w:noProof/>
                <w:webHidden/>
              </w:rPr>
              <w:fldChar w:fldCharType="end"/>
            </w:r>
          </w:hyperlink>
        </w:p>
        <w:p w14:paraId="6A3A4799" w14:textId="2C67616D" w:rsidR="00625B6C" w:rsidRDefault="00000000">
          <w:pPr>
            <w:pStyle w:val="TM3"/>
            <w:tabs>
              <w:tab w:val="left" w:pos="880"/>
              <w:tab w:val="right" w:leader="dot" w:pos="9062"/>
            </w:tabs>
            <w:rPr>
              <w:rFonts w:eastAsiaTheme="minorEastAsia"/>
              <w:noProof/>
              <w:lang w:eastAsia="fr-FR"/>
            </w:rPr>
          </w:pPr>
          <w:hyperlink w:anchor="_Toc149825233" w:history="1">
            <w:r w:rsidR="00625B6C" w:rsidRPr="00631B9E">
              <w:rPr>
                <w:rStyle w:val="Lienhypertexte"/>
                <w:noProof/>
              </w:rPr>
              <w:t>2.</w:t>
            </w:r>
            <w:r w:rsidR="00625B6C">
              <w:rPr>
                <w:rFonts w:eastAsiaTheme="minorEastAsia"/>
                <w:noProof/>
                <w:lang w:eastAsia="fr-FR"/>
              </w:rPr>
              <w:tab/>
            </w:r>
            <w:r w:rsidR="00625B6C" w:rsidRPr="00631B9E">
              <w:rPr>
                <w:rStyle w:val="Lienhypertexte"/>
                <w:noProof/>
              </w:rPr>
              <w:t>Valeurs aberrantes</w:t>
            </w:r>
            <w:r w:rsidR="00625B6C">
              <w:rPr>
                <w:noProof/>
                <w:webHidden/>
              </w:rPr>
              <w:tab/>
            </w:r>
            <w:r w:rsidR="00625B6C">
              <w:rPr>
                <w:noProof/>
                <w:webHidden/>
              </w:rPr>
              <w:fldChar w:fldCharType="begin"/>
            </w:r>
            <w:r w:rsidR="00625B6C">
              <w:rPr>
                <w:noProof/>
                <w:webHidden/>
              </w:rPr>
              <w:instrText xml:space="preserve"> PAGEREF _Toc149825233 \h </w:instrText>
            </w:r>
            <w:r w:rsidR="00625B6C">
              <w:rPr>
                <w:noProof/>
                <w:webHidden/>
              </w:rPr>
            </w:r>
            <w:r w:rsidR="00625B6C">
              <w:rPr>
                <w:noProof/>
                <w:webHidden/>
              </w:rPr>
              <w:fldChar w:fldCharType="separate"/>
            </w:r>
            <w:r w:rsidR="00625B6C">
              <w:rPr>
                <w:noProof/>
                <w:webHidden/>
              </w:rPr>
              <w:t>3</w:t>
            </w:r>
            <w:r w:rsidR="00625B6C">
              <w:rPr>
                <w:noProof/>
                <w:webHidden/>
              </w:rPr>
              <w:fldChar w:fldCharType="end"/>
            </w:r>
          </w:hyperlink>
        </w:p>
        <w:p w14:paraId="58D99CE9" w14:textId="2219BCC3" w:rsidR="00625B6C" w:rsidRDefault="00000000">
          <w:pPr>
            <w:pStyle w:val="TM3"/>
            <w:tabs>
              <w:tab w:val="left" w:pos="880"/>
              <w:tab w:val="right" w:leader="dot" w:pos="9062"/>
            </w:tabs>
            <w:rPr>
              <w:rFonts w:eastAsiaTheme="minorEastAsia"/>
              <w:noProof/>
              <w:lang w:eastAsia="fr-FR"/>
            </w:rPr>
          </w:pPr>
          <w:hyperlink w:anchor="_Toc149825234" w:history="1">
            <w:r w:rsidR="00625B6C" w:rsidRPr="00631B9E">
              <w:rPr>
                <w:rStyle w:val="Lienhypertexte"/>
                <w:noProof/>
              </w:rPr>
              <w:t>3.</w:t>
            </w:r>
            <w:r w:rsidR="00625B6C">
              <w:rPr>
                <w:rFonts w:eastAsiaTheme="minorEastAsia"/>
                <w:noProof/>
                <w:lang w:eastAsia="fr-FR"/>
              </w:rPr>
              <w:tab/>
            </w:r>
            <w:r w:rsidR="00625B6C" w:rsidRPr="00631B9E">
              <w:rPr>
                <w:rStyle w:val="Lienhypertexte"/>
                <w:noProof/>
              </w:rPr>
              <w:t>Corrélation</w:t>
            </w:r>
            <w:r w:rsidR="00625B6C">
              <w:rPr>
                <w:noProof/>
                <w:webHidden/>
              </w:rPr>
              <w:tab/>
            </w:r>
            <w:r w:rsidR="00625B6C">
              <w:rPr>
                <w:noProof/>
                <w:webHidden/>
              </w:rPr>
              <w:fldChar w:fldCharType="begin"/>
            </w:r>
            <w:r w:rsidR="00625B6C">
              <w:rPr>
                <w:noProof/>
                <w:webHidden/>
              </w:rPr>
              <w:instrText xml:space="preserve"> PAGEREF _Toc149825234 \h </w:instrText>
            </w:r>
            <w:r w:rsidR="00625B6C">
              <w:rPr>
                <w:noProof/>
                <w:webHidden/>
              </w:rPr>
            </w:r>
            <w:r w:rsidR="00625B6C">
              <w:rPr>
                <w:noProof/>
                <w:webHidden/>
              </w:rPr>
              <w:fldChar w:fldCharType="separate"/>
            </w:r>
            <w:r w:rsidR="00625B6C">
              <w:rPr>
                <w:noProof/>
                <w:webHidden/>
              </w:rPr>
              <w:t>3</w:t>
            </w:r>
            <w:r w:rsidR="00625B6C">
              <w:rPr>
                <w:noProof/>
                <w:webHidden/>
              </w:rPr>
              <w:fldChar w:fldCharType="end"/>
            </w:r>
          </w:hyperlink>
        </w:p>
        <w:p w14:paraId="2F6578CD" w14:textId="11E5D036" w:rsidR="00625B6C" w:rsidRDefault="00000000">
          <w:pPr>
            <w:pStyle w:val="TM2"/>
            <w:tabs>
              <w:tab w:val="left" w:pos="660"/>
              <w:tab w:val="right" w:leader="dot" w:pos="9062"/>
            </w:tabs>
            <w:rPr>
              <w:rFonts w:eastAsiaTheme="minorEastAsia"/>
              <w:noProof/>
              <w:lang w:eastAsia="fr-FR"/>
            </w:rPr>
          </w:pPr>
          <w:hyperlink w:anchor="_Toc149825235" w:history="1">
            <w:r w:rsidR="00625B6C" w:rsidRPr="00631B9E">
              <w:rPr>
                <w:rStyle w:val="Lienhypertexte"/>
                <w:noProof/>
              </w:rPr>
              <w:t>B.</w:t>
            </w:r>
            <w:r w:rsidR="00625B6C">
              <w:rPr>
                <w:rFonts w:eastAsiaTheme="minorEastAsia"/>
                <w:noProof/>
                <w:lang w:eastAsia="fr-FR"/>
              </w:rPr>
              <w:tab/>
            </w:r>
            <w:r w:rsidR="00625B6C" w:rsidRPr="00631B9E">
              <w:rPr>
                <w:rStyle w:val="Lienhypertexte"/>
                <w:noProof/>
              </w:rPr>
              <w:t>Création du modèle</w:t>
            </w:r>
            <w:r w:rsidR="00625B6C">
              <w:rPr>
                <w:noProof/>
                <w:webHidden/>
              </w:rPr>
              <w:tab/>
            </w:r>
            <w:r w:rsidR="00625B6C">
              <w:rPr>
                <w:noProof/>
                <w:webHidden/>
              </w:rPr>
              <w:fldChar w:fldCharType="begin"/>
            </w:r>
            <w:r w:rsidR="00625B6C">
              <w:rPr>
                <w:noProof/>
                <w:webHidden/>
              </w:rPr>
              <w:instrText xml:space="preserve"> PAGEREF _Toc149825235 \h </w:instrText>
            </w:r>
            <w:r w:rsidR="00625B6C">
              <w:rPr>
                <w:noProof/>
                <w:webHidden/>
              </w:rPr>
            </w:r>
            <w:r w:rsidR="00625B6C">
              <w:rPr>
                <w:noProof/>
                <w:webHidden/>
              </w:rPr>
              <w:fldChar w:fldCharType="separate"/>
            </w:r>
            <w:r w:rsidR="00625B6C">
              <w:rPr>
                <w:noProof/>
                <w:webHidden/>
              </w:rPr>
              <w:t>4</w:t>
            </w:r>
            <w:r w:rsidR="00625B6C">
              <w:rPr>
                <w:noProof/>
                <w:webHidden/>
              </w:rPr>
              <w:fldChar w:fldCharType="end"/>
            </w:r>
          </w:hyperlink>
        </w:p>
        <w:p w14:paraId="62D8285D" w14:textId="7B68C742" w:rsidR="00625B6C" w:rsidRDefault="00000000">
          <w:pPr>
            <w:pStyle w:val="TM3"/>
            <w:tabs>
              <w:tab w:val="left" w:pos="880"/>
              <w:tab w:val="right" w:leader="dot" w:pos="9062"/>
            </w:tabs>
            <w:rPr>
              <w:rFonts w:eastAsiaTheme="minorEastAsia"/>
              <w:noProof/>
              <w:lang w:eastAsia="fr-FR"/>
            </w:rPr>
          </w:pPr>
          <w:hyperlink w:anchor="_Toc149825236" w:history="1">
            <w:r w:rsidR="00625B6C" w:rsidRPr="00631B9E">
              <w:rPr>
                <w:rStyle w:val="Lienhypertexte"/>
                <w:noProof/>
              </w:rPr>
              <w:t>1.</w:t>
            </w:r>
            <w:r w:rsidR="00625B6C">
              <w:rPr>
                <w:rFonts w:eastAsiaTheme="minorEastAsia"/>
                <w:noProof/>
                <w:lang w:eastAsia="fr-FR"/>
              </w:rPr>
              <w:tab/>
            </w:r>
            <w:r w:rsidR="00625B6C" w:rsidRPr="00631B9E">
              <w:rPr>
                <w:rStyle w:val="Lienhypertexte"/>
                <w:noProof/>
              </w:rPr>
              <w:t>SGD Classifier</w:t>
            </w:r>
            <w:r w:rsidR="00625B6C">
              <w:rPr>
                <w:noProof/>
                <w:webHidden/>
              </w:rPr>
              <w:tab/>
            </w:r>
            <w:r w:rsidR="00625B6C">
              <w:rPr>
                <w:noProof/>
                <w:webHidden/>
              </w:rPr>
              <w:fldChar w:fldCharType="begin"/>
            </w:r>
            <w:r w:rsidR="00625B6C">
              <w:rPr>
                <w:noProof/>
                <w:webHidden/>
              </w:rPr>
              <w:instrText xml:space="preserve"> PAGEREF _Toc149825236 \h </w:instrText>
            </w:r>
            <w:r w:rsidR="00625B6C">
              <w:rPr>
                <w:noProof/>
                <w:webHidden/>
              </w:rPr>
            </w:r>
            <w:r w:rsidR="00625B6C">
              <w:rPr>
                <w:noProof/>
                <w:webHidden/>
              </w:rPr>
              <w:fldChar w:fldCharType="separate"/>
            </w:r>
            <w:r w:rsidR="00625B6C">
              <w:rPr>
                <w:noProof/>
                <w:webHidden/>
              </w:rPr>
              <w:t>4</w:t>
            </w:r>
            <w:r w:rsidR="00625B6C">
              <w:rPr>
                <w:noProof/>
                <w:webHidden/>
              </w:rPr>
              <w:fldChar w:fldCharType="end"/>
            </w:r>
          </w:hyperlink>
        </w:p>
        <w:p w14:paraId="19915419" w14:textId="4265079D" w:rsidR="00625B6C" w:rsidRDefault="00000000">
          <w:pPr>
            <w:pStyle w:val="TM3"/>
            <w:tabs>
              <w:tab w:val="left" w:pos="880"/>
              <w:tab w:val="right" w:leader="dot" w:pos="9062"/>
            </w:tabs>
            <w:rPr>
              <w:rFonts w:eastAsiaTheme="minorEastAsia"/>
              <w:noProof/>
              <w:lang w:eastAsia="fr-FR"/>
            </w:rPr>
          </w:pPr>
          <w:hyperlink w:anchor="_Toc149825237" w:history="1">
            <w:r w:rsidR="00625B6C" w:rsidRPr="00631B9E">
              <w:rPr>
                <w:rStyle w:val="Lienhypertexte"/>
                <w:noProof/>
              </w:rPr>
              <w:t>2.</w:t>
            </w:r>
            <w:r w:rsidR="00625B6C">
              <w:rPr>
                <w:rFonts w:eastAsiaTheme="minorEastAsia"/>
                <w:noProof/>
                <w:lang w:eastAsia="fr-FR"/>
              </w:rPr>
              <w:tab/>
            </w:r>
            <w:r w:rsidR="00625B6C" w:rsidRPr="00631B9E">
              <w:rPr>
                <w:rStyle w:val="Lienhypertexte"/>
                <w:noProof/>
              </w:rPr>
              <w:t>Kernel Approximation</w:t>
            </w:r>
            <w:r w:rsidR="00625B6C">
              <w:rPr>
                <w:noProof/>
                <w:webHidden/>
              </w:rPr>
              <w:tab/>
            </w:r>
            <w:r w:rsidR="00625B6C">
              <w:rPr>
                <w:noProof/>
                <w:webHidden/>
              </w:rPr>
              <w:fldChar w:fldCharType="begin"/>
            </w:r>
            <w:r w:rsidR="00625B6C">
              <w:rPr>
                <w:noProof/>
                <w:webHidden/>
              </w:rPr>
              <w:instrText xml:space="preserve"> PAGEREF _Toc149825237 \h </w:instrText>
            </w:r>
            <w:r w:rsidR="00625B6C">
              <w:rPr>
                <w:noProof/>
                <w:webHidden/>
              </w:rPr>
            </w:r>
            <w:r w:rsidR="00625B6C">
              <w:rPr>
                <w:noProof/>
                <w:webHidden/>
              </w:rPr>
              <w:fldChar w:fldCharType="separate"/>
            </w:r>
            <w:r w:rsidR="00625B6C">
              <w:rPr>
                <w:noProof/>
                <w:webHidden/>
              </w:rPr>
              <w:t>5</w:t>
            </w:r>
            <w:r w:rsidR="00625B6C">
              <w:rPr>
                <w:noProof/>
                <w:webHidden/>
              </w:rPr>
              <w:fldChar w:fldCharType="end"/>
            </w:r>
          </w:hyperlink>
        </w:p>
        <w:p w14:paraId="28F6A5DE" w14:textId="7D5051EC" w:rsidR="008D5346" w:rsidRDefault="008D5346">
          <w:r>
            <w:rPr>
              <w:b/>
              <w:bCs/>
            </w:rPr>
            <w:fldChar w:fldCharType="end"/>
          </w:r>
        </w:p>
      </w:sdtContent>
    </w:sdt>
    <w:p w14:paraId="1168F3AD" w14:textId="00E90E4A" w:rsidR="00F93052" w:rsidRPr="00876C1D" w:rsidRDefault="008D5346">
      <w:pPr>
        <w:rPr>
          <w:sz w:val="48"/>
          <w:szCs w:val="48"/>
        </w:rPr>
      </w:pPr>
      <w:r>
        <w:rPr>
          <w:sz w:val="48"/>
          <w:szCs w:val="48"/>
        </w:rPr>
        <w:br w:type="page"/>
      </w:r>
    </w:p>
    <w:p w14:paraId="4D789FFD" w14:textId="2DB1DB6A" w:rsidR="004F0723" w:rsidRDefault="00F93052" w:rsidP="00F93052">
      <w:pPr>
        <w:pStyle w:val="Titre2"/>
      </w:pPr>
      <w:bookmarkStart w:id="0" w:name="_Toc149825231"/>
      <w:r>
        <w:lastRenderedPageBreak/>
        <w:t>Analyse exploratoire des données</w:t>
      </w:r>
      <w:bookmarkEnd w:id="0"/>
    </w:p>
    <w:p w14:paraId="7D16F643" w14:textId="77777777" w:rsidR="00F93052" w:rsidRDefault="00F93052" w:rsidP="00F93052"/>
    <w:p w14:paraId="1114C018" w14:textId="22865FDD" w:rsidR="00F93052" w:rsidRDefault="00F93052" w:rsidP="00F93052">
      <w:r>
        <w:t>L’analyse des données se trouve dans le rapport html situé à la racine du projet : report.html.</w:t>
      </w:r>
    </w:p>
    <w:p w14:paraId="7D9D1347" w14:textId="3C00AC16" w:rsidR="00F93052" w:rsidRDefault="00F93052" w:rsidP="00F93052">
      <w:r>
        <w:t>On a choisi d’établir un rapport automatisé à cause du délai très court pour réaliser le projet.</w:t>
      </w:r>
    </w:p>
    <w:p w14:paraId="16ACE5F9" w14:textId="77777777" w:rsidR="00F93052" w:rsidRDefault="00F93052" w:rsidP="00F93052"/>
    <w:p w14:paraId="46C02665" w14:textId="006A9DE4" w:rsidR="00F93052" w:rsidRDefault="00F93052" w:rsidP="00F93052">
      <w:pPr>
        <w:pStyle w:val="Titre3"/>
      </w:pPr>
      <w:bookmarkStart w:id="1" w:name="_Toc149825232"/>
      <w:r>
        <w:t>Valeurs manquantes</w:t>
      </w:r>
      <w:bookmarkEnd w:id="1"/>
    </w:p>
    <w:p w14:paraId="7DC7BDFB" w14:textId="77777777" w:rsidR="00F93052" w:rsidRDefault="00F93052" w:rsidP="00F93052"/>
    <w:p w14:paraId="1E2CDBF1" w14:textId="7D0E0C63" w:rsidR="00F93052" w:rsidRDefault="00F93052" w:rsidP="00F93052">
      <w:r>
        <w:t>On remarque qu’il n’y a qu’une seule colonne où des valeurs sont manquantes, c’est la colonne « Arrival Delay in Minutes »</w:t>
      </w:r>
    </w:p>
    <w:p w14:paraId="19C322C4" w14:textId="6D50A7F9" w:rsidR="00F93052" w:rsidRDefault="00F93052" w:rsidP="00F93052">
      <w:r w:rsidRPr="00F93052">
        <w:rPr>
          <w:noProof/>
        </w:rPr>
        <w:drawing>
          <wp:inline distT="0" distB="0" distL="0" distR="0" wp14:anchorId="4A48F9A3" wp14:editId="11D9CB87">
            <wp:extent cx="5760720" cy="2684145"/>
            <wp:effectExtent l="0" t="0" r="0" b="1905"/>
            <wp:docPr id="1013192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2281" name=""/>
                    <pic:cNvPicPr/>
                  </pic:nvPicPr>
                  <pic:blipFill>
                    <a:blip r:embed="rId11"/>
                    <a:stretch>
                      <a:fillRect/>
                    </a:stretch>
                  </pic:blipFill>
                  <pic:spPr>
                    <a:xfrm>
                      <a:off x="0" y="0"/>
                      <a:ext cx="5760720" cy="2684145"/>
                    </a:xfrm>
                    <a:prstGeom prst="rect">
                      <a:avLst/>
                    </a:prstGeom>
                  </pic:spPr>
                </pic:pic>
              </a:graphicData>
            </a:graphic>
          </wp:inline>
        </w:drawing>
      </w:r>
    </w:p>
    <w:p w14:paraId="7F76CAC9" w14:textId="32CA71D1" w:rsidR="00AB4378" w:rsidRDefault="00AB4378" w:rsidP="00AB4378">
      <w:pPr>
        <w:pStyle w:val="Lgende"/>
        <w:jc w:val="center"/>
      </w:pPr>
      <w:r>
        <w:t xml:space="preserve">Figure </w:t>
      </w:r>
      <w:fldSimple w:instr=" SEQ Figure \* ARABIC ">
        <w:r w:rsidR="00B50AAF">
          <w:rPr>
            <w:noProof/>
          </w:rPr>
          <w:t>1</w:t>
        </w:r>
      </w:fldSimple>
      <w:r>
        <w:t xml:space="preserve"> Retard à l'arrivée en minutes.</w:t>
      </w:r>
    </w:p>
    <w:p w14:paraId="1A3CA19E" w14:textId="77777777" w:rsidR="00AB4378" w:rsidRDefault="00AB4378" w:rsidP="00AB4378"/>
    <w:p w14:paraId="599E063A" w14:textId="66D23593" w:rsidR="00AB4378" w:rsidRDefault="00AB4378" w:rsidP="00AB4378">
      <w:r>
        <w:t>On voit qu’il y a 0.3% de valeurs manquantes et que la moyenne est d’environ 15 minutes.</w:t>
      </w:r>
    </w:p>
    <w:p w14:paraId="1FDAE214" w14:textId="29E7820E" w:rsidR="00AB4378" w:rsidRDefault="00AB4378" w:rsidP="00AB4378">
      <w:r>
        <w:t>D’après la figure 2, plus des trois quarts des valeurs sont comprises entre 0 et 15.</w:t>
      </w:r>
    </w:p>
    <w:p w14:paraId="767A5B14" w14:textId="1C0A877B" w:rsidR="00AB4378" w:rsidRDefault="00AB4378" w:rsidP="00AB4378">
      <w:r>
        <w:t>On va donc garder cette colonne et remplacer les valeurs manquantes par la moyenne car cela n’influencera que très faiblement les résultats.</w:t>
      </w:r>
    </w:p>
    <w:p w14:paraId="6935D784" w14:textId="77777777" w:rsidR="00AB4378" w:rsidRDefault="00AB4378" w:rsidP="00AB4378"/>
    <w:p w14:paraId="25B208BD" w14:textId="77777777" w:rsidR="00AB4378" w:rsidRDefault="00AB4378" w:rsidP="00AB4378">
      <w:pPr>
        <w:pStyle w:val="Lgende"/>
        <w:jc w:val="center"/>
      </w:pPr>
      <w:r w:rsidRPr="00AB4378">
        <w:rPr>
          <w:noProof/>
        </w:rPr>
        <w:lastRenderedPageBreak/>
        <w:drawing>
          <wp:inline distT="0" distB="0" distL="0" distR="0" wp14:anchorId="03A8CC8E" wp14:editId="7DBC1256">
            <wp:extent cx="5401429" cy="3105583"/>
            <wp:effectExtent l="0" t="0" r="8890" b="0"/>
            <wp:docPr id="599872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72868" name=""/>
                    <pic:cNvPicPr/>
                  </pic:nvPicPr>
                  <pic:blipFill>
                    <a:blip r:embed="rId12"/>
                    <a:stretch>
                      <a:fillRect/>
                    </a:stretch>
                  </pic:blipFill>
                  <pic:spPr>
                    <a:xfrm>
                      <a:off x="0" y="0"/>
                      <a:ext cx="5401429" cy="3105583"/>
                    </a:xfrm>
                    <a:prstGeom prst="rect">
                      <a:avLst/>
                    </a:prstGeom>
                  </pic:spPr>
                </pic:pic>
              </a:graphicData>
            </a:graphic>
          </wp:inline>
        </w:drawing>
      </w:r>
    </w:p>
    <w:p w14:paraId="08BDFD7F" w14:textId="5CF14A15" w:rsidR="00AB4378" w:rsidRDefault="00AB4378" w:rsidP="00AB4378">
      <w:pPr>
        <w:pStyle w:val="Lgende"/>
        <w:jc w:val="center"/>
      </w:pPr>
      <w:r>
        <w:t xml:space="preserve">Figure </w:t>
      </w:r>
      <w:fldSimple w:instr=" SEQ Figure \* ARABIC ">
        <w:r w:rsidR="00B50AAF">
          <w:rPr>
            <w:noProof/>
          </w:rPr>
          <w:t>2</w:t>
        </w:r>
      </w:fldSimple>
      <w:r>
        <w:t xml:space="preserve"> statistiques quantile</w:t>
      </w:r>
      <w:r w:rsidR="00036CD5">
        <w:t xml:space="preserve"> pour le retard à l’arrivée</w:t>
      </w:r>
      <w:r>
        <w:t>.</w:t>
      </w:r>
    </w:p>
    <w:p w14:paraId="05E6CEC2" w14:textId="77777777" w:rsidR="00AB4378" w:rsidRDefault="00AB4378" w:rsidP="00AB4378"/>
    <w:p w14:paraId="65E9DCD2" w14:textId="22E09148" w:rsidR="00AB4378" w:rsidRDefault="00AB4378" w:rsidP="00AB4378">
      <w:pPr>
        <w:pStyle w:val="Titre3"/>
      </w:pPr>
      <w:bookmarkStart w:id="2" w:name="_Toc149825233"/>
      <w:r>
        <w:t>Valeurs aberrantes</w:t>
      </w:r>
      <w:bookmarkEnd w:id="2"/>
    </w:p>
    <w:p w14:paraId="4CD68C4C" w14:textId="77777777" w:rsidR="00AB4378" w:rsidRDefault="00AB4378" w:rsidP="00AB4378"/>
    <w:p w14:paraId="3AC71712" w14:textId="1B7A1FEF" w:rsidR="00AB4378" w:rsidRDefault="003260F6" w:rsidP="00AB4378">
      <w:r>
        <w:t>D’après notre analyse, il n’y a aucune valeur aberrante. Nous avons levé nos doutes quant aux valeurs des distances de vols (31 km) et temps de retards ( &gt; 24h).</w:t>
      </w:r>
    </w:p>
    <w:p w14:paraId="0F2C6C41" w14:textId="77777777" w:rsidR="002D2284" w:rsidRDefault="002D2284" w:rsidP="002D2284"/>
    <w:p w14:paraId="11D36EEF" w14:textId="7EB0EB25" w:rsidR="002D2284" w:rsidRDefault="002D2284" w:rsidP="002D2284">
      <w:pPr>
        <w:pStyle w:val="Titre3"/>
      </w:pPr>
      <w:bookmarkStart w:id="3" w:name="_Toc149825234"/>
      <w:r>
        <w:t>Corrélation</w:t>
      </w:r>
      <w:bookmarkEnd w:id="3"/>
    </w:p>
    <w:p w14:paraId="1D44A9C2" w14:textId="77777777" w:rsidR="002D2284" w:rsidRDefault="002D2284" w:rsidP="002D2284"/>
    <w:p w14:paraId="14B129C0" w14:textId="3855AD5A" w:rsidR="008D5346" w:rsidRDefault="002D2284" w:rsidP="002D2284">
      <w:r>
        <w:t xml:space="preserve">Sur </w:t>
      </w:r>
      <w:r w:rsidR="008D5346">
        <w:t>le tableau des corrélations du rapport html</w:t>
      </w:r>
      <w:r>
        <w:t>, on observe trois fortes corrélation (&gt; 0.5) avec la satisfaction client pour les colonnes : « </w:t>
      </w:r>
      <w:r w:rsidRPr="002D2284">
        <w:t>Inflight wifi service</w:t>
      </w:r>
      <w:r>
        <w:t> (0.526) », « </w:t>
      </w:r>
      <w:r w:rsidRPr="002D2284">
        <w:t>Online boarding</w:t>
      </w:r>
      <w:r>
        <w:t> (0.618) » et « </w:t>
      </w:r>
      <w:r w:rsidRPr="002D2284">
        <w:t>class</w:t>
      </w:r>
      <w:r>
        <w:t> (0.503) »</w:t>
      </w:r>
      <w:r w:rsidR="008D5346">
        <w:t>.</w:t>
      </w:r>
      <w:r>
        <w:t xml:space="preserve"> </w:t>
      </w:r>
      <w:r w:rsidR="008D5346">
        <w:t xml:space="preserve"> Elle semble avoir un fort impact sur la satisfaction client, à vérifier.</w:t>
      </w:r>
    </w:p>
    <w:p w14:paraId="6F6942E3" w14:textId="1B48A23C" w:rsidR="002D2284" w:rsidRDefault="008D5346" w:rsidP="002D2284">
      <w:r>
        <w:t>A</w:t>
      </w:r>
      <w:r w:rsidR="002D2284">
        <w:t xml:space="preserve"> l’inverse</w:t>
      </w:r>
      <w:r>
        <w:t>, on observe</w:t>
      </w:r>
      <w:r w:rsidR="002D2284">
        <w:t xml:space="preserve"> de très faibles corrélation (&lt; 0.1) avec la </w:t>
      </w:r>
      <w:r>
        <w:t>satisfaction client</w:t>
      </w:r>
      <w:r w:rsidR="002D2284">
        <w:t xml:space="preserve"> pour les colonnes : </w:t>
      </w:r>
      <w:r>
        <w:t>« </w:t>
      </w:r>
      <w:r w:rsidRPr="008D5346">
        <w:t>Departure/Arrival time convenient</w:t>
      </w:r>
      <w:r>
        <w:t> (0.068) », « </w:t>
      </w:r>
      <w:r w:rsidRPr="008D5346">
        <w:t>Departure Delay in Minutes</w:t>
      </w:r>
      <w:r>
        <w:t xml:space="preserve"> (</w:t>
      </w:r>
      <w:r w:rsidRPr="008D5346">
        <w:t>0.018</w:t>
      </w:r>
      <w:r>
        <w:t>) », « </w:t>
      </w:r>
      <w:r w:rsidRPr="008D5346">
        <w:t>Arrival Delay in Minutes</w:t>
      </w:r>
      <w:r>
        <w:t xml:space="preserve"> (0.018) » et « Gender (0.011) ». Ce qui laisse à penser qu’elles n’ont que très peu d’impact voir pas d’impact du tout sur la satisfaction client, à vérifier.</w:t>
      </w:r>
      <w:r w:rsidRPr="008D5346">
        <w:tab/>
      </w:r>
      <w:r w:rsidRPr="008D5346">
        <w:tab/>
      </w:r>
    </w:p>
    <w:p w14:paraId="6B3AEF07" w14:textId="15596949" w:rsidR="008D5346" w:rsidRDefault="008D5346" w:rsidP="002D2284">
      <w:r>
        <w:t>Au vu des exigences du cahier des charges où apparaissent même les colonnes les moins corrélées avec la satisfaction client nous décidons de toutes les garder.</w:t>
      </w:r>
    </w:p>
    <w:p w14:paraId="0D2C7A1A" w14:textId="77777777" w:rsidR="003260F6" w:rsidRDefault="003260F6" w:rsidP="002D2284"/>
    <w:p w14:paraId="682E4997" w14:textId="77777777" w:rsidR="003260F6" w:rsidRDefault="003260F6" w:rsidP="002D2284"/>
    <w:p w14:paraId="2B3D9782" w14:textId="77777777" w:rsidR="003260F6" w:rsidRDefault="003260F6" w:rsidP="002D2284"/>
    <w:p w14:paraId="5640197C" w14:textId="77777777" w:rsidR="003260F6" w:rsidRDefault="003260F6" w:rsidP="002D2284"/>
    <w:p w14:paraId="557C41AF" w14:textId="77777777" w:rsidR="003260F6" w:rsidRDefault="003260F6" w:rsidP="002D2284"/>
    <w:p w14:paraId="1E09ABC6" w14:textId="53CD8C2F" w:rsidR="003260F6" w:rsidRDefault="003260F6" w:rsidP="003260F6">
      <w:pPr>
        <w:pStyle w:val="Titre2"/>
      </w:pPr>
      <w:bookmarkStart w:id="4" w:name="_Toc149825235"/>
      <w:r>
        <w:lastRenderedPageBreak/>
        <w:t>Création du modèle</w:t>
      </w:r>
      <w:bookmarkEnd w:id="4"/>
    </w:p>
    <w:p w14:paraId="1E172AE8" w14:textId="77777777" w:rsidR="003260F6" w:rsidRDefault="003260F6" w:rsidP="003260F6"/>
    <w:p w14:paraId="1A913321" w14:textId="32CAB929" w:rsidR="003260F6" w:rsidRDefault="003260F6" w:rsidP="003260F6">
      <w:r w:rsidRPr="003260F6">
        <w:rPr>
          <w:noProof/>
        </w:rPr>
        <w:drawing>
          <wp:inline distT="0" distB="0" distL="0" distR="0" wp14:anchorId="262E1F6E" wp14:editId="54193242">
            <wp:extent cx="5760720" cy="3514090"/>
            <wp:effectExtent l="0" t="0" r="0" b="0"/>
            <wp:docPr id="171547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7956" name=""/>
                    <pic:cNvPicPr/>
                  </pic:nvPicPr>
                  <pic:blipFill>
                    <a:blip r:embed="rId13"/>
                    <a:stretch>
                      <a:fillRect/>
                    </a:stretch>
                  </pic:blipFill>
                  <pic:spPr>
                    <a:xfrm>
                      <a:off x="0" y="0"/>
                      <a:ext cx="5760720" cy="3514090"/>
                    </a:xfrm>
                    <a:prstGeom prst="rect">
                      <a:avLst/>
                    </a:prstGeom>
                  </pic:spPr>
                </pic:pic>
              </a:graphicData>
            </a:graphic>
          </wp:inline>
        </w:drawing>
      </w:r>
    </w:p>
    <w:p w14:paraId="696581D0" w14:textId="7F5C7668" w:rsidR="003260F6" w:rsidRDefault="003260F6" w:rsidP="003260F6">
      <w:pPr>
        <w:pStyle w:val="Lgende"/>
        <w:jc w:val="center"/>
      </w:pPr>
      <w:r>
        <w:t xml:space="preserve">Figure </w:t>
      </w:r>
      <w:fldSimple w:instr=" SEQ Figure \* ARABIC ">
        <w:r w:rsidR="00B50AAF">
          <w:rPr>
            <w:noProof/>
          </w:rPr>
          <w:t>3</w:t>
        </w:r>
      </w:fldSimple>
      <w:r>
        <w:t xml:space="preserve"> Choix du model de machine Learning</w:t>
      </w:r>
    </w:p>
    <w:p w14:paraId="1DBD64D8" w14:textId="77777777" w:rsidR="003260F6" w:rsidRDefault="003260F6" w:rsidP="003260F6"/>
    <w:p w14:paraId="74475EF4" w14:textId="28D9DB5D" w:rsidR="003260F6" w:rsidRDefault="003260F6" w:rsidP="003260F6">
      <w:r>
        <w:t xml:space="preserve">En vertu de la figure 3, nous choisissons d’effectuer </w:t>
      </w:r>
      <w:r w:rsidR="00B50AAF">
        <w:t>les tests</w:t>
      </w:r>
      <w:r>
        <w:t xml:space="preserve"> avec deux modèles qui sont SGD Classifier et Kernel approximation, car nous cherchons à faire de la classification avec plus de de 100K de données.</w:t>
      </w:r>
    </w:p>
    <w:p w14:paraId="6CBF127D" w14:textId="77777777" w:rsidR="00B50AAF" w:rsidRDefault="00B50AAF" w:rsidP="003260F6"/>
    <w:p w14:paraId="0A357B60" w14:textId="34B27DD7" w:rsidR="00B50AAF" w:rsidRDefault="00B50AAF" w:rsidP="00B50AAF">
      <w:pPr>
        <w:pStyle w:val="Titre3"/>
      </w:pPr>
      <w:bookmarkStart w:id="5" w:name="_Toc149825236"/>
      <w:r>
        <w:t>SGD Classifier</w:t>
      </w:r>
      <w:bookmarkEnd w:id="5"/>
    </w:p>
    <w:p w14:paraId="11810A40" w14:textId="77777777" w:rsidR="00B50AAF" w:rsidRDefault="00B50AAF" w:rsidP="00B50AAF"/>
    <w:p w14:paraId="36DFA104" w14:textId="33BBC04F" w:rsidR="00B50AAF" w:rsidRDefault="00B50AAF" w:rsidP="00B50AAF">
      <w:r w:rsidRPr="00B50AAF">
        <w:t>La Descente de Gradient Stochastique (SGD, pour Stochastic Gradient Descent) est une approche simple mais très efficace pour ajuster des classificateurs et des régresseurs linéaires sous des fonctions de perte convexes telles que les Machines à Vecteurs de Support (SVM) linéaires et la Régression Logistique.</w:t>
      </w:r>
    </w:p>
    <w:p w14:paraId="38A8BBFC" w14:textId="6BBAD885" w:rsidR="00B50AAF" w:rsidRDefault="00B50AAF" w:rsidP="00B50AAF">
      <w:r>
        <w:t>C</w:t>
      </w:r>
      <w:r w:rsidRPr="00B50AAF">
        <w:t xml:space="preserve">ette méthode est particulièrement utile lorsque </w:t>
      </w:r>
      <w:r>
        <w:t>l’on</w:t>
      </w:r>
      <w:r w:rsidRPr="00B50AAF">
        <w:t xml:space="preserve"> veut sépare</w:t>
      </w:r>
      <w:r>
        <w:t>r</w:t>
      </w:r>
      <w:r w:rsidRPr="00B50AAF">
        <w:t xml:space="preserve"> deux groupes de points sur un graphique</w:t>
      </w:r>
      <w:r>
        <w:t xml:space="preserve"> (fig.4).</w:t>
      </w:r>
    </w:p>
    <w:p w14:paraId="08AE9CAB" w14:textId="58C7609C" w:rsidR="00B50AAF" w:rsidRDefault="00B50AAF" w:rsidP="00B50AAF">
      <w:r w:rsidRPr="00B50AAF">
        <w:t>La SGD a été avec succès appliquée à des problèmes d'apprentissage automatique à grande échelle et épars, souvent rencontrés dans la classification de texte et le traitement du langage naturel. Étant donné que les données sont éparses, les classificateurs de ce module s'adaptent facilement à des problèmes comportant plus de 10^5 exemples d'entraînement et plus de 10^5 caractéristiques.</w:t>
      </w:r>
    </w:p>
    <w:p w14:paraId="5F415A66" w14:textId="6C352B45" w:rsidR="00B50AAF" w:rsidRDefault="00B50AAF" w:rsidP="00B50AAF">
      <w:r w:rsidRPr="00B50AAF">
        <w:t xml:space="preserve">Strictement parlant, la SGD est simplement une technique d'optimisation et ne correspond pas à une famille spécifique de modèles d'apprentissage automatique. C'est seulement une manière de former </w:t>
      </w:r>
      <w:r w:rsidRPr="00B50AAF">
        <w:lastRenderedPageBreak/>
        <w:t>un modèle. Souvent, une instance de SGDClassifier ou SGDRegressor aura un estimateur équivalent dans l'API scikit-learn, potentiellement en utilisant une technique d'optimisation différente.</w:t>
      </w:r>
    </w:p>
    <w:p w14:paraId="3298223B" w14:textId="77777777" w:rsidR="00B50AAF" w:rsidRDefault="00B50AAF" w:rsidP="00B50AAF"/>
    <w:p w14:paraId="6290A6F9" w14:textId="6CC46592" w:rsidR="00B50AAF" w:rsidRDefault="00B50AAF" w:rsidP="00B50AAF">
      <w:r>
        <w:t>Les avantages de la Descente de Gradient Stochastique sont les suivants :</w:t>
      </w:r>
    </w:p>
    <w:p w14:paraId="6262948B" w14:textId="77777777" w:rsidR="00B50AAF" w:rsidRDefault="00B50AAF" w:rsidP="00B50AAF">
      <w:pPr>
        <w:pStyle w:val="Paragraphedeliste"/>
        <w:numPr>
          <w:ilvl w:val="0"/>
          <w:numId w:val="4"/>
        </w:numPr>
      </w:pPr>
      <w:r>
        <w:t>Efficacité.</w:t>
      </w:r>
    </w:p>
    <w:p w14:paraId="7AE97C86" w14:textId="77777777" w:rsidR="00B50AAF" w:rsidRDefault="00B50AAF" w:rsidP="00B50AAF">
      <w:pPr>
        <w:pStyle w:val="Paragraphedeliste"/>
        <w:numPr>
          <w:ilvl w:val="0"/>
          <w:numId w:val="4"/>
        </w:numPr>
      </w:pPr>
      <w:r>
        <w:t>Facilité de mise en œuvre (de nombreuses possibilités d'optimisation du code).</w:t>
      </w:r>
    </w:p>
    <w:p w14:paraId="421B11AD" w14:textId="59001735" w:rsidR="00B50AAF" w:rsidRDefault="00B50AAF" w:rsidP="00B50AAF">
      <w:r>
        <w:t>Les inconvénients de la Descente de Gradient Stochastique comprennent :</w:t>
      </w:r>
    </w:p>
    <w:p w14:paraId="23820299" w14:textId="77777777" w:rsidR="00B50AAF" w:rsidRDefault="00B50AAF" w:rsidP="00B50AAF">
      <w:pPr>
        <w:pStyle w:val="Paragraphedeliste"/>
        <w:numPr>
          <w:ilvl w:val="0"/>
          <w:numId w:val="5"/>
        </w:numPr>
      </w:pPr>
      <w:r>
        <w:t>La SGD nécessite plusieurs hyperparamètres tels que le paramètre de régularisation et le nombre d'itérations.</w:t>
      </w:r>
    </w:p>
    <w:p w14:paraId="1277F1DB" w14:textId="4DAA7EDF" w:rsidR="00B50AAF" w:rsidRDefault="00B50AAF" w:rsidP="00B50AAF">
      <w:pPr>
        <w:pStyle w:val="Paragraphedeliste"/>
        <w:numPr>
          <w:ilvl w:val="0"/>
          <w:numId w:val="5"/>
        </w:numPr>
      </w:pPr>
      <w:r>
        <w:t>La SGD est sensible à la mise à l'échelle des caractéristiques.</w:t>
      </w:r>
    </w:p>
    <w:p w14:paraId="2220C027" w14:textId="77777777" w:rsidR="00B50AAF" w:rsidRDefault="00B50AAF" w:rsidP="00B50AAF"/>
    <w:p w14:paraId="2E49A031" w14:textId="77777777" w:rsidR="00B50AAF" w:rsidRDefault="00B50AAF" w:rsidP="00B50AAF">
      <w:pPr>
        <w:pStyle w:val="Lgende"/>
        <w:jc w:val="center"/>
      </w:pPr>
      <w:r w:rsidRPr="00B50AAF">
        <w:rPr>
          <w:noProof/>
        </w:rPr>
        <w:drawing>
          <wp:inline distT="0" distB="0" distL="0" distR="0" wp14:anchorId="0A4D698C" wp14:editId="56D6D030">
            <wp:extent cx="3886742" cy="3000794"/>
            <wp:effectExtent l="0" t="0" r="0" b="9525"/>
            <wp:docPr id="1961835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5694" name=""/>
                    <pic:cNvPicPr/>
                  </pic:nvPicPr>
                  <pic:blipFill>
                    <a:blip r:embed="rId14"/>
                    <a:stretch>
                      <a:fillRect/>
                    </a:stretch>
                  </pic:blipFill>
                  <pic:spPr>
                    <a:xfrm>
                      <a:off x="0" y="0"/>
                      <a:ext cx="3886742" cy="3000794"/>
                    </a:xfrm>
                    <a:prstGeom prst="rect">
                      <a:avLst/>
                    </a:prstGeom>
                  </pic:spPr>
                </pic:pic>
              </a:graphicData>
            </a:graphic>
          </wp:inline>
        </w:drawing>
      </w:r>
    </w:p>
    <w:p w14:paraId="57BD7ECF" w14:textId="367B2BBC" w:rsidR="00B50AAF" w:rsidRDefault="00B50AAF" w:rsidP="00B50AAF">
      <w:pPr>
        <w:pStyle w:val="Lgende"/>
        <w:jc w:val="center"/>
      </w:pPr>
      <w:r>
        <w:t xml:space="preserve">Figure </w:t>
      </w:r>
      <w:fldSimple w:instr=" SEQ Figure \* ARABIC ">
        <w:r>
          <w:rPr>
            <w:noProof/>
          </w:rPr>
          <w:t>4</w:t>
        </w:r>
      </w:fldSimple>
      <w:r>
        <w:t xml:space="preserve"> Séparation des groupes avec SGDClassifier</w:t>
      </w:r>
    </w:p>
    <w:p w14:paraId="72737F38" w14:textId="77777777" w:rsidR="00056D14" w:rsidRDefault="00056D14" w:rsidP="00056D14"/>
    <w:p w14:paraId="7DC6FEEB" w14:textId="3B890777" w:rsidR="00056D14" w:rsidRDefault="00056D14" w:rsidP="00056D14">
      <w:pPr>
        <w:pStyle w:val="Titre3"/>
      </w:pPr>
      <w:bookmarkStart w:id="6" w:name="_Toc149825237"/>
      <w:r>
        <w:t>Kernel Approximation</w:t>
      </w:r>
      <w:bookmarkEnd w:id="6"/>
    </w:p>
    <w:p w14:paraId="241EBFA7" w14:textId="77777777" w:rsidR="00056D14" w:rsidRDefault="00056D14" w:rsidP="00056D14"/>
    <w:p w14:paraId="264F8F27" w14:textId="5C63CF22" w:rsidR="00056D14" w:rsidRDefault="00056D14" w:rsidP="00056D14">
      <w:r w:rsidRPr="00056D14">
        <w:t>Ce sous-module contient des fonctions qui approximent les mappages de caractéristiques correspondant à certains noyaux, tels qu'ils sont utilisés, par exemple, dans les machines à vecteurs de support</w:t>
      </w:r>
      <w:r>
        <w:t xml:space="preserve">. </w:t>
      </w:r>
      <w:r w:rsidRPr="00056D14">
        <w:t>Les fonctions de caractéristiques suivantes effectuent des transformations non linéaires de l'entrée, qui peuvent servir de base pour la classification linéaire ou d'autres algorithmes.</w:t>
      </w:r>
    </w:p>
    <w:p w14:paraId="4664F295" w14:textId="1B5300DF" w:rsidR="00056D14" w:rsidRDefault="00056D14" w:rsidP="00056D14">
      <w:r>
        <w:t>C</w:t>
      </w:r>
      <w:r w:rsidRPr="00056D14">
        <w:t>es fonctions aident à transformer les données d'une manière qui les rend adaptées à des algorithmes de classification ou d'autres types d'analyses. Ces transformations sont non linéaires, ce qui signifie qu'elles ne suivent pas une relation simple comme "plus c'est grand, plus c'est important". Au lieu de cela, elles capturent des relations plus complexes entre les données.</w:t>
      </w:r>
    </w:p>
    <w:p w14:paraId="29B141DE" w14:textId="1E7692AF" w:rsidR="00223AEE" w:rsidRDefault="00223AEE" w:rsidP="00056D14">
      <w:r w:rsidRPr="00056D14">
        <w:lastRenderedPageBreak/>
        <w:t xml:space="preserve">L'idée principale est que ces fonctions peuvent permettre de traiter des données de manière plus efficace et précise, en les préparant pour l'analyse. Cela peut être particulièrement utile lorsque </w:t>
      </w:r>
      <w:r>
        <w:t>l’on</w:t>
      </w:r>
      <w:r w:rsidRPr="00056D14">
        <w:t xml:space="preserve"> travaille avec de grandes quantités de données, car cela peut réduire les coûts de calcul et accélérer le processus d'apprentissage</w:t>
      </w:r>
      <w:r>
        <w:t>.</w:t>
      </w:r>
    </w:p>
    <w:p w14:paraId="7EC59B24" w14:textId="0BF42290" w:rsidR="00223AEE" w:rsidRDefault="00223AEE" w:rsidP="00056D14">
      <w:r w:rsidRPr="00223AEE">
        <w:t>Les SVM (Support Vector Machines) à noyau standard ne sont pas adaptées aux ensembles de données volumineux, mais en utilisant une approximation de mappage de noyau, il est possible d'utiliser des SVM linéaires beaucoup plus efficaces.</w:t>
      </w:r>
    </w:p>
    <w:p w14:paraId="31C32BDA" w14:textId="0F317CF7" w:rsidR="00223AEE" w:rsidRDefault="00223AEE" w:rsidP="00056D14">
      <w:r w:rsidRPr="00223AEE">
        <w:t>En particulier, la combinaison d'approximations de mappage de noyau avec SGDClassifier peut permettre l'apprentissage non linéaire sur de grands ensembles de données.</w:t>
      </w:r>
    </w:p>
    <w:p w14:paraId="1D18360C" w14:textId="77777777" w:rsidR="00B91A76" w:rsidRDefault="00B91A76" w:rsidP="00056D14"/>
    <w:p w14:paraId="19E61880" w14:textId="08FD2DAC" w:rsidR="00B91A76" w:rsidRDefault="00B91A76" w:rsidP="00B91A76">
      <w:pPr>
        <w:pStyle w:val="Titre3"/>
      </w:pPr>
      <w:r w:rsidRPr="00B91A76">
        <w:t>Random Forest (Forêt d’arbres décisionnels)</w:t>
      </w:r>
    </w:p>
    <w:p w14:paraId="6733E7E2" w14:textId="77777777" w:rsidR="00B91A76" w:rsidRDefault="00B91A76" w:rsidP="00B91A76"/>
    <w:p w14:paraId="087F8364" w14:textId="3FA3D719" w:rsidR="00056D14" w:rsidRDefault="00B91A76" w:rsidP="00056D14">
      <w:r w:rsidRPr="00B91A76">
        <w:t>Les forêts d’arbres décisionnels ou forêts aléatoires (Random Forest) sont une technique d’apprentissage ensembliste qui s’appuie sur des arbres de décision. Le modèle random forest implique la création d’arbres décisionnels (decision tree) multiples en utilisant ensembles de données fractionnés à partir des données d’origine. Et en sélectionnant aléatoirement un sous-ensemble de variables à chaque étape de l’arbre décisionnel. Le modèle sélectionne ensuite le mode de toutes les prédictions de chaque arbre décisionnel.</w:t>
      </w:r>
    </w:p>
    <w:p w14:paraId="2971DE61" w14:textId="77777777" w:rsidR="00B91A76" w:rsidRDefault="00B91A76" w:rsidP="00B91A76">
      <w:r>
        <w:t>Quel est l’intérêt de cette méthode ?</w:t>
      </w:r>
    </w:p>
    <w:p w14:paraId="0EC74FDA" w14:textId="106CF393" w:rsidR="00056D14" w:rsidRDefault="00B91A76" w:rsidP="00B91A76">
      <w:r>
        <w:t>En s’appuyant sur un modèle de prévalence de la majorité (c’est-à-dire sur lequel la majorité l’emporte), il réduit le risque d’erreur d’un arbre individuel.</w:t>
      </w:r>
    </w:p>
    <w:p w14:paraId="6923511C" w14:textId="77777777" w:rsidR="00056D14" w:rsidRDefault="00056D14" w:rsidP="00056D14"/>
    <w:p w14:paraId="289DC905" w14:textId="3A1DD22F" w:rsidR="004B3708" w:rsidRDefault="004B3708" w:rsidP="004B3708">
      <w:pPr>
        <w:pStyle w:val="Titre3"/>
      </w:pPr>
      <w:r>
        <w:t>Model choisit</w:t>
      </w:r>
    </w:p>
    <w:p w14:paraId="360C5755" w14:textId="77777777" w:rsidR="004B3708" w:rsidRDefault="004B3708" w:rsidP="004B3708"/>
    <w:p w14:paraId="3175B61E" w14:textId="767796BB" w:rsidR="004B3708" w:rsidRPr="004B3708" w:rsidRDefault="004B3708" w:rsidP="004B3708">
      <w:r>
        <w:t>Le modèle choisit est Random Forest car il offre un f1-score de 96% contre moins de 90% pour les deux autres et l’objectif était un f1-score d’au moins 95%.</w:t>
      </w:r>
    </w:p>
    <w:sectPr w:rsidR="004B3708" w:rsidRPr="004B3708" w:rsidSect="00876C1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AEBA" w14:textId="77777777" w:rsidR="002C0FCF" w:rsidRDefault="002C0FCF" w:rsidP="008D5346">
      <w:pPr>
        <w:spacing w:after="0" w:line="240" w:lineRule="auto"/>
      </w:pPr>
      <w:r>
        <w:separator/>
      </w:r>
    </w:p>
  </w:endnote>
  <w:endnote w:type="continuationSeparator" w:id="0">
    <w:p w14:paraId="22B3354F" w14:textId="77777777" w:rsidR="002C0FCF" w:rsidRDefault="002C0FCF" w:rsidP="008D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027139"/>
      <w:docPartObj>
        <w:docPartGallery w:val="Page Numbers (Bottom of Page)"/>
        <w:docPartUnique/>
      </w:docPartObj>
    </w:sdtPr>
    <w:sdtContent>
      <w:p w14:paraId="7ECEC1EB" w14:textId="69FCA227" w:rsidR="008D5346" w:rsidRDefault="008D5346">
        <w:pPr>
          <w:pStyle w:val="Pieddepage"/>
          <w:jc w:val="center"/>
        </w:pPr>
        <w:r>
          <w:fldChar w:fldCharType="begin"/>
        </w:r>
        <w:r>
          <w:instrText>PAGE   \* MERGEFORMAT</w:instrText>
        </w:r>
        <w:r>
          <w:fldChar w:fldCharType="separate"/>
        </w:r>
        <w:r>
          <w:t>2</w:t>
        </w:r>
        <w:r>
          <w:fldChar w:fldCharType="end"/>
        </w:r>
      </w:p>
    </w:sdtContent>
  </w:sdt>
  <w:p w14:paraId="6AD131AE" w14:textId="77777777" w:rsidR="008D5346" w:rsidRDefault="008D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5ECB" w14:textId="77777777" w:rsidR="002C0FCF" w:rsidRDefault="002C0FCF" w:rsidP="008D5346">
      <w:pPr>
        <w:spacing w:after="0" w:line="240" w:lineRule="auto"/>
      </w:pPr>
      <w:r>
        <w:separator/>
      </w:r>
    </w:p>
  </w:footnote>
  <w:footnote w:type="continuationSeparator" w:id="0">
    <w:p w14:paraId="04BECCBC" w14:textId="77777777" w:rsidR="002C0FCF" w:rsidRDefault="002C0FCF" w:rsidP="008D5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379"/>
    <w:multiLevelType w:val="hybridMultilevel"/>
    <w:tmpl w:val="B56099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156D31"/>
    <w:multiLevelType w:val="hybridMultilevel"/>
    <w:tmpl w:val="9AD2E4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E1193"/>
    <w:multiLevelType w:val="hybridMultilevel"/>
    <w:tmpl w:val="5EC28B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9B4FD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57BE607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9221568">
    <w:abstractNumId w:val="1"/>
  </w:num>
  <w:num w:numId="2" w16cid:durableId="1538346838">
    <w:abstractNumId w:val="4"/>
  </w:num>
  <w:num w:numId="3" w16cid:durableId="1598367520">
    <w:abstractNumId w:val="3"/>
  </w:num>
  <w:num w:numId="4" w16cid:durableId="1819609102">
    <w:abstractNumId w:val="2"/>
  </w:num>
  <w:num w:numId="5" w16cid:durableId="120123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52"/>
    <w:rsid w:val="00036CD5"/>
    <w:rsid w:val="00056D14"/>
    <w:rsid w:val="00072656"/>
    <w:rsid w:val="00223AEE"/>
    <w:rsid w:val="002C0FCF"/>
    <w:rsid w:val="002D2284"/>
    <w:rsid w:val="002F271B"/>
    <w:rsid w:val="003260F6"/>
    <w:rsid w:val="00386D48"/>
    <w:rsid w:val="004B3708"/>
    <w:rsid w:val="004E781F"/>
    <w:rsid w:val="004F0723"/>
    <w:rsid w:val="00625B6C"/>
    <w:rsid w:val="00704543"/>
    <w:rsid w:val="00876C1D"/>
    <w:rsid w:val="008D5346"/>
    <w:rsid w:val="00A24403"/>
    <w:rsid w:val="00AB4378"/>
    <w:rsid w:val="00B50AAF"/>
    <w:rsid w:val="00B91A76"/>
    <w:rsid w:val="00F93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38DA"/>
  <w15:docId w15:val="{36CD6C70-92AE-4DE8-A9F2-E010533B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305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305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305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9305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9305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9305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9305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9305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9305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05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9305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305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9305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9305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9305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9305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930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93052"/>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AB4378"/>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8D5346"/>
    <w:pPr>
      <w:numPr>
        <w:numId w:val="0"/>
      </w:numPr>
      <w:outlineLvl w:val="9"/>
    </w:pPr>
    <w:rPr>
      <w:kern w:val="0"/>
      <w:lang w:eastAsia="fr-FR"/>
      <w14:ligatures w14:val="none"/>
    </w:rPr>
  </w:style>
  <w:style w:type="paragraph" w:styleId="TM1">
    <w:name w:val="toc 1"/>
    <w:basedOn w:val="Normal"/>
    <w:next w:val="Normal"/>
    <w:autoRedefine/>
    <w:uiPriority w:val="39"/>
    <w:unhideWhenUsed/>
    <w:rsid w:val="008D5346"/>
    <w:pPr>
      <w:spacing w:after="100"/>
    </w:pPr>
  </w:style>
  <w:style w:type="paragraph" w:styleId="TM2">
    <w:name w:val="toc 2"/>
    <w:basedOn w:val="Normal"/>
    <w:next w:val="Normal"/>
    <w:autoRedefine/>
    <w:uiPriority w:val="39"/>
    <w:unhideWhenUsed/>
    <w:rsid w:val="008D5346"/>
    <w:pPr>
      <w:spacing w:after="100"/>
      <w:ind w:left="220"/>
    </w:pPr>
  </w:style>
  <w:style w:type="paragraph" w:styleId="TM3">
    <w:name w:val="toc 3"/>
    <w:basedOn w:val="Normal"/>
    <w:next w:val="Normal"/>
    <w:autoRedefine/>
    <w:uiPriority w:val="39"/>
    <w:unhideWhenUsed/>
    <w:rsid w:val="008D5346"/>
    <w:pPr>
      <w:spacing w:after="100"/>
      <w:ind w:left="440"/>
    </w:pPr>
  </w:style>
  <w:style w:type="character" w:styleId="Lienhypertexte">
    <w:name w:val="Hyperlink"/>
    <w:basedOn w:val="Policepardfaut"/>
    <w:uiPriority w:val="99"/>
    <w:unhideWhenUsed/>
    <w:rsid w:val="008D5346"/>
    <w:rPr>
      <w:color w:val="0563C1" w:themeColor="hyperlink"/>
      <w:u w:val="single"/>
    </w:rPr>
  </w:style>
  <w:style w:type="paragraph" w:styleId="Tabledesillustrations">
    <w:name w:val="table of figures"/>
    <w:basedOn w:val="Normal"/>
    <w:next w:val="Normal"/>
    <w:uiPriority w:val="99"/>
    <w:unhideWhenUsed/>
    <w:rsid w:val="008D5346"/>
    <w:pPr>
      <w:spacing w:after="0"/>
    </w:pPr>
  </w:style>
  <w:style w:type="paragraph" w:styleId="En-tte">
    <w:name w:val="header"/>
    <w:basedOn w:val="Normal"/>
    <w:link w:val="En-tteCar"/>
    <w:uiPriority w:val="99"/>
    <w:unhideWhenUsed/>
    <w:rsid w:val="008D5346"/>
    <w:pPr>
      <w:tabs>
        <w:tab w:val="center" w:pos="4536"/>
        <w:tab w:val="right" w:pos="9072"/>
      </w:tabs>
      <w:spacing w:after="0" w:line="240" w:lineRule="auto"/>
    </w:pPr>
  </w:style>
  <w:style w:type="character" w:customStyle="1" w:styleId="En-tteCar">
    <w:name w:val="En-tête Car"/>
    <w:basedOn w:val="Policepardfaut"/>
    <w:link w:val="En-tte"/>
    <w:uiPriority w:val="99"/>
    <w:rsid w:val="008D5346"/>
  </w:style>
  <w:style w:type="paragraph" w:styleId="Pieddepage">
    <w:name w:val="footer"/>
    <w:basedOn w:val="Normal"/>
    <w:link w:val="PieddepageCar"/>
    <w:uiPriority w:val="99"/>
    <w:unhideWhenUsed/>
    <w:rsid w:val="008D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346"/>
  </w:style>
  <w:style w:type="paragraph" w:styleId="Sansinterligne">
    <w:name w:val="No Spacing"/>
    <w:link w:val="SansinterligneCar"/>
    <w:uiPriority w:val="1"/>
    <w:qFormat/>
    <w:rsid w:val="00876C1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76C1D"/>
    <w:rPr>
      <w:rFonts w:eastAsiaTheme="minorEastAsia"/>
      <w:kern w:val="0"/>
      <w:lang w:eastAsia="fr-FR"/>
      <w14:ligatures w14:val="none"/>
    </w:rPr>
  </w:style>
  <w:style w:type="paragraph" w:styleId="Paragraphedeliste">
    <w:name w:val="List Paragraph"/>
    <w:basedOn w:val="Normal"/>
    <w:uiPriority w:val="34"/>
    <w:qFormat/>
    <w:rsid w:val="00B5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13350">
      <w:bodyDiv w:val="1"/>
      <w:marLeft w:val="0"/>
      <w:marRight w:val="0"/>
      <w:marTop w:val="0"/>
      <w:marBottom w:val="0"/>
      <w:divBdr>
        <w:top w:val="none" w:sz="0" w:space="0" w:color="auto"/>
        <w:left w:val="none" w:sz="0" w:space="0" w:color="auto"/>
        <w:bottom w:val="none" w:sz="0" w:space="0" w:color="auto"/>
        <w:right w:val="none" w:sz="0" w:space="0" w:color="auto"/>
      </w:divBdr>
    </w:div>
    <w:div w:id="883055715">
      <w:bodyDiv w:val="1"/>
      <w:marLeft w:val="0"/>
      <w:marRight w:val="0"/>
      <w:marTop w:val="0"/>
      <w:marBottom w:val="0"/>
      <w:divBdr>
        <w:top w:val="none" w:sz="0" w:space="0" w:color="auto"/>
        <w:left w:val="none" w:sz="0" w:space="0" w:color="auto"/>
        <w:bottom w:val="none" w:sz="0" w:space="0" w:color="auto"/>
        <w:right w:val="none" w:sz="0" w:space="0" w:color="auto"/>
      </w:divBdr>
    </w:div>
    <w:div w:id="1577520976">
      <w:bodyDiv w:val="1"/>
      <w:marLeft w:val="0"/>
      <w:marRight w:val="0"/>
      <w:marTop w:val="0"/>
      <w:marBottom w:val="0"/>
      <w:divBdr>
        <w:top w:val="none" w:sz="0" w:space="0" w:color="auto"/>
        <w:left w:val="none" w:sz="0" w:space="0" w:color="auto"/>
        <w:bottom w:val="none" w:sz="0" w:space="0" w:color="auto"/>
        <w:right w:val="none" w:sz="0" w:space="0" w:color="auto"/>
      </w:divBdr>
    </w:div>
    <w:div w:id="1606228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86700-8E3A-46C5-B365-55455E5C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7</Pages>
  <Words>1081</Words>
  <Characters>5950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Determination de la Satisfaction des passagers des compagnies aériennes</vt:lpstr>
    </vt:vector>
  </TitlesOfParts>
  <Company>Simplon</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Détermination de la Satisfaction des passagers des compagnies aériennes</dc:title>
  <dc:subject/>
  <dc:creator>Joachim/Pierre/Walid</dc:creator>
  <cp:keywords/>
  <dc:description/>
  <cp:lastModifiedBy>User</cp:lastModifiedBy>
  <cp:revision>4</cp:revision>
  <dcterms:created xsi:type="dcterms:W3CDTF">2023-11-01T13:27:00Z</dcterms:created>
  <dcterms:modified xsi:type="dcterms:W3CDTF">2023-11-06T13:37:00Z</dcterms:modified>
</cp:coreProperties>
</file>