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D32" w:rsidRPr="00280787" w:rsidRDefault="00280787" w:rsidP="00280787">
      <w:pPr>
        <w:jc w:val="center"/>
        <w:rPr>
          <w:sz w:val="32"/>
          <w:u w:val="single"/>
        </w:rPr>
      </w:pPr>
      <w:r w:rsidRPr="00280787">
        <w:rPr>
          <w:sz w:val="32"/>
          <w:u w:val="single"/>
        </w:rPr>
        <w:t>Propuesta de trabajo final</w:t>
      </w:r>
    </w:p>
    <w:p w:rsidR="00280787" w:rsidRDefault="00280787">
      <w:pPr>
        <w:rPr>
          <w:sz w:val="28"/>
          <w:u w:val="single"/>
        </w:rPr>
      </w:pPr>
      <w:r w:rsidRPr="00280787">
        <w:rPr>
          <w:sz w:val="28"/>
          <w:u w:val="single"/>
        </w:rPr>
        <w:t>Descripción del tema</w:t>
      </w:r>
    </w:p>
    <w:p w:rsidR="007132EE" w:rsidRDefault="007132EE">
      <w:r>
        <w:t>El desarrollo guiado por pruebas de software o Test-</w:t>
      </w:r>
      <w:proofErr w:type="spellStart"/>
      <w:r>
        <w:t>D</w:t>
      </w:r>
      <w:bookmarkStart w:id="0" w:name="_GoBack"/>
      <w:bookmarkEnd w:id="0"/>
      <w:r>
        <w:t>riven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(TDD), es una metodología de desarrollo de software, donde primero se codifican pruebas de software, a partir de los requisitos deseados, y partiendo de dichas pruebas, se escribe un código que las cumpla satisfactoriamente. Con esta metodología se consigue tener un código funcional y probado, con la garantía de que cumple con los requisitos establecidos. </w:t>
      </w:r>
    </w:p>
    <w:p w:rsidR="00280787" w:rsidRPr="00280787" w:rsidRDefault="007132EE">
      <w:r>
        <w:t xml:space="preserve"> </w:t>
      </w:r>
    </w:p>
    <w:p w:rsidR="00280787" w:rsidRDefault="00280787">
      <w:pPr>
        <w:rPr>
          <w:sz w:val="28"/>
          <w:u w:val="single"/>
        </w:rPr>
      </w:pPr>
      <w:r w:rsidRPr="00280787">
        <w:rPr>
          <w:sz w:val="28"/>
          <w:u w:val="single"/>
        </w:rPr>
        <w:t>Objetivos del trabajo</w:t>
      </w:r>
    </w:p>
    <w:p w:rsidR="007132EE" w:rsidRDefault="007132EE" w:rsidP="007132EE">
      <w:pPr>
        <w:pStyle w:val="Prrafodelista"/>
        <w:numPr>
          <w:ilvl w:val="0"/>
          <w:numId w:val="2"/>
        </w:numPr>
      </w:pPr>
      <w:r>
        <w:t>Estudiar cómo funciona la metodología TDD y cómo llevarla a cabo.</w:t>
      </w:r>
    </w:p>
    <w:p w:rsidR="007132EE" w:rsidRDefault="007132EE" w:rsidP="007132EE">
      <w:pPr>
        <w:pStyle w:val="Prrafodelista"/>
        <w:numPr>
          <w:ilvl w:val="0"/>
          <w:numId w:val="2"/>
        </w:numPr>
      </w:pPr>
      <w:r>
        <w:t>Establecer qué tipo de modelo sigue esta práctica. Descriptiva o Prescriptiva. ¿Por qué?</w:t>
      </w:r>
    </w:p>
    <w:p w:rsidR="007132EE" w:rsidRDefault="007132EE" w:rsidP="007132EE">
      <w:pPr>
        <w:pStyle w:val="Prrafodelista"/>
        <w:numPr>
          <w:ilvl w:val="0"/>
          <w:numId w:val="2"/>
        </w:numPr>
      </w:pPr>
      <w:r>
        <w:t>Ventajas y desventajas frente a otros modelos vistos en clases.</w:t>
      </w:r>
    </w:p>
    <w:p w:rsidR="007132EE" w:rsidRDefault="007132EE" w:rsidP="007132EE">
      <w:pPr>
        <w:pStyle w:val="Prrafodelista"/>
        <w:numPr>
          <w:ilvl w:val="0"/>
          <w:numId w:val="2"/>
        </w:numPr>
      </w:pPr>
      <w:r>
        <w:t>¿Se puede considerar a TDD como una metodología ágil?</w:t>
      </w:r>
    </w:p>
    <w:p w:rsidR="007132EE" w:rsidRPr="007132EE" w:rsidRDefault="007132EE" w:rsidP="007132EE">
      <w:pPr>
        <w:pStyle w:val="Prrafodelista"/>
        <w:numPr>
          <w:ilvl w:val="0"/>
          <w:numId w:val="2"/>
        </w:numPr>
      </w:pPr>
      <w:r>
        <w:t>¿Esta metodología asegura calidad en el software desarrollado? ¿Cómo la asegura?</w:t>
      </w:r>
    </w:p>
    <w:p w:rsidR="00280787" w:rsidRDefault="00280787">
      <w:pPr>
        <w:rPr>
          <w:sz w:val="28"/>
          <w:u w:val="single"/>
        </w:rPr>
      </w:pPr>
      <w:r w:rsidRPr="00280787">
        <w:rPr>
          <w:sz w:val="28"/>
          <w:u w:val="single"/>
        </w:rPr>
        <w:t>Alcance del trabajo</w:t>
      </w:r>
    </w:p>
    <w:p w:rsidR="007132EE" w:rsidRDefault="007132EE">
      <w:r>
        <w:t>Este</w:t>
      </w:r>
      <w:r>
        <w:t xml:space="preserve"> trabajo se centrará en </w:t>
      </w:r>
      <w:r>
        <w:t>el análisis conceptual del Test-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como práctica de desarrollo </w:t>
      </w:r>
      <w:r>
        <w:t xml:space="preserve">de software </w:t>
      </w:r>
      <w:r>
        <w:t xml:space="preserve">dentro de la ingeniería de software. </w:t>
      </w:r>
      <w:r>
        <w:t>Abarcará</w:t>
      </w:r>
      <w:r>
        <w:t xml:space="preserve"> su funcionamiento, su clasificación como modelo prescriptivo o descriptivo, su relación con metodologías ágiles y su impacto en la calidad del software.</w:t>
      </w:r>
      <w:r>
        <w:t xml:space="preserve"> Relacionándolo así con distintos conceptos desarrollados en clase. También</w:t>
      </w:r>
      <w:r>
        <w:t xml:space="preserve"> se realizará una comparación </w:t>
      </w:r>
      <w:r>
        <w:t>con otros modelos de desarrollo, buscando establecer si está es una buena metodología a seguir para el desarrollo de software.</w:t>
      </w:r>
    </w:p>
    <w:p w:rsidR="007132EE" w:rsidRPr="007132EE" w:rsidRDefault="007132EE">
      <w:r>
        <w:t>En este trabajo no tendré en cuenta implementaciones especificas o particulares</w:t>
      </w:r>
      <w:r>
        <w:t xml:space="preserve"> </w:t>
      </w:r>
      <w:r>
        <w:t>de la metodología</w:t>
      </w:r>
      <w:r>
        <w:t xml:space="preserve">, </w:t>
      </w:r>
      <w:r>
        <w:t>sino más bien enfocare el trabajo</w:t>
      </w:r>
      <w:r>
        <w:t xml:space="preserve"> en el análisis teórico y comparativo.</w:t>
      </w:r>
    </w:p>
    <w:sectPr w:rsidR="007132EE" w:rsidRPr="007132EE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7516" w:rsidRDefault="00927516" w:rsidP="007132EE">
      <w:pPr>
        <w:spacing w:after="0" w:line="240" w:lineRule="auto"/>
      </w:pPr>
      <w:r>
        <w:separator/>
      </w:r>
    </w:p>
  </w:endnote>
  <w:endnote w:type="continuationSeparator" w:id="0">
    <w:p w:rsidR="00927516" w:rsidRDefault="00927516" w:rsidP="007132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32EE" w:rsidRDefault="007132EE">
    <w:pPr>
      <w:pStyle w:val="Piedepgina"/>
    </w:pPr>
    <w:r>
      <w:t>Carro, Joaquín Manuel Enrique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7516" w:rsidRDefault="00927516" w:rsidP="007132EE">
      <w:pPr>
        <w:spacing w:after="0" w:line="240" w:lineRule="auto"/>
      </w:pPr>
      <w:r>
        <w:separator/>
      </w:r>
    </w:p>
  </w:footnote>
  <w:footnote w:type="continuationSeparator" w:id="0">
    <w:p w:rsidR="00927516" w:rsidRDefault="00927516" w:rsidP="007132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181E3A"/>
    <w:multiLevelType w:val="hybridMultilevel"/>
    <w:tmpl w:val="BF547D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F15011"/>
    <w:multiLevelType w:val="hybridMultilevel"/>
    <w:tmpl w:val="D96C8C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787"/>
    <w:rsid w:val="00280787"/>
    <w:rsid w:val="007132EE"/>
    <w:rsid w:val="00927516"/>
    <w:rsid w:val="00D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D9599"/>
  <w15:chartTrackingRefBased/>
  <w15:docId w15:val="{45235069-85A3-490F-BA96-738C7B6C7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132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32EE"/>
  </w:style>
  <w:style w:type="paragraph" w:styleId="Piedepgina">
    <w:name w:val="footer"/>
    <w:basedOn w:val="Normal"/>
    <w:link w:val="PiedepginaCar"/>
    <w:uiPriority w:val="99"/>
    <w:unhideWhenUsed/>
    <w:rsid w:val="007132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32EE"/>
  </w:style>
  <w:style w:type="paragraph" w:styleId="Prrafodelista">
    <w:name w:val="List Paragraph"/>
    <w:basedOn w:val="Normal"/>
    <w:uiPriority w:val="34"/>
    <w:qFormat/>
    <w:rsid w:val="007132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245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</dc:creator>
  <cp:keywords/>
  <dc:description/>
  <cp:lastModifiedBy>Joaquin</cp:lastModifiedBy>
  <cp:revision>1</cp:revision>
  <dcterms:created xsi:type="dcterms:W3CDTF">2026-02-26T22:23:00Z</dcterms:created>
  <dcterms:modified xsi:type="dcterms:W3CDTF">2026-02-27T14:38:00Z</dcterms:modified>
</cp:coreProperties>
</file>