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Mouse aim: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http://answers.unity3d.com/questions/1227892/how-do-i-have-my-character-aim-where-my-mouse-curs.html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https://raywenderlich.com/61532/unity-2d-tutorial-getting-started.html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http://answers.unity3d.com/questions/185625/fire-missile-to-mouse-click.html</w:t>
        </w:r>
      </w:hyperlink>
      <w:r w:rsidDel="00000000" w:rsidR="00000000" w:rsidRPr="00000000">
        <w:rPr>
          <w:rtl w:val="0"/>
        </w:rPr>
        <w:t xml:space="preserve"> acceleration for missile at bottom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Object fragmentation on explosion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https://www.youtube.com/watch?v=pe4_Dimk7v0&amp;feature=youtu.be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https://github.com/mjholtzem/Unity-2D-Destruction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Spaceships and effects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https://opengameart.org/content/blue-fire-effect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https://opengameart.org/content/space-game-art-pack-extended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https://opengameart.org/content/space-shooter-ships-and-sprites-from-the-game-frozen-moons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https://opengameart.org/content/top-down-space-ships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Crosshair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http://imgkid.com/crosshairs-png.shtml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gameart.org/content/blue-fire-effect" TargetMode="External"/><Relationship Id="rId10" Type="http://schemas.openxmlformats.org/officeDocument/2006/relationships/hyperlink" Target="https://github.com/mjholtzem/Unity-2D-Destruction" TargetMode="External"/><Relationship Id="rId13" Type="http://schemas.openxmlformats.org/officeDocument/2006/relationships/hyperlink" Target="https://opengameart.org/content/space-shooter-ships-and-sprites-from-the-game-frozen-moons" TargetMode="External"/><Relationship Id="rId12" Type="http://schemas.openxmlformats.org/officeDocument/2006/relationships/hyperlink" Target="https://opengameart.org/content/space-game-art-pack-extend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pe4_Dimk7v0&amp;feature=youtu.be" TargetMode="External"/><Relationship Id="rId14" Type="http://schemas.openxmlformats.org/officeDocument/2006/relationships/hyperlink" Target="https://opengameart.org/content/top-down-space-ships" TargetMode="External"/><Relationship Id="rId5" Type="http://schemas.openxmlformats.org/officeDocument/2006/relationships/styles" Target="styles.xml"/><Relationship Id="rId6" Type="http://schemas.openxmlformats.org/officeDocument/2006/relationships/hyperlink" Target="http://answers.unity3d.com/questions/1227892/how-do-i-have-my-character-aim-where-my-mouse-curs.html" TargetMode="External"/><Relationship Id="rId7" Type="http://schemas.openxmlformats.org/officeDocument/2006/relationships/hyperlink" Target="https://raywenderlich.com/61532/unity-2d-tutorial-getting-started.html" TargetMode="External"/><Relationship Id="rId8" Type="http://schemas.openxmlformats.org/officeDocument/2006/relationships/hyperlink" Target="http://answers.unity3d.com/questions/185625/fire-missile-to-mouse-cli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