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Cambio de sujeto de IVA: productos silvestres</w:t>
      </w:r>
    </w:p>
    <w:p>
      <w:r>
        <w:t>Trabajo grupal · Contabilidad · 4° Medio · Instituto Superior de Comercio de Chillán</w:t>
        <w:br/>
        <w:t>Profesor: Juan Castillo</w:t>
        <w:br/>
        <w:t>Integrantes: [completar]</w:t>
        <w:br/>
        <w:t>Fecha: [completar]</w:t>
      </w:r>
    </w:p>
    <w:p>
      <w:r>
        <w:br w:type="page"/>
      </w:r>
    </w:p>
    <w:p>
      <w:pPr>
        <w:pStyle w:val="Heading1"/>
      </w:pPr>
      <w:r>
        <w:t>Introducción</w:t>
      </w:r>
    </w:p>
    <w:p>
      <w:r>
        <w:t>Normalmente el vendedor cobra el IVA y lo declara. En algunos bienes, como los productos silvestres, la ley traspasa esa obligación al comprador: el comprador emite una factura de compra, retiene el IVA y lo declara y paga al fisco en su F29. Este trabajo muestra el proceso completo con una empresa de ejemplo: la resolución que lo establece, la factura, el libro de compras, el libro diario, el F29 y la declaración jurada de retenciones.</w:t>
      </w:r>
    </w:p>
    <w:p>
      <w:pPr>
        <w:pStyle w:val="Heading1"/>
      </w:pPr>
      <w:r>
        <w:t>Resolución del cambio de sujeto</w:t>
      </w:r>
    </w:p>
    <w:p>
      <w:r>
        <w:t>Resolución: Res. Ex. SII N° [completar] de [fecha]. ⚠️ Según resúmenes de búsqueda, los productos silvestres se rigen por las Res. Ex. SII N° 5776 de 1999 y N° 4095 de 2000 (rosa mosqueta, mora, hongos, boldo, entre otros). Falta copiar del SII: la lista oficial de productos, quién debe retener y el porcentaje de retención vigente.</w:t>
      </w:r>
    </w:p>
    <w:p>
      <w:pPr>
        <w:pStyle w:val="Heading1"/>
      </w:pPr>
      <w:r>
        <w:t>Diseño de factura de compra</w:t>
      </w:r>
    </w:p>
    <w:p>
      <w:r>
        <w:t>Emisor (comprador que retiene): Silvestres del Ñuble SpA (ficticia), RUT 76.123.456-7 (ficticio), giro: Compra y venta de productos silvestres. Documento: Factura de compra electrónica (DTE 46).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Ejemplo (factura N°101)</w:t>
            </w:r>
          </w:p>
        </w:tc>
      </w:tr>
      <w:tr>
        <w:tc>
          <w:tcPr>
            <w:tcW w:type="dxa" w:w="4320"/>
          </w:tcPr>
          <w:p>
            <w:r>
              <w:t>Proveedor</w:t>
            </w:r>
          </w:p>
        </w:tc>
        <w:tc>
          <w:tcPr>
            <w:tcW w:type="dxa" w:w="4320"/>
          </w:tcPr>
          <w:p>
            <w:r>
              <w:t>Juan Pérez (recolector), RUT 11.111.111-1</w:t>
            </w:r>
          </w:p>
        </w:tc>
      </w:tr>
      <w:tr>
        <w:tc>
          <w:tcPr>
            <w:tcW w:type="dxa" w:w="4320"/>
          </w:tcPr>
          <w:p>
            <w:r>
              <w:t>Detalle</w:t>
            </w:r>
          </w:p>
        </w:tc>
        <w:tc>
          <w:tcPr>
            <w:tcW w:type="dxa" w:w="4320"/>
          </w:tcPr>
          <w:p>
            <w:r>
              <w:t>Rosa mosqueta seca: 1.200 kg × $1.500</w:t>
            </w:r>
          </w:p>
        </w:tc>
      </w:tr>
      <w:tr>
        <w:tc>
          <w:tcPr>
            <w:tcW w:type="dxa" w:w="4320"/>
          </w:tcPr>
          <w:p>
            <w:r>
              <w:t>Neto</w:t>
            </w:r>
          </w:p>
        </w:tc>
        <w:tc>
          <w:tcPr>
            <w:tcW w:type="dxa" w:w="4320"/>
          </w:tcPr>
          <w:p>
            <w:r>
              <w:t>$1.800.000</w:t>
            </w:r>
          </w:p>
        </w:tc>
      </w:tr>
      <w:tr>
        <w:tc>
          <w:tcPr>
            <w:tcW w:type="dxa" w:w="4320"/>
          </w:tcPr>
          <w:p>
            <w:r>
              <w:t>IVA 19 %</w:t>
            </w:r>
          </w:p>
        </w:tc>
        <w:tc>
          <w:tcPr>
            <w:tcW w:type="dxa" w:w="4320"/>
          </w:tcPr>
          <w:p>
            <w:r>
              <w:t>$342.000</w:t>
            </w:r>
          </w:p>
        </w:tc>
      </w:tr>
      <w:tr>
        <w:tc>
          <w:tcPr>
            <w:tcW w:type="dxa" w:w="4320"/>
          </w:tcPr>
          <w:p>
            <w:r>
              <w:t>IVA retenido</w:t>
            </w:r>
          </w:p>
        </w:tc>
        <w:tc>
          <w:tcPr>
            <w:tcW w:type="dxa" w:w="4320"/>
          </w:tcPr>
          <w:p>
            <w:r>
              <w:t>$342.000</w:t>
            </w:r>
          </w:p>
        </w:tc>
      </w:tr>
      <w:tr>
        <w:tc>
          <w:tcPr>
            <w:tcW w:type="dxa" w:w="4320"/>
          </w:tcPr>
          <w:p>
            <w:r>
              <w:t>IVA que cobra el proveedor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  <w:tr>
        <w:tc>
          <w:tcPr>
            <w:tcW w:type="dxa" w:w="4320"/>
          </w:tcPr>
          <w:p>
            <w:r>
              <w:t>Total a pagar al proveedor</w:t>
            </w:r>
          </w:p>
        </w:tc>
        <w:tc>
          <w:tcPr>
            <w:tcW w:type="dxa" w:w="4320"/>
          </w:tcPr>
          <w:p>
            <w:r>
              <w:t>$1.800.000</w:t>
            </w:r>
          </w:p>
        </w:tc>
      </w:tr>
    </w:tbl>
    <w:p/>
    <w:p>
      <w:pPr>
        <w:pStyle w:val="Heading1"/>
      </w:pPr>
      <w:r>
        <w:t>Registro en el libro de compras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N°</w:t>
            </w:r>
          </w:p>
        </w:tc>
        <w:tc>
          <w:tcPr>
            <w:tcW w:type="dxa" w:w="1080"/>
          </w:tcPr>
          <w:p>
            <w:r>
              <w:t>Fecha</w:t>
            </w:r>
          </w:p>
        </w:tc>
        <w:tc>
          <w:tcPr>
            <w:tcW w:type="dxa" w:w="1080"/>
          </w:tcPr>
          <w:p>
            <w:r>
              <w:t>Folio</w:t>
            </w:r>
          </w:p>
        </w:tc>
        <w:tc>
          <w:tcPr>
            <w:tcW w:type="dxa" w:w="1080"/>
          </w:tcPr>
          <w:p>
            <w:r>
              <w:t>Proveedor</w:t>
            </w:r>
          </w:p>
        </w:tc>
        <w:tc>
          <w:tcPr>
            <w:tcW w:type="dxa" w:w="1080"/>
          </w:tcPr>
          <w:p>
            <w:r>
              <w:t>Neto</w:t>
            </w:r>
          </w:p>
        </w:tc>
        <w:tc>
          <w:tcPr>
            <w:tcW w:type="dxa" w:w="1080"/>
          </w:tcPr>
          <w:p>
            <w:r>
              <w:t>IVA crédito</w:t>
            </w:r>
          </w:p>
        </w:tc>
        <w:tc>
          <w:tcPr>
            <w:tcW w:type="dxa" w:w="1080"/>
          </w:tcPr>
          <w:p>
            <w:r>
              <w:t>IVA retenido</w:t>
            </w:r>
          </w:p>
        </w:tc>
        <w:tc>
          <w:tcPr>
            <w:tcW w:type="dxa" w:w="1080"/>
          </w:tcPr>
          <w:p>
            <w:r>
              <w:t>Total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03-06-2026</w:t>
            </w:r>
          </w:p>
        </w:tc>
        <w:tc>
          <w:tcPr>
            <w:tcW w:type="dxa" w:w="1080"/>
          </w:tcPr>
          <w:p>
            <w:r>
              <w:t>101</w:t>
            </w:r>
          </w:p>
        </w:tc>
        <w:tc>
          <w:tcPr>
            <w:tcW w:type="dxa" w:w="1080"/>
          </w:tcPr>
          <w:p>
            <w:r>
              <w:t>Juan Pérez (recolector)</w:t>
            </w:r>
          </w:p>
        </w:tc>
        <w:tc>
          <w:tcPr>
            <w:tcW w:type="dxa" w:w="1080"/>
          </w:tcPr>
          <w:p>
            <w:r>
              <w:t>1.800.000</w:t>
            </w:r>
          </w:p>
        </w:tc>
        <w:tc>
          <w:tcPr>
            <w:tcW w:type="dxa" w:w="1080"/>
          </w:tcPr>
          <w:p>
            <w:r>
              <w:t>342.000</w:t>
            </w:r>
          </w:p>
        </w:tc>
        <w:tc>
          <w:tcPr>
            <w:tcW w:type="dxa" w:w="1080"/>
          </w:tcPr>
          <w:p>
            <w:r>
              <w:t>342.000</w:t>
            </w:r>
          </w:p>
        </w:tc>
        <w:tc>
          <w:tcPr>
            <w:tcW w:type="dxa" w:w="1080"/>
          </w:tcPr>
          <w:p>
            <w:r>
              <w:t>1.800.000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10-06-2026</w:t>
            </w:r>
          </w:p>
        </w:tc>
        <w:tc>
          <w:tcPr>
            <w:tcW w:type="dxa" w:w="1080"/>
          </w:tcPr>
          <w:p>
            <w:r>
              <w:t>102</w:t>
            </w:r>
          </w:p>
        </w:tc>
        <w:tc>
          <w:tcPr>
            <w:tcW w:type="dxa" w:w="1080"/>
          </w:tcPr>
          <w:p>
            <w:r>
              <w:t>María Soto (recolectora)</w:t>
            </w:r>
          </w:p>
        </w:tc>
        <w:tc>
          <w:tcPr>
            <w:tcW w:type="dxa" w:w="1080"/>
          </w:tcPr>
          <w:p>
            <w:r>
              <w:t>1.200.000</w:t>
            </w:r>
          </w:p>
        </w:tc>
        <w:tc>
          <w:tcPr>
            <w:tcW w:type="dxa" w:w="1080"/>
          </w:tcPr>
          <w:p>
            <w:r>
              <w:t>228.000</w:t>
            </w:r>
          </w:p>
        </w:tc>
        <w:tc>
          <w:tcPr>
            <w:tcW w:type="dxa" w:w="1080"/>
          </w:tcPr>
          <w:p>
            <w:r>
              <w:t>228.000</w:t>
            </w:r>
          </w:p>
        </w:tc>
        <w:tc>
          <w:tcPr>
            <w:tcW w:type="dxa" w:w="1080"/>
          </w:tcPr>
          <w:p>
            <w:r>
              <w:t>1.200.000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17-06-2026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Pedro Núñez (recolector)</w:t>
            </w:r>
          </w:p>
        </w:tc>
        <w:tc>
          <w:tcPr>
            <w:tcW w:type="dxa" w:w="1080"/>
          </w:tcPr>
          <w:p>
            <w:r>
              <w:t>800.000</w:t>
            </w:r>
          </w:p>
        </w:tc>
        <w:tc>
          <w:tcPr>
            <w:tcW w:type="dxa" w:w="1080"/>
          </w:tcPr>
          <w:p>
            <w:r>
              <w:t>152.000</w:t>
            </w:r>
          </w:p>
        </w:tc>
        <w:tc>
          <w:tcPr>
            <w:tcW w:type="dxa" w:w="1080"/>
          </w:tcPr>
          <w:p>
            <w:r>
              <w:t>152.000</w:t>
            </w:r>
          </w:p>
        </w:tc>
        <w:tc>
          <w:tcPr>
            <w:tcW w:type="dxa" w:w="1080"/>
          </w:tcPr>
          <w:p>
            <w:r>
              <w:t>800.000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TOTALES</w:t>
            </w:r>
          </w:p>
        </w:tc>
        <w:tc>
          <w:tcPr>
            <w:tcW w:type="dxa" w:w="1080"/>
          </w:tcPr>
          <w:p>
            <w:r>
              <w:t>3.800.000</w:t>
            </w:r>
          </w:p>
        </w:tc>
        <w:tc>
          <w:tcPr>
            <w:tcW w:type="dxa" w:w="1080"/>
          </w:tcPr>
          <w:p>
            <w:r>
              <w:t>722.000</w:t>
            </w:r>
          </w:p>
        </w:tc>
        <w:tc>
          <w:tcPr>
            <w:tcW w:type="dxa" w:w="1080"/>
          </w:tcPr>
          <w:p>
            <w:r>
              <w:t>722.000</w:t>
            </w:r>
          </w:p>
        </w:tc>
        <w:tc>
          <w:tcPr>
            <w:tcW w:type="dxa" w:w="1080"/>
          </w:tcPr>
          <w:p>
            <w:r>
              <w:t>3.800.000</w:t>
            </w:r>
          </w:p>
        </w:tc>
      </w:tr>
    </w:tbl>
    <w:p/>
    <w:p>
      <w:pPr>
        <w:pStyle w:val="Heading1"/>
      </w:pPr>
      <w:r>
        <w:t>Contabilización en el libro diario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N°</w:t>
            </w:r>
          </w:p>
        </w:tc>
        <w:tc>
          <w:tcPr>
            <w:tcW w:type="dxa" w:w="1728"/>
          </w:tcPr>
          <w:p>
            <w:r>
              <w:t>Fecha</w:t>
            </w:r>
          </w:p>
        </w:tc>
        <w:tc>
          <w:tcPr>
            <w:tcW w:type="dxa" w:w="1728"/>
          </w:tcPr>
          <w:p>
            <w:r>
              <w:t>Cuenta / glosa</w:t>
            </w:r>
          </w:p>
        </w:tc>
        <w:tc>
          <w:tcPr>
            <w:tcW w:type="dxa" w:w="1728"/>
          </w:tcPr>
          <w:p>
            <w:r>
              <w:t>Debe</w:t>
            </w:r>
          </w:p>
        </w:tc>
        <w:tc>
          <w:tcPr>
            <w:tcW w:type="dxa" w:w="1728"/>
          </w:tcPr>
          <w:p>
            <w:r>
              <w:t>Haber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03-06-2026</w:t>
            </w:r>
          </w:p>
        </w:tc>
        <w:tc>
          <w:tcPr>
            <w:tcW w:type="dxa" w:w="1728"/>
          </w:tcPr>
          <w:p>
            <w:r>
              <w:t>Factura de compra N°101: Rosa mosqueta seca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1.1.13 Inventario mercaderías</w:t>
            </w:r>
          </w:p>
        </w:tc>
        <w:tc>
          <w:tcPr>
            <w:tcW w:type="dxa" w:w="1728"/>
          </w:tcPr>
          <w:p>
            <w:r>
              <w:t>1.800.000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1.1.04 IVA crédito fiscal</w:t>
            </w:r>
          </w:p>
        </w:tc>
        <w:tc>
          <w:tcPr>
            <w:tcW w:type="dxa" w:w="1728"/>
          </w:tcPr>
          <w:p>
            <w:r>
              <w:t>342.000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2.1.01 Proveedores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1.800.000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2.1.09 IVA retenido por pagar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342.000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10-06-2026</w:t>
            </w:r>
          </w:p>
        </w:tc>
        <w:tc>
          <w:tcPr>
            <w:tcW w:type="dxa" w:w="1728"/>
          </w:tcPr>
          <w:p>
            <w:r>
              <w:t>Factura de compra N°102: Hongos silvestres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1.1.13 Inventario mercaderías</w:t>
            </w:r>
          </w:p>
        </w:tc>
        <w:tc>
          <w:tcPr>
            <w:tcW w:type="dxa" w:w="1728"/>
          </w:tcPr>
          <w:p>
            <w:r>
              <w:t>1.200.000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1.1.04 IVA crédito fiscal</w:t>
            </w:r>
          </w:p>
        </w:tc>
        <w:tc>
          <w:tcPr>
            <w:tcW w:type="dxa" w:w="1728"/>
          </w:tcPr>
          <w:p>
            <w:r>
              <w:t>228.000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2.1.01 Proveedores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1.200.000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2.1.09 IVA retenido por pagar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228.000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17-06-2026</w:t>
            </w:r>
          </w:p>
        </w:tc>
        <w:tc>
          <w:tcPr>
            <w:tcW w:type="dxa" w:w="1728"/>
          </w:tcPr>
          <w:p>
            <w:r>
              <w:t>Factura de compra N°103: Mora silvestre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1.1.13 Inventario mercaderías</w:t>
            </w:r>
          </w:p>
        </w:tc>
        <w:tc>
          <w:tcPr>
            <w:tcW w:type="dxa" w:w="1728"/>
          </w:tcPr>
          <w:p>
            <w:r>
              <w:t>800.000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1.1.04 IVA crédito fiscal</w:t>
            </w:r>
          </w:p>
        </w:tc>
        <w:tc>
          <w:tcPr>
            <w:tcW w:type="dxa" w:w="1728"/>
          </w:tcPr>
          <w:p>
            <w:r>
              <w:t>152.000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2.1.01 Proveedores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800.000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2.1.09 IVA retenido por pagar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152.000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20-06-2026</w:t>
            </w:r>
          </w:p>
        </w:tc>
        <w:tc>
          <w:tcPr>
            <w:tcW w:type="dxa" w:w="1728"/>
          </w:tcPr>
          <w:p>
            <w:r>
              <w:t>Pago a los proveedores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2.1.01 Proveedores</w:t>
            </w:r>
          </w:p>
        </w:tc>
        <w:tc>
          <w:tcPr>
            <w:tcW w:type="dxa" w:w="1728"/>
          </w:tcPr>
          <w:p>
            <w:r>
              <w:t>3.800.000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1.1.02 Banco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3.800.000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25-06-2026</w:t>
            </w:r>
          </w:p>
        </w:tc>
        <w:tc>
          <w:tcPr>
            <w:tcW w:type="dxa" w:w="1728"/>
          </w:tcPr>
          <w:p>
            <w:r>
              <w:t>Venta del mes con IVA débito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1.1.02 Banco</w:t>
            </w:r>
          </w:p>
        </w:tc>
        <w:tc>
          <w:tcPr>
            <w:tcW w:type="dxa" w:w="1728"/>
          </w:tcPr>
          <w:p>
            <w:r>
              <w:t>7.140.000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4.1.01 Ventas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6.000.000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2.1.02 IVA débito fiscal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1.140.000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30-06-2026</w:t>
            </w:r>
          </w:p>
        </w:tc>
        <w:tc>
          <w:tcPr>
            <w:tcW w:type="dxa" w:w="1728"/>
          </w:tcPr>
          <w:p>
            <w:r>
              <w:t>F29: débito, IVA retenido, crédito y PPM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2.1.02 IVA débito fiscal</w:t>
            </w:r>
          </w:p>
        </w:tc>
        <w:tc>
          <w:tcPr>
            <w:tcW w:type="dxa" w:w="1728"/>
          </w:tcPr>
          <w:p>
            <w:r>
              <w:t>1.140.000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2.1.09 IVA retenido por pagar</w:t>
            </w:r>
          </w:p>
        </w:tc>
        <w:tc>
          <w:tcPr>
            <w:tcW w:type="dxa" w:w="1728"/>
          </w:tcPr>
          <w:p>
            <w:r>
              <w:t>722.000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1.1.05 PPM por recuperar</w:t>
            </w:r>
          </w:p>
        </w:tc>
        <w:tc>
          <w:tcPr>
            <w:tcW w:type="dxa" w:w="1728"/>
          </w:tcPr>
          <w:p>
            <w:r>
              <w:t>60.000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1.1.04 IVA crédito fiscal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722.000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      1.1.02 Banco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1.200.000</w:t>
            </w:r>
          </w:p>
        </w:tc>
      </w:tr>
    </w:tbl>
    <w:p/>
    <w:p>
      <w:pPr>
        <w:pStyle w:val="Heading1"/>
      </w:pPr>
      <w:r>
        <w:t>Declaración de impuestos en el F29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Código ⚠️</w:t>
            </w:r>
          </w:p>
        </w:tc>
        <w:tc>
          <w:tcPr>
            <w:tcW w:type="dxa" w:w="2880"/>
          </w:tcPr>
          <w:p>
            <w:r>
              <w:t>Concepto</w:t>
            </w:r>
          </w:p>
        </w:tc>
        <w:tc>
          <w:tcPr>
            <w:tcW w:type="dxa" w:w="2880"/>
          </w:tcPr>
          <w:p>
            <w:r>
              <w:t>Monto</w:t>
            </w:r>
          </w:p>
        </w:tc>
      </w:tr>
      <w:tr>
        <w:tc>
          <w:tcPr>
            <w:tcW w:type="dxa" w:w="2880"/>
          </w:tcPr>
          <w:p>
            <w:r>
              <w:t>502</w:t>
            </w:r>
          </w:p>
        </w:tc>
        <w:tc>
          <w:tcPr>
            <w:tcW w:type="dxa" w:w="2880"/>
          </w:tcPr>
          <w:p>
            <w:r>
              <w:t>Débito por ventas</w:t>
            </w:r>
          </w:p>
        </w:tc>
        <w:tc>
          <w:tcPr>
            <w:tcW w:type="dxa" w:w="2880"/>
          </w:tcPr>
          <w:p>
            <w:r>
              <w:t>1.140.000</w:t>
            </w:r>
          </w:p>
        </w:tc>
      </w:tr>
      <w:tr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IVA retenido (cambio de sujeto)</w:t>
            </w:r>
          </w:p>
        </w:tc>
        <w:tc>
          <w:tcPr>
            <w:tcW w:type="dxa" w:w="2880"/>
          </w:tcPr>
          <w:p>
            <w:r>
              <w:t>722.000</w:t>
            </w:r>
          </w:p>
        </w:tc>
      </w:tr>
      <w:tr>
        <w:tc>
          <w:tcPr>
            <w:tcW w:type="dxa" w:w="2880"/>
          </w:tcPr>
          <w:p>
            <w:r>
              <w:t>538</w:t>
            </w:r>
          </w:p>
        </w:tc>
        <w:tc>
          <w:tcPr>
            <w:tcW w:type="dxa" w:w="2880"/>
          </w:tcPr>
          <w:p>
            <w:r>
              <w:t>Total débitos</w:t>
            </w:r>
          </w:p>
        </w:tc>
        <w:tc>
          <w:tcPr>
            <w:tcW w:type="dxa" w:w="2880"/>
          </w:tcPr>
          <w:p>
            <w:r>
              <w:t>1.862.000</w:t>
            </w:r>
          </w:p>
        </w:tc>
      </w:tr>
      <w:tr>
        <w:tc>
          <w:tcPr>
            <w:tcW w:type="dxa" w:w="2880"/>
          </w:tcPr>
          <w:p>
            <w:r>
              <w:t>519</w:t>
            </w:r>
          </w:p>
        </w:tc>
        <w:tc>
          <w:tcPr>
            <w:tcW w:type="dxa" w:w="2880"/>
          </w:tcPr>
          <w:p>
            <w:r>
              <w:t>Crédito por facturas de compra</w:t>
            </w:r>
          </w:p>
        </w:tc>
        <w:tc>
          <w:tcPr>
            <w:tcW w:type="dxa" w:w="2880"/>
          </w:tcPr>
          <w:p>
            <w:r>
              <w:t>722.000</w:t>
            </w:r>
          </w:p>
        </w:tc>
      </w:tr>
      <w:tr>
        <w:tc>
          <w:tcPr>
            <w:tcW w:type="dxa" w:w="2880"/>
          </w:tcPr>
          <w:p>
            <w:r>
              <w:t>537</w:t>
            </w:r>
          </w:p>
        </w:tc>
        <w:tc>
          <w:tcPr>
            <w:tcW w:type="dxa" w:w="2880"/>
          </w:tcPr>
          <w:p>
            <w:r>
              <w:t>Total créditos</w:t>
            </w:r>
          </w:p>
        </w:tc>
        <w:tc>
          <w:tcPr>
            <w:tcW w:type="dxa" w:w="2880"/>
          </w:tcPr>
          <w:p>
            <w:r>
              <w:t>722.000</w:t>
            </w:r>
          </w:p>
        </w:tc>
      </w:tr>
      <w:tr>
        <w:tc>
          <w:tcPr>
            <w:tcW w:type="dxa" w:w="2880"/>
          </w:tcPr>
          <w:p>
            <w:r>
              <w:t>89</w:t>
            </w:r>
          </w:p>
        </w:tc>
        <w:tc>
          <w:tcPr>
            <w:tcW w:type="dxa" w:w="2880"/>
          </w:tcPr>
          <w:p>
            <w:r>
              <w:t>IVA determinado</w:t>
            </w:r>
          </w:p>
        </w:tc>
        <w:tc>
          <w:tcPr>
            <w:tcW w:type="dxa" w:w="2880"/>
          </w:tcPr>
          <w:p>
            <w:r>
              <w:t>1.140.000</w:t>
            </w:r>
          </w:p>
        </w:tc>
      </w:tr>
      <w:tr>
        <w:tc>
          <w:tcPr>
            <w:tcW w:type="dxa" w:w="2880"/>
          </w:tcPr>
          <w:p>
            <w:r>
              <w:t>62</w:t>
            </w:r>
          </w:p>
        </w:tc>
        <w:tc>
          <w:tcPr>
            <w:tcW w:type="dxa" w:w="2880"/>
          </w:tcPr>
          <w:p>
            <w:r>
              <w:t>PPM</w:t>
            </w:r>
          </w:p>
        </w:tc>
        <w:tc>
          <w:tcPr>
            <w:tcW w:type="dxa" w:w="2880"/>
          </w:tcPr>
          <w:p>
            <w:r>
              <w:t>60.000</w:t>
            </w:r>
          </w:p>
        </w:tc>
      </w:tr>
      <w:tr>
        <w:tc>
          <w:tcPr>
            <w:tcW w:type="dxa" w:w="2880"/>
          </w:tcPr>
          <w:p>
            <w:r>
              <w:t>91</w:t>
            </w:r>
          </w:p>
        </w:tc>
        <w:tc>
          <w:tcPr>
            <w:tcW w:type="dxa" w:w="2880"/>
          </w:tcPr>
          <w:p>
            <w:r>
              <w:t>TOTAL A PAGAR</w:t>
            </w:r>
          </w:p>
        </w:tc>
        <w:tc>
          <w:tcPr>
            <w:tcW w:type="dxa" w:w="2880"/>
          </w:tcPr>
          <w:p>
            <w:r>
              <w:t>1.200.000</w:t>
            </w:r>
          </w:p>
        </w:tc>
      </w:tr>
    </w:tbl>
    <w:p/>
    <w:p>
      <w:r>
        <w:t>Plazo: día 12 si se paga en banco o día 20 por internet. Los códigos vienen de fuentes de terceros: confirmar en el formulario del SII.</w:t>
      </w:r>
    </w:p>
    <w:p>
      <w:pPr>
        <w:pStyle w:val="Heading1"/>
      </w:pPr>
      <w:r>
        <w:t>Declaración jurada mensual de retenciones</w:t>
      </w:r>
    </w:p>
    <w:p>
      <w:r>
        <w:t>⚠️ Pendiente: confirmar con el profesor qué declaración jurada pide. Contenido de ejemplo: proveedor, RUT, monto neto e IVA retenido.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RUT</w:t>
            </w:r>
          </w:p>
        </w:tc>
        <w:tc>
          <w:tcPr>
            <w:tcW w:type="dxa" w:w="2160"/>
          </w:tcPr>
          <w:p>
            <w:r>
              <w:t>Proveedor</w:t>
            </w:r>
          </w:p>
        </w:tc>
        <w:tc>
          <w:tcPr>
            <w:tcW w:type="dxa" w:w="2160"/>
          </w:tcPr>
          <w:p>
            <w:r>
              <w:t>Monto neto</w:t>
            </w:r>
          </w:p>
        </w:tc>
        <w:tc>
          <w:tcPr>
            <w:tcW w:type="dxa" w:w="2160"/>
          </w:tcPr>
          <w:p>
            <w:r>
              <w:t>IVA retenido</w:t>
            </w:r>
          </w:p>
        </w:tc>
      </w:tr>
      <w:tr>
        <w:tc>
          <w:tcPr>
            <w:tcW w:type="dxa" w:w="2160"/>
          </w:tcPr>
          <w:p>
            <w:r>
              <w:t>11.111.111-1</w:t>
            </w:r>
          </w:p>
        </w:tc>
        <w:tc>
          <w:tcPr>
            <w:tcW w:type="dxa" w:w="2160"/>
          </w:tcPr>
          <w:p>
            <w:r>
              <w:t>Juan Pérez (recolector)</w:t>
            </w:r>
          </w:p>
        </w:tc>
        <w:tc>
          <w:tcPr>
            <w:tcW w:type="dxa" w:w="2160"/>
          </w:tcPr>
          <w:p>
            <w:r>
              <w:t>1.800.000</w:t>
            </w:r>
          </w:p>
        </w:tc>
        <w:tc>
          <w:tcPr>
            <w:tcW w:type="dxa" w:w="2160"/>
          </w:tcPr>
          <w:p>
            <w:r>
              <w:t>342.000</w:t>
            </w:r>
          </w:p>
        </w:tc>
      </w:tr>
      <w:tr>
        <w:tc>
          <w:tcPr>
            <w:tcW w:type="dxa" w:w="2160"/>
          </w:tcPr>
          <w:p>
            <w:r>
              <w:t>12.222.222-2</w:t>
            </w:r>
          </w:p>
        </w:tc>
        <w:tc>
          <w:tcPr>
            <w:tcW w:type="dxa" w:w="2160"/>
          </w:tcPr>
          <w:p>
            <w:r>
              <w:t>María Soto (recolectora)</w:t>
            </w:r>
          </w:p>
        </w:tc>
        <w:tc>
          <w:tcPr>
            <w:tcW w:type="dxa" w:w="2160"/>
          </w:tcPr>
          <w:p>
            <w:r>
              <w:t>1.200.000</w:t>
            </w:r>
          </w:p>
        </w:tc>
        <w:tc>
          <w:tcPr>
            <w:tcW w:type="dxa" w:w="2160"/>
          </w:tcPr>
          <w:p>
            <w:r>
              <w:t>228.000</w:t>
            </w:r>
          </w:p>
        </w:tc>
      </w:tr>
      <w:tr>
        <w:tc>
          <w:tcPr>
            <w:tcW w:type="dxa" w:w="2160"/>
          </w:tcPr>
          <w:p>
            <w:r>
              <w:t>13.333.333-3</w:t>
            </w:r>
          </w:p>
        </w:tc>
        <w:tc>
          <w:tcPr>
            <w:tcW w:type="dxa" w:w="2160"/>
          </w:tcPr>
          <w:p>
            <w:r>
              <w:t>Pedro Núñez (recolector)</w:t>
            </w:r>
          </w:p>
        </w:tc>
        <w:tc>
          <w:tcPr>
            <w:tcW w:type="dxa" w:w="2160"/>
          </w:tcPr>
          <w:p>
            <w:r>
              <w:t>800.000</w:t>
            </w:r>
          </w:p>
        </w:tc>
        <w:tc>
          <w:tcPr>
            <w:tcW w:type="dxa" w:w="2160"/>
          </w:tcPr>
          <w:p>
            <w:r>
              <w:t>152.000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3.800.000</w:t>
            </w:r>
          </w:p>
        </w:tc>
        <w:tc>
          <w:tcPr>
            <w:tcW w:type="dxa" w:w="2160"/>
          </w:tcPr>
          <w:p>
            <w:r>
              <w:t>722.000</w:t>
            </w:r>
          </w:p>
        </w:tc>
      </w:tr>
    </w:tbl>
    <w:p/>
    <w:p>
      <w:pPr>
        <w:pStyle w:val="Heading1"/>
      </w:pPr>
      <w:r>
        <w:t>Conclusiones</w:t>
      </w:r>
    </w:p>
    <w:p>
      <w:r>
        <w:t>Con el cambio de sujeto, la empresa compradora retuvo $722.000 de IVA y lo pagó al fisco en el F29. Ese mismo IVA fue crédito fiscal, por lo que el efecto neto en el F29 fue cero y el pago fue el IVA de las ventas ($1.140.000) más el PPM. El proveedor recibió solo el neto, sin necesidad de emitir factura. La factura de compra respalda cada operación y permite trazar el IVA desde la compra hasta el F29.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