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kzho8a1ewnu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CU001 – Iniciar Sesión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3771402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77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Lines w:val="0"/>
        <w:spacing w:after="0" w:before="0" w:line="360" w:lineRule="auto"/>
        <w:ind w:left="720"/>
        <w:rPr/>
      </w:pPr>
      <w:bookmarkStart w:colFirst="0" w:colLast="0" w:name="_4g4l60lpedv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CU002 – Registrarse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307495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074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Lines w:val="0"/>
        <w:spacing w:after="0" w:before="0" w:line="360" w:lineRule="auto"/>
        <w:ind w:left="720"/>
        <w:rPr/>
      </w:pPr>
      <w:bookmarkStart w:colFirst="0" w:colLast="0" w:name="_8hpblba63f0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CU003 –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27469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27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4pbunq6pla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CU004 – Gestionar Perfil de Usuario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213294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13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Lines w:val="0"/>
        <w:spacing w:after="0" w:before="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i8yh5axb19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CU005 – Publicar Producto o Servicio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d0fooi0q0uj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CU006 – Editar Publicación (Alto nivel)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f3ko5r51ut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CU007 – Eliminar Publicación (Alto nivel)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t5eqiq4apc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CU008 – Buscar Publicaciones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bggd1ml07y0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CU009 – Filtrar Publicaciones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h6fk6g3pk1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CU010 – Establecer Ubicación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hdiff14xav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CU011 – Reportar Publicación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eure5d5192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CU012 – Reportar Usuario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7enqwa3ozxx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CU013 – Gestionar Reportes de Usuario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jmkue35pxx2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CU014 – Gestionar Reportes de Publicación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33t8xrsqnvf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CU015 – Comunicarse por Chat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Lines w:val="0"/>
        <w:spacing w:after="0" w:before="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z0eu4z6reys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CU016 – Gestionar Favoritos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414963" cy="197889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197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ra5tn8pch3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CU017 – Calificar Usuario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zz75edjpqw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CU018 – Gestionar Publicidad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2278892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278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7i0fipzpq43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CU019 – Gestionar Categorías y Tipos de Venta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Lines w:val="0"/>
        <w:spacing w:after="0" w:before="0" w:line="360" w:lineRule="auto"/>
        <w:ind w:left="72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kc9j89fgm7c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Caso de Uso CU020 – Visualizar Dashboard Administrativo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Caso de Uso CU021 – Recibir Notificaciones </w:t>
      </w: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0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11" Type="http://schemas.openxmlformats.org/officeDocument/2006/relationships/image" Target="media/image18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