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9i00ham7ozg2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Ámbar Constanza Hidalgo Navarro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pxc7fkrefcvw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Aunque programar no es mi fuerte, mi capacidad para interpretar código y validar procesos de negocio me permite coordinar pruebas.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 me facilita el trato directo con clientes para levantar requerimientos, comprender sus dolores de negocio y proponer soluciones tecnológicas adaptadas a la operación de la empresa.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 perfil orientado al liderazgo y a la gestión se alinea directamente con mi práctica actual en SAP B1, donde coordino avances, apoyo en decisiones y gestiono la relación con el cliente y el equipo.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Comprendo la estructura lógica de los datos y cómo se relacionan los objetos de negocio dentro de un ERP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la transformación de grandes volúmenes de datos para la obtención de información y conocimiento de la organización a fin de apoyar la toma de decisiones y la mejora de los procesos de negocios, de acuerdo a las necesidades de la organización.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Entiendo la importancia de los datos empresariales en SAP B1 para la toma de decisiones; aunque no programo la extracción pesada, analizo la información de los procesos para orientar al cliente.</w:t>
            </w:r>
          </w:p>
        </w:tc>
      </w:tr>
      <w:tr>
        <w:trPr>
          <w:cantSplit w:val="0"/>
          <w:trHeight w:val="1995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el modelo arquitectónico de una solución sistémica que soporte los procesos de negocio de acuerdo los requerimientos de la organización y estándares industria.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Comprendo la arquitectura general de un ERP y cómo se integran sus módulos con los procesos de la empresa, lo que me permite colaborar en el diseño conceptual del sistema.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Mi enfoque está en la coordinación del ciclo de vida del proyecto y el cumplimiento de hitos, asegurando que el equipo de desarrollo entregue la solución según lo planificado.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Logro interpretar la lógica de las consultas SQL para validar datos, apoyándome en el equipo técnico para lógica compleja de programación.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programas y rutinas de variada complejidad para dar solución a requerimientos de la organización, acordes a tecnologías de mercado y utilizando buenas prácticas de codificación.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left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Cuento con la capacidad analítica para leer y comprender código fuente, lo que me permite dialogar eficazmente con los desarrolladores, aunque delego la construcción directa del código.</w:t>
            </w:r>
          </w:p>
        </w:tc>
      </w:tr>
    </w:tbl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f5eRrE4kSN9Bzgc2tUsLTtnDXQ==">CgMxLjAyDmguOWkwMGhhbTdvemcyMg5oLnB4Yzdma3JlZmN2dzgAciExMmtmMU5TRi1UdUw4S1FoUE1KZ3ROZS13N3pwUlZxT2o=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