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Una de mis asignaturas favoritas a lo largo de la carrera son Big Data y Gestión de proyectos informáticos. Siento que son las que más se asocian a mis intereses profesionales que son poder buscar mejoras u oportunidades en cualquier tipo de proceso.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La verdad creo que uno es quién le da el valor a las certificaciones según el área en que deseé desempeñarse más, ya que hay algunas asignaturas que tal vez no comprendí al 100% y el hecho que tenga una certificación no me hace experto en el tema. Por eso también considero que la certificación debe ser constante, nunca dejar de aprender lo nuevo que hay en el mercado o industria de la informática.</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Actualmente mis 2 intereses profesionales se encuentran en la gestión de proyectos o procesamiento de datos para estudios o busqueda de mejora (Proceso ETL)</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Creo que una de las que más se relacionan con mis intereses profesionales es la implementación de soluciones integrales. También consultas o programación de base de datos que aunque no es mi área favorita ha sido una de las que más he aprendido debido a lo mucho que estudié la asignatura.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Me veo trabajando en la gestión de algún proyecto informático, ideando cosas nuevas, oportunidades de mejora para empresas y siempre tratando de innovar no tan solo mis ideas si no también mi conocimiento lo cual creo que es la parte más importante ya que cada día la informática avanza y es importante no quedar atrás.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Los proyectos que había diseñado anteriormente no son precisamente parecidos en cuanto a contexto o propósito pero sí coinciden en que es un sistema tipo marketplace con distintos perfiles o funciones.</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jO0xKRetpYMY20B7tsyDXKV3Q==">CgMxLjA4AHIhMXdHU19LLUZyb01pelczWEtQUXJPZGNhUEZ5dTRaNnU5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