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6E1F" w14:textId="4865A6DB" w:rsidR="00210DCE" w:rsidRPr="00307548" w:rsidRDefault="00CD6D10" w:rsidP="00CD6D10">
      <w:pPr>
        <w:pStyle w:val="DocTitle"/>
        <w:jc w:val="center"/>
        <w:rPr>
          <w:color w:val="auto"/>
          <w:sz w:val="32"/>
          <w:szCs w:val="20"/>
          <w:lang w:val="es-ES"/>
        </w:rPr>
      </w:pPr>
      <w:r w:rsidRPr="00307548">
        <w:rPr>
          <w:color w:val="auto"/>
          <w:sz w:val="32"/>
          <w:szCs w:val="20"/>
          <w:lang w:val="es-ES"/>
        </w:rPr>
        <w:t>INFORME DE PRUEBAS DE SEGURIDAD WEB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845"/>
        <w:gridCol w:w="3807"/>
      </w:tblGrid>
      <w:tr w:rsidR="00210DCE" w:rsidRPr="00307548" w14:paraId="7A39F9B8" w14:textId="77777777" w:rsidTr="00307548">
        <w:trPr>
          <w:cantSplit/>
          <w:trHeight w:val="225"/>
          <w:tblHeader/>
          <w:jc w:val="center"/>
        </w:trPr>
        <w:tc>
          <w:tcPr>
            <w:tcW w:w="3845" w:type="dxa"/>
            <w:shd w:val="clear" w:color="auto" w:fill="EDEDED"/>
          </w:tcPr>
          <w:p w14:paraId="530B4F1C" w14:textId="77777777" w:rsidR="00210DCE" w:rsidRPr="00307548" w:rsidRDefault="00000000">
            <w:pPr>
              <w:rPr>
                <w:sz w:val="14"/>
                <w:szCs w:val="18"/>
              </w:rPr>
            </w:pPr>
            <w:r w:rsidRPr="00307548">
              <w:rPr>
                <w:b/>
                <w:sz w:val="14"/>
                <w:szCs w:val="18"/>
              </w:rPr>
              <w:t>Grupo evaluador:</w:t>
            </w:r>
          </w:p>
        </w:tc>
        <w:tc>
          <w:tcPr>
            <w:tcW w:w="3807" w:type="dxa"/>
          </w:tcPr>
          <w:p w14:paraId="73E6D9AF" w14:textId="0F1C6603" w:rsidR="00210DCE" w:rsidRPr="00307548" w:rsidRDefault="00CD6D10">
            <w:pPr>
              <w:rPr>
                <w:sz w:val="14"/>
                <w:szCs w:val="18"/>
              </w:rPr>
            </w:pPr>
            <w:r w:rsidRPr="00307548">
              <w:rPr>
                <w:sz w:val="14"/>
                <w:szCs w:val="18"/>
              </w:rPr>
              <w:t>Grupo #9</w:t>
            </w:r>
          </w:p>
        </w:tc>
      </w:tr>
      <w:tr w:rsidR="00210DCE" w:rsidRPr="00307548" w14:paraId="54ABA829" w14:textId="77777777" w:rsidTr="00307548">
        <w:trPr>
          <w:cantSplit/>
          <w:trHeight w:val="216"/>
          <w:jc w:val="center"/>
        </w:trPr>
        <w:tc>
          <w:tcPr>
            <w:tcW w:w="3845" w:type="dxa"/>
            <w:shd w:val="clear" w:color="auto" w:fill="EDEDED"/>
          </w:tcPr>
          <w:p w14:paraId="1D2DFE75" w14:textId="77777777" w:rsidR="00210DCE" w:rsidRPr="00307548" w:rsidRDefault="00000000">
            <w:pPr>
              <w:rPr>
                <w:sz w:val="14"/>
                <w:szCs w:val="18"/>
              </w:rPr>
            </w:pPr>
            <w:r w:rsidRPr="00307548">
              <w:rPr>
                <w:b/>
                <w:sz w:val="14"/>
                <w:szCs w:val="18"/>
              </w:rPr>
              <w:t>Grupo evaluado:</w:t>
            </w:r>
          </w:p>
        </w:tc>
        <w:tc>
          <w:tcPr>
            <w:tcW w:w="3807" w:type="dxa"/>
          </w:tcPr>
          <w:p w14:paraId="088796AA" w14:textId="51300FF5" w:rsidR="00210DCE" w:rsidRPr="00307548" w:rsidRDefault="00CD6D10">
            <w:pPr>
              <w:rPr>
                <w:sz w:val="14"/>
                <w:szCs w:val="18"/>
              </w:rPr>
            </w:pPr>
            <w:r w:rsidRPr="00307548">
              <w:rPr>
                <w:sz w:val="14"/>
                <w:szCs w:val="18"/>
              </w:rPr>
              <w:t>Grupo #</w:t>
            </w:r>
            <w:r w:rsidR="00307548" w:rsidRPr="00307548">
              <w:rPr>
                <w:sz w:val="14"/>
                <w:szCs w:val="18"/>
              </w:rPr>
              <w:t xml:space="preserve">2 </w:t>
            </w:r>
          </w:p>
        </w:tc>
      </w:tr>
    </w:tbl>
    <w:p w14:paraId="03565A84" w14:textId="3F3C79AD" w:rsidR="00CD6D10" w:rsidRPr="00CD6D10" w:rsidRDefault="00CD6D10" w:rsidP="00307548">
      <w:pPr>
        <w:pStyle w:val="SectionHead"/>
        <w:rPr>
          <w:color w:val="auto"/>
          <w:lang w:val="es-ES"/>
        </w:rPr>
      </w:pPr>
    </w:p>
    <w:tbl>
      <w:tblPr>
        <w:tblStyle w:val="Tablaconcuadrcula"/>
        <w:tblW w:w="14385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50"/>
        <w:gridCol w:w="1492"/>
        <w:gridCol w:w="2427"/>
        <w:gridCol w:w="3746"/>
        <w:gridCol w:w="3002"/>
        <w:gridCol w:w="3068"/>
      </w:tblGrid>
      <w:tr w:rsidR="00307548" w:rsidRPr="00CD6D10" w14:paraId="746469F6" w14:textId="77777777" w:rsidTr="00307548">
        <w:trPr>
          <w:cantSplit/>
          <w:trHeight w:val="6"/>
          <w:tblHeader/>
          <w:jc w:val="center"/>
        </w:trPr>
        <w:tc>
          <w:tcPr>
            <w:tcW w:w="650" w:type="dxa"/>
            <w:shd w:val="clear" w:color="auto" w:fill="FFFFFF" w:themeFill="background1"/>
            <w:vAlign w:val="center"/>
          </w:tcPr>
          <w:p w14:paraId="7EF77C90" w14:textId="77777777" w:rsidR="00307548" w:rsidRPr="00CD6D10" w:rsidRDefault="00307548">
            <w:r w:rsidRPr="00CD6D10">
              <w:rPr>
                <w:b/>
                <w:sz w:val="14"/>
              </w:rPr>
              <w:t>#</w:t>
            </w:r>
          </w:p>
        </w:tc>
        <w:tc>
          <w:tcPr>
            <w:tcW w:w="1492" w:type="dxa"/>
            <w:shd w:val="clear" w:color="auto" w:fill="FFFFFF" w:themeFill="background1"/>
            <w:vAlign w:val="center"/>
          </w:tcPr>
          <w:p w14:paraId="77729E6A" w14:textId="77777777" w:rsidR="00307548" w:rsidRPr="00CD6D10" w:rsidRDefault="00307548">
            <w:r w:rsidRPr="00CD6D10">
              <w:rPr>
                <w:b/>
                <w:sz w:val="14"/>
              </w:rPr>
              <w:t>Categoría</w:t>
            </w:r>
          </w:p>
        </w:tc>
        <w:tc>
          <w:tcPr>
            <w:tcW w:w="2427" w:type="dxa"/>
            <w:shd w:val="clear" w:color="auto" w:fill="FFFFFF" w:themeFill="background1"/>
            <w:vAlign w:val="center"/>
          </w:tcPr>
          <w:p w14:paraId="03343D53" w14:textId="77777777" w:rsidR="00307548" w:rsidRPr="00CD6D10" w:rsidRDefault="00307548">
            <w:r w:rsidRPr="00CD6D10">
              <w:rPr>
                <w:b/>
                <w:sz w:val="14"/>
              </w:rPr>
              <w:t>Prueba / objetivo</w:t>
            </w:r>
          </w:p>
        </w:tc>
        <w:tc>
          <w:tcPr>
            <w:tcW w:w="3746" w:type="dxa"/>
            <w:shd w:val="clear" w:color="auto" w:fill="FFFFFF" w:themeFill="background1"/>
            <w:vAlign w:val="center"/>
          </w:tcPr>
          <w:p w14:paraId="06215386" w14:textId="77777777" w:rsidR="00307548" w:rsidRPr="00CD6D10" w:rsidRDefault="00307548">
            <w:r w:rsidRPr="00CD6D10">
              <w:rPr>
                <w:b/>
                <w:sz w:val="14"/>
              </w:rPr>
              <w:t>Dato de prueba</w:t>
            </w:r>
          </w:p>
        </w:tc>
        <w:tc>
          <w:tcPr>
            <w:tcW w:w="3002" w:type="dxa"/>
            <w:shd w:val="clear" w:color="auto" w:fill="FFFFFF" w:themeFill="background1"/>
            <w:vAlign w:val="center"/>
          </w:tcPr>
          <w:p w14:paraId="478E0244" w14:textId="77777777" w:rsidR="00307548" w:rsidRPr="00CD6D10" w:rsidRDefault="00307548">
            <w:r w:rsidRPr="00CD6D10">
              <w:rPr>
                <w:b/>
                <w:sz w:val="14"/>
              </w:rPr>
              <w:t>Pasos de ejecución</w:t>
            </w: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14:paraId="2DF9B938" w14:textId="77777777" w:rsidR="00307548" w:rsidRPr="00CD6D10" w:rsidRDefault="00307548">
            <w:r w:rsidRPr="00CD6D10">
              <w:rPr>
                <w:b/>
                <w:sz w:val="14"/>
              </w:rPr>
              <w:t>Resultado esperado seguro</w:t>
            </w:r>
          </w:p>
        </w:tc>
      </w:tr>
      <w:tr w:rsidR="00307548" w:rsidRPr="00CD6D10" w14:paraId="42F2ABCC" w14:textId="77777777" w:rsidTr="00307548">
        <w:trPr>
          <w:cantSplit/>
          <w:trHeight w:val="34"/>
          <w:jc w:val="center"/>
        </w:trPr>
        <w:tc>
          <w:tcPr>
            <w:tcW w:w="650" w:type="dxa"/>
            <w:shd w:val="clear" w:color="auto" w:fill="FFFFFF" w:themeFill="background1"/>
          </w:tcPr>
          <w:p w14:paraId="4B41EF76" w14:textId="77777777" w:rsidR="00307548" w:rsidRPr="00CD6D10" w:rsidRDefault="00307548">
            <w:r w:rsidRPr="00CD6D10">
              <w:rPr>
                <w:sz w:val="14"/>
              </w:rPr>
              <w:t>1</w:t>
            </w:r>
          </w:p>
        </w:tc>
        <w:tc>
          <w:tcPr>
            <w:tcW w:w="1492" w:type="dxa"/>
            <w:shd w:val="clear" w:color="auto" w:fill="FFFFFF" w:themeFill="background1"/>
          </w:tcPr>
          <w:p w14:paraId="3B8C6DB1" w14:textId="77777777" w:rsidR="00307548" w:rsidRPr="00CD6D10" w:rsidRDefault="00307548">
            <w:r w:rsidRPr="00CD6D10">
              <w:rPr>
                <w:sz w:val="14"/>
              </w:rPr>
              <w:t>XSS</w:t>
            </w:r>
          </w:p>
        </w:tc>
        <w:tc>
          <w:tcPr>
            <w:tcW w:w="2427" w:type="dxa"/>
            <w:shd w:val="clear" w:color="auto" w:fill="FFFFFF" w:themeFill="background1"/>
          </w:tcPr>
          <w:p w14:paraId="1558E164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Probar si un campo de texto ejecuta JavaScript reflejado.</w:t>
            </w:r>
          </w:p>
        </w:tc>
        <w:tc>
          <w:tcPr>
            <w:tcW w:w="3746" w:type="dxa"/>
            <w:shd w:val="clear" w:color="auto" w:fill="FFFFFF" w:themeFill="background1"/>
          </w:tcPr>
          <w:p w14:paraId="0DCB74C0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&lt;script&gt;</w:t>
            </w:r>
            <w:proofErr w:type="spellStart"/>
            <w:r w:rsidRPr="00CD6D10">
              <w:rPr>
                <w:sz w:val="14"/>
              </w:rPr>
              <w:t>alert</w:t>
            </w:r>
            <w:proofErr w:type="spellEnd"/>
            <w:r w:rsidRPr="00CD6D10">
              <w:rPr>
                <w:sz w:val="14"/>
              </w:rPr>
              <w:t>('XSS')&lt;/script&gt;</w:t>
            </w:r>
          </w:p>
        </w:tc>
        <w:tc>
          <w:tcPr>
            <w:tcW w:w="3002" w:type="dxa"/>
            <w:shd w:val="clear" w:color="auto" w:fill="FFFFFF" w:themeFill="background1"/>
          </w:tcPr>
          <w:p w14:paraId="514A9ECC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Ingresar el dato en un campo visible como búsqueda, usuario, nombre o comentario. Enviar el formulario.</w:t>
            </w:r>
          </w:p>
        </w:tc>
        <w:tc>
          <w:tcPr>
            <w:tcW w:w="3068" w:type="dxa"/>
            <w:shd w:val="clear" w:color="auto" w:fill="FFFFFF" w:themeFill="background1"/>
          </w:tcPr>
          <w:p w14:paraId="36BAE907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La aplicación debe mostrar el texto escapado o rechazarlo. No debe aparecer alerta ni ejecutarse código.</w:t>
            </w:r>
          </w:p>
        </w:tc>
      </w:tr>
      <w:tr w:rsidR="00307548" w:rsidRPr="00CD6D10" w14:paraId="73DDDA5B" w14:textId="77777777" w:rsidTr="00307548">
        <w:trPr>
          <w:cantSplit/>
          <w:trHeight w:val="28"/>
          <w:jc w:val="center"/>
        </w:trPr>
        <w:tc>
          <w:tcPr>
            <w:tcW w:w="650" w:type="dxa"/>
            <w:shd w:val="clear" w:color="auto" w:fill="FFFFFF" w:themeFill="background1"/>
          </w:tcPr>
          <w:p w14:paraId="72B598BC" w14:textId="77777777" w:rsidR="00307548" w:rsidRPr="00CD6D10" w:rsidRDefault="00307548">
            <w:r w:rsidRPr="00CD6D10">
              <w:rPr>
                <w:sz w:val="14"/>
              </w:rPr>
              <w:t>2</w:t>
            </w:r>
          </w:p>
        </w:tc>
        <w:tc>
          <w:tcPr>
            <w:tcW w:w="1492" w:type="dxa"/>
            <w:shd w:val="clear" w:color="auto" w:fill="FFFFFF" w:themeFill="background1"/>
          </w:tcPr>
          <w:p w14:paraId="3BB14627" w14:textId="77777777" w:rsidR="00307548" w:rsidRPr="00CD6D10" w:rsidRDefault="00307548">
            <w:r w:rsidRPr="00CD6D10">
              <w:rPr>
                <w:sz w:val="14"/>
              </w:rPr>
              <w:t>XSS</w:t>
            </w:r>
          </w:p>
        </w:tc>
        <w:tc>
          <w:tcPr>
            <w:tcW w:w="2427" w:type="dxa"/>
            <w:shd w:val="clear" w:color="auto" w:fill="FFFFFF" w:themeFill="background1"/>
          </w:tcPr>
          <w:p w14:paraId="1ADD28B4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Validar si el sistema bloquea eventos HTML peligrosos.</w:t>
            </w:r>
          </w:p>
        </w:tc>
        <w:tc>
          <w:tcPr>
            <w:tcW w:w="3746" w:type="dxa"/>
            <w:shd w:val="clear" w:color="auto" w:fill="FFFFFF" w:themeFill="background1"/>
          </w:tcPr>
          <w:p w14:paraId="316F2F66" w14:textId="77777777" w:rsidR="00307548" w:rsidRPr="00CD6D10" w:rsidRDefault="00307548" w:rsidP="00CD6D10">
            <w:pPr>
              <w:jc w:val="both"/>
              <w:rPr>
                <w:lang w:val="en-US"/>
              </w:rPr>
            </w:pPr>
            <w:r w:rsidRPr="00CD6D10">
              <w:rPr>
                <w:sz w:val="14"/>
                <w:lang w:val="en-US"/>
              </w:rPr>
              <w:t>&lt;</w:t>
            </w:r>
            <w:proofErr w:type="spellStart"/>
            <w:r w:rsidRPr="00CD6D10">
              <w:rPr>
                <w:sz w:val="14"/>
                <w:lang w:val="en-US"/>
              </w:rPr>
              <w:t>img</w:t>
            </w:r>
            <w:proofErr w:type="spellEnd"/>
            <w:r w:rsidRPr="00CD6D10">
              <w:rPr>
                <w:sz w:val="14"/>
                <w:lang w:val="en-US"/>
              </w:rPr>
              <w:t xml:space="preserve"> </w:t>
            </w:r>
            <w:proofErr w:type="spellStart"/>
            <w:r w:rsidRPr="00CD6D10">
              <w:rPr>
                <w:sz w:val="14"/>
                <w:lang w:val="en-US"/>
              </w:rPr>
              <w:t>src</w:t>
            </w:r>
            <w:proofErr w:type="spellEnd"/>
            <w:r w:rsidRPr="00CD6D10">
              <w:rPr>
                <w:sz w:val="14"/>
                <w:lang w:val="en-US"/>
              </w:rPr>
              <w:t xml:space="preserve">=x </w:t>
            </w:r>
            <w:proofErr w:type="spellStart"/>
            <w:r w:rsidRPr="00CD6D10">
              <w:rPr>
                <w:sz w:val="14"/>
                <w:lang w:val="en-US"/>
              </w:rPr>
              <w:t>onerror</w:t>
            </w:r>
            <w:proofErr w:type="spellEnd"/>
            <w:r w:rsidRPr="00CD6D10">
              <w:rPr>
                <w:sz w:val="14"/>
                <w:lang w:val="en-US"/>
              </w:rPr>
              <w:t>=alert('XSS')&gt;</w:t>
            </w:r>
          </w:p>
        </w:tc>
        <w:tc>
          <w:tcPr>
            <w:tcW w:w="3002" w:type="dxa"/>
            <w:shd w:val="clear" w:color="auto" w:fill="FFFFFF" w:themeFill="background1"/>
          </w:tcPr>
          <w:p w14:paraId="117A23C4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Ingresar el dato en un campo de descripción, mensaje o comentario. Guardar o enviar.</w:t>
            </w:r>
          </w:p>
        </w:tc>
        <w:tc>
          <w:tcPr>
            <w:tcW w:w="3068" w:type="dxa"/>
            <w:shd w:val="clear" w:color="auto" w:fill="FFFFFF" w:themeFill="background1"/>
          </w:tcPr>
          <w:p w14:paraId="15BAC32A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 xml:space="preserve">El contenido debe </w:t>
            </w:r>
            <w:proofErr w:type="spellStart"/>
            <w:r w:rsidRPr="00CD6D10">
              <w:rPr>
                <w:sz w:val="14"/>
              </w:rPr>
              <w:t>sanitizarse</w:t>
            </w:r>
            <w:proofErr w:type="spellEnd"/>
            <w:r w:rsidRPr="00CD6D10">
              <w:rPr>
                <w:sz w:val="14"/>
              </w:rPr>
              <w:t xml:space="preserve">. No debe ejecutarse el evento </w:t>
            </w:r>
            <w:proofErr w:type="spellStart"/>
            <w:r w:rsidRPr="00CD6D10">
              <w:rPr>
                <w:sz w:val="14"/>
              </w:rPr>
              <w:t>onerror</w:t>
            </w:r>
            <w:proofErr w:type="spellEnd"/>
            <w:r w:rsidRPr="00CD6D10">
              <w:rPr>
                <w:sz w:val="14"/>
              </w:rPr>
              <w:t>.</w:t>
            </w:r>
          </w:p>
        </w:tc>
      </w:tr>
      <w:tr w:rsidR="00307548" w:rsidRPr="00CD6D10" w14:paraId="6ED760FB" w14:textId="77777777" w:rsidTr="00307548">
        <w:trPr>
          <w:cantSplit/>
          <w:trHeight w:val="28"/>
          <w:jc w:val="center"/>
        </w:trPr>
        <w:tc>
          <w:tcPr>
            <w:tcW w:w="650" w:type="dxa"/>
            <w:shd w:val="clear" w:color="auto" w:fill="FFFFFF" w:themeFill="background1"/>
          </w:tcPr>
          <w:p w14:paraId="210EC6A7" w14:textId="77777777" w:rsidR="00307548" w:rsidRPr="00CD6D10" w:rsidRDefault="00307548">
            <w:r w:rsidRPr="00CD6D10">
              <w:rPr>
                <w:sz w:val="14"/>
              </w:rPr>
              <w:t>3</w:t>
            </w:r>
          </w:p>
        </w:tc>
        <w:tc>
          <w:tcPr>
            <w:tcW w:w="1492" w:type="dxa"/>
            <w:shd w:val="clear" w:color="auto" w:fill="FFFFFF" w:themeFill="background1"/>
          </w:tcPr>
          <w:p w14:paraId="4EE7B63B" w14:textId="77777777" w:rsidR="00307548" w:rsidRPr="00CD6D10" w:rsidRDefault="00307548">
            <w:r w:rsidRPr="00CD6D10">
              <w:rPr>
                <w:sz w:val="14"/>
              </w:rPr>
              <w:t>XSS</w:t>
            </w:r>
          </w:p>
        </w:tc>
        <w:tc>
          <w:tcPr>
            <w:tcW w:w="2427" w:type="dxa"/>
            <w:shd w:val="clear" w:color="auto" w:fill="FFFFFF" w:themeFill="background1"/>
          </w:tcPr>
          <w:p w14:paraId="2A46CCCD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Probar inyección en atributos HTML.</w:t>
            </w:r>
          </w:p>
        </w:tc>
        <w:tc>
          <w:tcPr>
            <w:tcW w:w="3746" w:type="dxa"/>
            <w:shd w:val="clear" w:color="auto" w:fill="FFFFFF" w:themeFill="background1"/>
          </w:tcPr>
          <w:p w14:paraId="792BA65E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"&gt;&lt;</w:t>
            </w:r>
            <w:proofErr w:type="spellStart"/>
            <w:r w:rsidRPr="00CD6D10">
              <w:rPr>
                <w:sz w:val="14"/>
              </w:rPr>
              <w:t>svg</w:t>
            </w:r>
            <w:proofErr w:type="spellEnd"/>
            <w:r w:rsidRPr="00CD6D10">
              <w:rPr>
                <w:sz w:val="14"/>
              </w:rPr>
              <w:t xml:space="preserve"> </w:t>
            </w:r>
            <w:proofErr w:type="spellStart"/>
            <w:r w:rsidRPr="00CD6D10">
              <w:rPr>
                <w:sz w:val="14"/>
              </w:rPr>
              <w:t>onload</w:t>
            </w:r>
            <w:proofErr w:type="spellEnd"/>
            <w:r w:rsidRPr="00CD6D10">
              <w:rPr>
                <w:sz w:val="14"/>
              </w:rPr>
              <w:t>=</w:t>
            </w:r>
            <w:proofErr w:type="spellStart"/>
            <w:r w:rsidRPr="00CD6D10">
              <w:rPr>
                <w:sz w:val="14"/>
              </w:rPr>
              <w:t>alert</w:t>
            </w:r>
            <w:proofErr w:type="spellEnd"/>
            <w:r w:rsidRPr="00CD6D10">
              <w:rPr>
                <w:sz w:val="14"/>
              </w:rPr>
              <w:t>('XSS')&gt;</w:t>
            </w:r>
          </w:p>
        </w:tc>
        <w:tc>
          <w:tcPr>
            <w:tcW w:w="3002" w:type="dxa"/>
            <w:shd w:val="clear" w:color="auto" w:fill="FFFFFF" w:themeFill="background1"/>
          </w:tcPr>
          <w:p w14:paraId="1A9A5272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Ingresar el dato en campos como nombre, apellido, dirección o asunto. Revisar cómo se renderiza.</w:t>
            </w:r>
          </w:p>
        </w:tc>
        <w:tc>
          <w:tcPr>
            <w:tcW w:w="3068" w:type="dxa"/>
            <w:shd w:val="clear" w:color="auto" w:fill="FFFFFF" w:themeFill="background1"/>
          </w:tcPr>
          <w:p w14:paraId="2D59A147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La aplicación debe neutralizar comillas, etiquetas y eventos. No debe modificar la estructura HTML.</w:t>
            </w:r>
          </w:p>
        </w:tc>
      </w:tr>
      <w:tr w:rsidR="00307548" w:rsidRPr="00CD6D10" w14:paraId="2D09D5B1" w14:textId="77777777" w:rsidTr="00307548">
        <w:trPr>
          <w:cantSplit/>
          <w:trHeight w:val="34"/>
          <w:jc w:val="center"/>
        </w:trPr>
        <w:tc>
          <w:tcPr>
            <w:tcW w:w="650" w:type="dxa"/>
            <w:shd w:val="clear" w:color="auto" w:fill="FFFFFF" w:themeFill="background1"/>
          </w:tcPr>
          <w:p w14:paraId="57B07DAF" w14:textId="77777777" w:rsidR="00307548" w:rsidRPr="00CD6D10" w:rsidRDefault="00307548">
            <w:r w:rsidRPr="00CD6D10">
              <w:rPr>
                <w:sz w:val="14"/>
              </w:rPr>
              <w:t>4</w:t>
            </w:r>
          </w:p>
        </w:tc>
        <w:tc>
          <w:tcPr>
            <w:tcW w:w="1492" w:type="dxa"/>
            <w:shd w:val="clear" w:color="auto" w:fill="FFFFFF" w:themeFill="background1"/>
          </w:tcPr>
          <w:p w14:paraId="28D29032" w14:textId="77777777" w:rsidR="00307548" w:rsidRPr="00CD6D10" w:rsidRDefault="00307548">
            <w:r w:rsidRPr="00CD6D10">
              <w:rPr>
                <w:sz w:val="14"/>
              </w:rPr>
              <w:t>XSS</w:t>
            </w:r>
          </w:p>
        </w:tc>
        <w:tc>
          <w:tcPr>
            <w:tcW w:w="2427" w:type="dxa"/>
            <w:shd w:val="clear" w:color="auto" w:fill="FFFFFF" w:themeFill="background1"/>
          </w:tcPr>
          <w:p w14:paraId="30F29E0A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Probar XSS almacenado en datos que luego se vuelven a mostrar.</w:t>
            </w:r>
          </w:p>
        </w:tc>
        <w:tc>
          <w:tcPr>
            <w:tcW w:w="3746" w:type="dxa"/>
            <w:shd w:val="clear" w:color="auto" w:fill="FFFFFF" w:themeFill="background1"/>
          </w:tcPr>
          <w:p w14:paraId="66A5B13C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Prueba segura &lt;script&gt;</w:t>
            </w:r>
            <w:proofErr w:type="spellStart"/>
            <w:r w:rsidRPr="00CD6D10">
              <w:rPr>
                <w:sz w:val="14"/>
              </w:rPr>
              <w:t>alert</w:t>
            </w:r>
            <w:proofErr w:type="spellEnd"/>
            <w:r w:rsidRPr="00CD6D10">
              <w:rPr>
                <w:sz w:val="14"/>
              </w:rPr>
              <w:t>('XSS')&lt;/script&gt;</w:t>
            </w:r>
          </w:p>
        </w:tc>
        <w:tc>
          <w:tcPr>
            <w:tcW w:w="3002" w:type="dxa"/>
            <w:shd w:val="clear" w:color="auto" w:fill="FFFFFF" w:themeFill="background1"/>
          </w:tcPr>
          <w:p w14:paraId="7D8D2F33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 xml:space="preserve">Guardar el dato en una pantalla que luego se consulte otra vez, por </w:t>
            </w:r>
            <w:proofErr w:type="gramStart"/>
            <w:r w:rsidRPr="00CD6D10">
              <w:rPr>
                <w:sz w:val="14"/>
              </w:rPr>
              <w:t>ejemplo</w:t>
            </w:r>
            <w:proofErr w:type="gramEnd"/>
            <w:r w:rsidRPr="00CD6D10">
              <w:rPr>
                <w:sz w:val="14"/>
              </w:rPr>
              <w:t xml:space="preserve"> perfil, comentario o registro.</w:t>
            </w:r>
          </w:p>
        </w:tc>
        <w:tc>
          <w:tcPr>
            <w:tcW w:w="3068" w:type="dxa"/>
            <w:shd w:val="clear" w:color="auto" w:fill="FFFFFF" w:themeFill="background1"/>
          </w:tcPr>
          <w:p w14:paraId="2C58A0A7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Al volver a visualizar el registro, el texto no debe ejecutarse. Debe verse escapado o filtrado.</w:t>
            </w:r>
          </w:p>
        </w:tc>
      </w:tr>
      <w:tr w:rsidR="00307548" w:rsidRPr="00CD6D10" w14:paraId="222FC2EA" w14:textId="77777777" w:rsidTr="00307548">
        <w:trPr>
          <w:cantSplit/>
          <w:trHeight w:val="28"/>
          <w:jc w:val="center"/>
        </w:trPr>
        <w:tc>
          <w:tcPr>
            <w:tcW w:w="650" w:type="dxa"/>
            <w:shd w:val="clear" w:color="auto" w:fill="FFFFFF" w:themeFill="background1"/>
          </w:tcPr>
          <w:p w14:paraId="6D57BDEA" w14:textId="77777777" w:rsidR="00307548" w:rsidRPr="00CD6D10" w:rsidRDefault="00307548">
            <w:r w:rsidRPr="00CD6D10">
              <w:rPr>
                <w:sz w:val="14"/>
              </w:rPr>
              <w:t>5</w:t>
            </w:r>
          </w:p>
        </w:tc>
        <w:tc>
          <w:tcPr>
            <w:tcW w:w="1492" w:type="dxa"/>
            <w:shd w:val="clear" w:color="auto" w:fill="FFFFFF" w:themeFill="background1"/>
          </w:tcPr>
          <w:p w14:paraId="5A1DB94F" w14:textId="77777777" w:rsidR="00307548" w:rsidRPr="00CD6D10" w:rsidRDefault="00307548">
            <w:r w:rsidRPr="00CD6D10">
              <w:rPr>
                <w:sz w:val="14"/>
              </w:rPr>
              <w:t>XSS</w:t>
            </w:r>
          </w:p>
        </w:tc>
        <w:tc>
          <w:tcPr>
            <w:tcW w:w="2427" w:type="dxa"/>
            <w:shd w:val="clear" w:color="auto" w:fill="FFFFFF" w:themeFill="background1"/>
          </w:tcPr>
          <w:p w14:paraId="415AFCEB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Probar XSS por parámetro en la URL.</w:t>
            </w:r>
          </w:p>
        </w:tc>
        <w:tc>
          <w:tcPr>
            <w:tcW w:w="3746" w:type="dxa"/>
            <w:shd w:val="clear" w:color="auto" w:fill="FFFFFF" w:themeFill="background1"/>
          </w:tcPr>
          <w:p w14:paraId="5AA58874" w14:textId="77777777" w:rsidR="00307548" w:rsidRPr="00CD6D10" w:rsidRDefault="00307548" w:rsidP="00CD6D10">
            <w:pPr>
              <w:jc w:val="both"/>
              <w:rPr>
                <w:lang w:val="en-US"/>
              </w:rPr>
            </w:pPr>
            <w:r w:rsidRPr="00CD6D10">
              <w:rPr>
                <w:sz w:val="14"/>
                <w:lang w:val="en-US"/>
              </w:rPr>
              <w:t>?</w:t>
            </w:r>
            <w:proofErr w:type="spellStart"/>
            <w:r w:rsidRPr="00CD6D10">
              <w:rPr>
                <w:sz w:val="14"/>
                <w:lang w:val="en-US"/>
              </w:rPr>
              <w:t>buscar</w:t>
            </w:r>
            <w:proofErr w:type="spellEnd"/>
            <w:r w:rsidRPr="00CD6D10">
              <w:rPr>
                <w:sz w:val="14"/>
                <w:lang w:val="en-US"/>
              </w:rPr>
              <w:t>=&lt;script&gt;alert('XSS')&lt;/script&gt;</w:t>
            </w:r>
          </w:p>
        </w:tc>
        <w:tc>
          <w:tcPr>
            <w:tcW w:w="3002" w:type="dxa"/>
            <w:shd w:val="clear" w:color="auto" w:fill="FFFFFF" w:themeFill="background1"/>
          </w:tcPr>
          <w:p w14:paraId="1B70B61D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Colocar el parámetro en una URL de búsqueda o filtro. Cargar la página.</w:t>
            </w:r>
          </w:p>
        </w:tc>
        <w:tc>
          <w:tcPr>
            <w:tcW w:w="3068" w:type="dxa"/>
            <w:shd w:val="clear" w:color="auto" w:fill="FFFFFF" w:themeFill="background1"/>
          </w:tcPr>
          <w:p w14:paraId="4E07468F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La página no debe ejecutar scripts desde la URL. Debe validar o codificar el parámetro.</w:t>
            </w:r>
          </w:p>
        </w:tc>
      </w:tr>
      <w:tr w:rsidR="00307548" w:rsidRPr="00CD6D10" w14:paraId="2216E657" w14:textId="77777777" w:rsidTr="00307548">
        <w:trPr>
          <w:cantSplit/>
          <w:trHeight w:val="28"/>
          <w:jc w:val="center"/>
        </w:trPr>
        <w:tc>
          <w:tcPr>
            <w:tcW w:w="650" w:type="dxa"/>
            <w:shd w:val="clear" w:color="auto" w:fill="FFFFFF" w:themeFill="background1"/>
          </w:tcPr>
          <w:p w14:paraId="1D5557BD" w14:textId="77777777" w:rsidR="00307548" w:rsidRPr="00CD6D10" w:rsidRDefault="00307548">
            <w:r w:rsidRPr="00CD6D10">
              <w:rPr>
                <w:sz w:val="14"/>
              </w:rPr>
              <w:t>6</w:t>
            </w:r>
          </w:p>
        </w:tc>
        <w:tc>
          <w:tcPr>
            <w:tcW w:w="1492" w:type="dxa"/>
            <w:shd w:val="clear" w:color="auto" w:fill="FFFFFF" w:themeFill="background1"/>
          </w:tcPr>
          <w:p w14:paraId="6E13A122" w14:textId="77777777" w:rsidR="00307548" w:rsidRPr="00CD6D10" w:rsidRDefault="00307548">
            <w:proofErr w:type="spellStart"/>
            <w:r w:rsidRPr="00CD6D10">
              <w:rPr>
                <w:sz w:val="14"/>
              </w:rPr>
              <w:t>SQLi</w:t>
            </w:r>
            <w:proofErr w:type="spellEnd"/>
          </w:p>
        </w:tc>
        <w:tc>
          <w:tcPr>
            <w:tcW w:w="2427" w:type="dxa"/>
            <w:shd w:val="clear" w:color="auto" w:fill="FFFFFF" w:themeFill="background1"/>
          </w:tcPr>
          <w:p w14:paraId="02198D64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 xml:space="preserve">Verificar posible </w:t>
            </w:r>
            <w:proofErr w:type="gramStart"/>
            <w:r w:rsidRPr="00CD6D10">
              <w:rPr>
                <w:sz w:val="14"/>
              </w:rPr>
              <w:t>bypass</w:t>
            </w:r>
            <w:proofErr w:type="gramEnd"/>
            <w:r w:rsidRPr="00CD6D10">
              <w:rPr>
                <w:sz w:val="14"/>
              </w:rPr>
              <w:t xml:space="preserve"> de </w:t>
            </w:r>
            <w:proofErr w:type="spellStart"/>
            <w:r w:rsidRPr="00CD6D10">
              <w:rPr>
                <w:sz w:val="14"/>
              </w:rPr>
              <w:t>login</w:t>
            </w:r>
            <w:proofErr w:type="spellEnd"/>
            <w:r w:rsidRPr="00CD6D10">
              <w:rPr>
                <w:sz w:val="14"/>
              </w:rPr>
              <w:t xml:space="preserve"> por inyección en usuario.</w:t>
            </w:r>
          </w:p>
        </w:tc>
        <w:tc>
          <w:tcPr>
            <w:tcW w:w="3746" w:type="dxa"/>
            <w:shd w:val="clear" w:color="auto" w:fill="FFFFFF" w:themeFill="background1"/>
          </w:tcPr>
          <w:p w14:paraId="2951E882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' OR '1'='1' --</w:t>
            </w:r>
          </w:p>
        </w:tc>
        <w:tc>
          <w:tcPr>
            <w:tcW w:w="3002" w:type="dxa"/>
            <w:shd w:val="clear" w:color="auto" w:fill="FFFFFF" w:themeFill="background1"/>
          </w:tcPr>
          <w:p w14:paraId="46517907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Escribir el dato en el campo usuario y cualquier texto en contraseña. Intentar iniciar sesión.</w:t>
            </w:r>
          </w:p>
        </w:tc>
        <w:tc>
          <w:tcPr>
            <w:tcW w:w="3068" w:type="dxa"/>
            <w:shd w:val="clear" w:color="auto" w:fill="FFFFFF" w:themeFill="background1"/>
          </w:tcPr>
          <w:p w14:paraId="3E9CDC0F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No debe iniciar sesión. El mensaje debe ser genérico: usuario o contraseña incorrectos.</w:t>
            </w:r>
          </w:p>
        </w:tc>
      </w:tr>
      <w:tr w:rsidR="00307548" w:rsidRPr="00CD6D10" w14:paraId="65B42EE0" w14:textId="77777777" w:rsidTr="00307548">
        <w:trPr>
          <w:cantSplit/>
          <w:trHeight w:val="28"/>
          <w:jc w:val="center"/>
        </w:trPr>
        <w:tc>
          <w:tcPr>
            <w:tcW w:w="650" w:type="dxa"/>
            <w:shd w:val="clear" w:color="auto" w:fill="FFFFFF" w:themeFill="background1"/>
          </w:tcPr>
          <w:p w14:paraId="638F6A06" w14:textId="77777777" w:rsidR="00307548" w:rsidRPr="00CD6D10" w:rsidRDefault="00307548">
            <w:r w:rsidRPr="00CD6D10">
              <w:rPr>
                <w:sz w:val="14"/>
              </w:rPr>
              <w:t>7</w:t>
            </w:r>
          </w:p>
        </w:tc>
        <w:tc>
          <w:tcPr>
            <w:tcW w:w="1492" w:type="dxa"/>
            <w:shd w:val="clear" w:color="auto" w:fill="FFFFFF" w:themeFill="background1"/>
          </w:tcPr>
          <w:p w14:paraId="0FE360E4" w14:textId="77777777" w:rsidR="00307548" w:rsidRPr="00CD6D10" w:rsidRDefault="00307548">
            <w:proofErr w:type="spellStart"/>
            <w:r w:rsidRPr="00CD6D10">
              <w:rPr>
                <w:sz w:val="14"/>
              </w:rPr>
              <w:t>SQLi</w:t>
            </w:r>
            <w:proofErr w:type="spellEnd"/>
          </w:p>
        </w:tc>
        <w:tc>
          <w:tcPr>
            <w:tcW w:w="2427" w:type="dxa"/>
            <w:shd w:val="clear" w:color="auto" w:fill="FFFFFF" w:themeFill="background1"/>
          </w:tcPr>
          <w:p w14:paraId="2108D635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 xml:space="preserve">Verificar posible </w:t>
            </w:r>
            <w:proofErr w:type="gramStart"/>
            <w:r w:rsidRPr="00CD6D10">
              <w:rPr>
                <w:sz w:val="14"/>
              </w:rPr>
              <w:t>bypass</w:t>
            </w:r>
            <w:proofErr w:type="gramEnd"/>
            <w:r w:rsidRPr="00CD6D10">
              <w:rPr>
                <w:sz w:val="14"/>
              </w:rPr>
              <w:t xml:space="preserve"> de </w:t>
            </w:r>
            <w:proofErr w:type="spellStart"/>
            <w:r w:rsidRPr="00CD6D10">
              <w:rPr>
                <w:sz w:val="14"/>
              </w:rPr>
              <w:t>login</w:t>
            </w:r>
            <w:proofErr w:type="spellEnd"/>
            <w:r w:rsidRPr="00CD6D10">
              <w:rPr>
                <w:sz w:val="14"/>
              </w:rPr>
              <w:t xml:space="preserve"> por inyección en contraseña.</w:t>
            </w:r>
          </w:p>
        </w:tc>
        <w:tc>
          <w:tcPr>
            <w:tcW w:w="3746" w:type="dxa"/>
            <w:shd w:val="clear" w:color="auto" w:fill="FFFFFF" w:themeFill="background1"/>
          </w:tcPr>
          <w:p w14:paraId="6B0E7EC0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' OR '1'='1' --</w:t>
            </w:r>
          </w:p>
        </w:tc>
        <w:tc>
          <w:tcPr>
            <w:tcW w:w="3002" w:type="dxa"/>
            <w:shd w:val="clear" w:color="auto" w:fill="FFFFFF" w:themeFill="background1"/>
          </w:tcPr>
          <w:p w14:paraId="2621813D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Escribir un usuario existente o de prueba y colocar el dato en contraseña. Intentar entrar.</w:t>
            </w:r>
          </w:p>
        </w:tc>
        <w:tc>
          <w:tcPr>
            <w:tcW w:w="3068" w:type="dxa"/>
            <w:shd w:val="clear" w:color="auto" w:fill="FFFFFF" w:themeFill="background1"/>
          </w:tcPr>
          <w:p w14:paraId="6E67D3CE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No debe autenticar. La consulta debe estar parametrizada y no concatenada.</w:t>
            </w:r>
          </w:p>
        </w:tc>
      </w:tr>
      <w:tr w:rsidR="00307548" w:rsidRPr="00CD6D10" w14:paraId="5BB8944C" w14:textId="77777777" w:rsidTr="00307548">
        <w:trPr>
          <w:cantSplit/>
          <w:trHeight w:val="26"/>
          <w:jc w:val="center"/>
        </w:trPr>
        <w:tc>
          <w:tcPr>
            <w:tcW w:w="650" w:type="dxa"/>
            <w:shd w:val="clear" w:color="auto" w:fill="FFFFFF" w:themeFill="background1"/>
          </w:tcPr>
          <w:p w14:paraId="4C772A0E" w14:textId="77777777" w:rsidR="00307548" w:rsidRPr="00CD6D10" w:rsidRDefault="00307548">
            <w:r w:rsidRPr="00CD6D10">
              <w:rPr>
                <w:sz w:val="14"/>
              </w:rPr>
              <w:t>8</w:t>
            </w:r>
          </w:p>
        </w:tc>
        <w:tc>
          <w:tcPr>
            <w:tcW w:w="1492" w:type="dxa"/>
            <w:shd w:val="clear" w:color="auto" w:fill="FFFFFF" w:themeFill="background1"/>
          </w:tcPr>
          <w:p w14:paraId="12953D65" w14:textId="77777777" w:rsidR="00307548" w:rsidRPr="00CD6D10" w:rsidRDefault="00307548">
            <w:proofErr w:type="spellStart"/>
            <w:r w:rsidRPr="00CD6D10">
              <w:rPr>
                <w:sz w:val="14"/>
              </w:rPr>
              <w:t>SQLi</w:t>
            </w:r>
            <w:proofErr w:type="spellEnd"/>
          </w:p>
        </w:tc>
        <w:tc>
          <w:tcPr>
            <w:tcW w:w="2427" w:type="dxa"/>
            <w:shd w:val="clear" w:color="auto" w:fill="FFFFFF" w:themeFill="background1"/>
          </w:tcPr>
          <w:p w14:paraId="02610B29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Probar inyección en filtros o búsquedas.</w:t>
            </w:r>
          </w:p>
        </w:tc>
        <w:tc>
          <w:tcPr>
            <w:tcW w:w="3746" w:type="dxa"/>
            <w:shd w:val="clear" w:color="auto" w:fill="FFFFFF" w:themeFill="background1"/>
          </w:tcPr>
          <w:p w14:paraId="5FF5D199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%' OR '1'='1</w:t>
            </w:r>
          </w:p>
        </w:tc>
        <w:tc>
          <w:tcPr>
            <w:tcW w:w="3002" w:type="dxa"/>
            <w:shd w:val="clear" w:color="auto" w:fill="FFFFFF" w:themeFill="background1"/>
          </w:tcPr>
          <w:p w14:paraId="7476D324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Ingresar el dato en un buscador, filtro de tabla o campo de consulta. Ejecutar búsqueda.</w:t>
            </w:r>
          </w:p>
        </w:tc>
        <w:tc>
          <w:tcPr>
            <w:tcW w:w="3068" w:type="dxa"/>
            <w:shd w:val="clear" w:color="auto" w:fill="FFFFFF" w:themeFill="background1"/>
          </w:tcPr>
          <w:p w14:paraId="0D8F06E4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No debe listar registros indebidos ni mostrar toda la base. Debe validar la entrada.</w:t>
            </w:r>
          </w:p>
        </w:tc>
      </w:tr>
      <w:tr w:rsidR="00307548" w:rsidRPr="00CD6D10" w14:paraId="39ED81AB" w14:textId="77777777" w:rsidTr="00307548">
        <w:trPr>
          <w:cantSplit/>
          <w:trHeight w:val="26"/>
          <w:jc w:val="center"/>
        </w:trPr>
        <w:tc>
          <w:tcPr>
            <w:tcW w:w="650" w:type="dxa"/>
            <w:shd w:val="clear" w:color="auto" w:fill="FFFFFF" w:themeFill="background1"/>
          </w:tcPr>
          <w:p w14:paraId="531E0B1D" w14:textId="77777777" w:rsidR="00307548" w:rsidRPr="00CD6D10" w:rsidRDefault="00307548">
            <w:r w:rsidRPr="00CD6D10">
              <w:rPr>
                <w:sz w:val="14"/>
              </w:rPr>
              <w:t>9</w:t>
            </w:r>
          </w:p>
        </w:tc>
        <w:tc>
          <w:tcPr>
            <w:tcW w:w="1492" w:type="dxa"/>
            <w:shd w:val="clear" w:color="auto" w:fill="FFFFFF" w:themeFill="background1"/>
          </w:tcPr>
          <w:p w14:paraId="429D39C4" w14:textId="77777777" w:rsidR="00307548" w:rsidRPr="00CD6D10" w:rsidRDefault="00307548">
            <w:proofErr w:type="spellStart"/>
            <w:r w:rsidRPr="00CD6D10">
              <w:rPr>
                <w:sz w:val="14"/>
              </w:rPr>
              <w:t>SQLi</w:t>
            </w:r>
            <w:proofErr w:type="spellEnd"/>
          </w:p>
        </w:tc>
        <w:tc>
          <w:tcPr>
            <w:tcW w:w="2427" w:type="dxa"/>
            <w:shd w:val="clear" w:color="auto" w:fill="FFFFFF" w:themeFill="background1"/>
          </w:tcPr>
          <w:p w14:paraId="24BDF310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Probar manejo seguro de caracteres especiales.</w:t>
            </w:r>
          </w:p>
        </w:tc>
        <w:tc>
          <w:tcPr>
            <w:tcW w:w="3746" w:type="dxa"/>
            <w:shd w:val="clear" w:color="auto" w:fill="FFFFFF" w:themeFill="background1"/>
          </w:tcPr>
          <w:p w14:paraId="26228501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' ; -- "</w:t>
            </w:r>
          </w:p>
        </w:tc>
        <w:tc>
          <w:tcPr>
            <w:tcW w:w="3002" w:type="dxa"/>
            <w:shd w:val="clear" w:color="auto" w:fill="FFFFFF" w:themeFill="background1"/>
          </w:tcPr>
          <w:p w14:paraId="15554930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Ingresar esos caracteres en campos de texto y enviar. Observar si aparecen errores técnicos.</w:t>
            </w:r>
          </w:p>
        </w:tc>
        <w:tc>
          <w:tcPr>
            <w:tcW w:w="3068" w:type="dxa"/>
            <w:shd w:val="clear" w:color="auto" w:fill="FFFFFF" w:themeFill="background1"/>
          </w:tcPr>
          <w:p w14:paraId="03E57768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 xml:space="preserve">No debe mostrar errores SQL, rutas del servidor, </w:t>
            </w:r>
            <w:proofErr w:type="spellStart"/>
            <w:r w:rsidRPr="00CD6D10">
              <w:rPr>
                <w:sz w:val="14"/>
              </w:rPr>
              <w:t>stack</w:t>
            </w:r>
            <w:proofErr w:type="spellEnd"/>
            <w:r w:rsidRPr="00CD6D10">
              <w:rPr>
                <w:sz w:val="14"/>
              </w:rPr>
              <w:t xml:space="preserve"> trace ni detalles de base de datos.</w:t>
            </w:r>
          </w:p>
        </w:tc>
      </w:tr>
      <w:tr w:rsidR="00307548" w:rsidRPr="00CD6D10" w14:paraId="158D49D1" w14:textId="77777777" w:rsidTr="00307548">
        <w:trPr>
          <w:cantSplit/>
          <w:trHeight w:val="28"/>
          <w:jc w:val="center"/>
        </w:trPr>
        <w:tc>
          <w:tcPr>
            <w:tcW w:w="650" w:type="dxa"/>
            <w:shd w:val="clear" w:color="auto" w:fill="FFFFFF" w:themeFill="background1"/>
          </w:tcPr>
          <w:p w14:paraId="67945B27" w14:textId="77777777" w:rsidR="00307548" w:rsidRPr="00CD6D10" w:rsidRDefault="00307548">
            <w:r w:rsidRPr="00CD6D10">
              <w:rPr>
                <w:sz w:val="14"/>
              </w:rPr>
              <w:t>10</w:t>
            </w:r>
          </w:p>
        </w:tc>
        <w:tc>
          <w:tcPr>
            <w:tcW w:w="1492" w:type="dxa"/>
            <w:shd w:val="clear" w:color="auto" w:fill="FFFFFF" w:themeFill="background1"/>
          </w:tcPr>
          <w:p w14:paraId="4179E5CC" w14:textId="77777777" w:rsidR="00307548" w:rsidRPr="00CD6D10" w:rsidRDefault="00307548">
            <w:proofErr w:type="spellStart"/>
            <w:r w:rsidRPr="00CD6D10">
              <w:rPr>
                <w:sz w:val="14"/>
              </w:rPr>
              <w:t>SQLi</w:t>
            </w:r>
            <w:proofErr w:type="spellEnd"/>
          </w:p>
        </w:tc>
        <w:tc>
          <w:tcPr>
            <w:tcW w:w="2427" w:type="dxa"/>
            <w:shd w:val="clear" w:color="auto" w:fill="FFFFFF" w:themeFill="background1"/>
          </w:tcPr>
          <w:p w14:paraId="7C719BE5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Probar inyección en parámetro numérico.</w:t>
            </w:r>
          </w:p>
        </w:tc>
        <w:tc>
          <w:tcPr>
            <w:tcW w:w="3746" w:type="dxa"/>
            <w:shd w:val="clear" w:color="auto" w:fill="FFFFFF" w:themeFill="background1"/>
          </w:tcPr>
          <w:p w14:paraId="2D76A9C3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?id=1 OR 1=1</w:t>
            </w:r>
          </w:p>
        </w:tc>
        <w:tc>
          <w:tcPr>
            <w:tcW w:w="3002" w:type="dxa"/>
            <w:shd w:val="clear" w:color="auto" w:fill="FFFFFF" w:themeFill="background1"/>
          </w:tcPr>
          <w:p w14:paraId="3C5B6433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En una pantalla con parámetro id, modificar el valor en la URL o campo oculto y recargar.</w:t>
            </w:r>
          </w:p>
        </w:tc>
        <w:tc>
          <w:tcPr>
            <w:tcW w:w="3068" w:type="dxa"/>
            <w:shd w:val="clear" w:color="auto" w:fill="FFFFFF" w:themeFill="background1"/>
          </w:tcPr>
          <w:p w14:paraId="191FC183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Debe aceptar solo números válidos y autorizados. No debe devolver registros extra.</w:t>
            </w:r>
          </w:p>
        </w:tc>
      </w:tr>
      <w:tr w:rsidR="00307548" w:rsidRPr="00CD6D10" w14:paraId="23928DB8" w14:textId="77777777" w:rsidTr="00307548">
        <w:trPr>
          <w:cantSplit/>
          <w:trHeight w:val="19"/>
          <w:jc w:val="center"/>
        </w:trPr>
        <w:tc>
          <w:tcPr>
            <w:tcW w:w="650" w:type="dxa"/>
            <w:shd w:val="clear" w:color="auto" w:fill="FFFFFF" w:themeFill="background1"/>
          </w:tcPr>
          <w:p w14:paraId="6855957D" w14:textId="77777777" w:rsidR="00307548" w:rsidRPr="00CD6D10" w:rsidRDefault="00307548">
            <w:r w:rsidRPr="00CD6D10">
              <w:rPr>
                <w:sz w:val="14"/>
              </w:rPr>
              <w:t>11</w:t>
            </w:r>
          </w:p>
        </w:tc>
        <w:tc>
          <w:tcPr>
            <w:tcW w:w="1492" w:type="dxa"/>
            <w:shd w:val="clear" w:color="auto" w:fill="FFFFFF" w:themeFill="background1"/>
          </w:tcPr>
          <w:p w14:paraId="3654CFF3" w14:textId="77777777" w:rsidR="00307548" w:rsidRPr="00CD6D10" w:rsidRDefault="00307548">
            <w:r w:rsidRPr="00CD6D10">
              <w:rPr>
                <w:sz w:val="14"/>
              </w:rPr>
              <w:t>IDOR</w:t>
            </w:r>
          </w:p>
        </w:tc>
        <w:tc>
          <w:tcPr>
            <w:tcW w:w="2427" w:type="dxa"/>
            <w:shd w:val="clear" w:color="auto" w:fill="FFFFFF" w:themeFill="background1"/>
          </w:tcPr>
          <w:p w14:paraId="6EBA7A8F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Verificar acceso indebido cambiando un ID en la URL.</w:t>
            </w:r>
          </w:p>
        </w:tc>
        <w:tc>
          <w:tcPr>
            <w:tcW w:w="3746" w:type="dxa"/>
            <w:shd w:val="clear" w:color="auto" w:fill="FFFFFF" w:themeFill="background1"/>
          </w:tcPr>
          <w:p w14:paraId="02FCC5A0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/</w:t>
            </w:r>
            <w:proofErr w:type="spellStart"/>
            <w:r w:rsidRPr="00CD6D10">
              <w:rPr>
                <w:sz w:val="14"/>
              </w:rPr>
              <w:t>perfil?id</w:t>
            </w:r>
            <w:proofErr w:type="spellEnd"/>
            <w:r w:rsidRPr="00CD6D10">
              <w:rPr>
                <w:sz w:val="14"/>
              </w:rPr>
              <w:t>=101 → /</w:t>
            </w:r>
            <w:proofErr w:type="spellStart"/>
            <w:r w:rsidRPr="00CD6D10">
              <w:rPr>
                <w:sz w:val="14"/>
              </w:rPr>
              <w:t>perfil?id</w:t>
            </w:r>
            <w:proofErr w:type="spellEnd"/>
            <w:r w:rsidRPr="00CD6D10">
              <w:rPr>
                <w:sz w:val="14"/>
              </w:rPr>
              <w:t>=102</w:t>
            </w:r>
          </w:p>
        </w:tc>
        <w:tc>
          <w:tcPr>
            <w:tcW w:w="3002" w:type="dxa"/>
            <w:shd w:val="clear" w:color="auto" w:fill="FFFFFF" w:themeFill="background1"/>
          </w:tcPr>
          <w:p w14:paraId="36364066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Entrar con un usuario de prueba. Cambiar el id por otro número y cargar.</w:t>
            </w:r>
          </w:p>
        </w:tc>
        <w:tc>
          <w:tcPr>
            <w:tcW w:w="3068" w:type="dxa"/>
            <w:shd w:val="clear" w:color="auto" w:fill="FFFFFF" w:themeFill="background1"/>
          </w:tcPr>
          <w:p w14:paraId="5A516884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Debe negar acceso o mostrar solo datos del usuario autenticado.</w:t>
            </w:r>
          </w:p>
        </w:tc>
      </w:tr>
      <w:tr w:rsidR="00307548" w:rsidRPr="00CD6D10" w14:paraId="75FCAE75" w14:textId="77777777" w:rsidTr="00307548">
        <w:trPr>
          <w:cantSplit/>
          <w:trHeight w:val="20"/>
          <w:jc w:val="center"/>
        </w:trPr>
        <w:tc>
          <w:tcPr>
            <w:tcW w:w="650" w:type="dxa"/>
            <w:shd w:val="clear" w:color="auto" w:fill="FFFFFF" w:themeFill="background1"/>
          </w:tcPr>
          <w:p w14:paraId="485383F7" w14:textId="77777777" w:rsidR="00307548" w:rsidRPr="00CD6D10" w:rsidRDefault="00307548">
            <w:r w:rsidRPr="00CD6D10">
              <w:rPr>
                <w:sz w:val="14"/>
              </w:rPr>
              <w:t>12</w:t>
            </w:r>
          </w:p>
        </w:tc>
        <w:tc>
          <w:tcPr>
            <w:tcW w:w="1492" w:type="dxa"/>
            <w:shd w:val="clear" w:color="auto" w:fill="FFFFFF" w:themeFill="background1"/>
          </w:tcPr>
          <w:p w14:paraId="46FA7671" w14:textId="77777777" w:rsidR="00307548" w:rsidRPr="00CD6D10" w:rsidRDefault="00307548">
            <w:r w:rsidRPr="00CD6D10">
              <w:rPr>
                <w:sz w:val="14"/>
              </w:rPr>
              <w:t>IDOR</w:t>
            </w:r>
          </w:p>
        </w:tc>
        <w:tc>
          <w:tcPr>
            <w:tcW w:w="2427" w:type="dxa"/>
            <w:shd w:val="clear" w:color="auto" w:fill="FFFFFF" w:themeFill="background1"/>
          </w:tcPr>
          <w:p w14:paraId="119EB37B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Verificar edición indebida cambiando un campo oculto.</w:t>
            </w:r>
          </w:p>
        </w:tc>
        <w:tc>
          <w:tcPr>
            <w:tcW w:w="3746" w:type="dxa"/>
            <w:shd w:val="clear" w:color="auto" w:fill="FFFFFF" w:themeFill="background1"/>
          </w:tcPr>
          <w:p w14:paraId="105834C7" w14:textId="77777777" w:rsidR="00307548" w:rsidRPr="00CD6D10" w:rsidRDefault="00307548" w:rsidP="00CD6D10">
            <w:pPr>
              <w:jc w:val="both"/>
            </w:pPr>
            <w:proofErr w:type="spellStart"/>
            <w:r w:rsidRPr="00CD6D10">
              <w:rPr>
                <w:sz w:val="14"/>
              </w:rPr>
              <w:t>idUsuario</w:t>
            </w:r>
            <w:proofErr w:type="spellEnd"/>
            <w:r w:rsidRPr="00CD6D10">
              <w:rPr>
                <w:sz w:val="14"/>
              </w:rPr>
              <w:t xml:space="preserve">=101 → </w:t>
            </w:r>
            <w:proofErr w:type="spellStart"/>
            <w:r w:rsidRPr="00CD6D10">
              <w:rPr>
                <w:sz w:val="14"/>
              </w:rPr>
              <w:t>idUsuario</w:t>
            </w:r>
            <w:proofErr w:type="spellEnd"/>
            <w:r w:rsidRPr="00CD6D10">
              <w:rPr>
                <w:sz w:val="14"/>
              </w:rPr>
              <w:t>=102</w:t>
            </w:r>
          </w:p>
        </w:tc>
        <w:tc>
          <w:tcPr>
            <w:tcW w:w="3002" w:type="dxa"/>
            <w:shd w:val="clear" w:color="auto" w:fill="FFFFFF" w:themeFill="background1"/>
          </w:tcPr>
          <w:p w14:paraId="22ED6786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 xml:space="preserve">Con </w:t>
            </w:r>
            <w:proofErr w:type="spellStart"/>
            <w:r w:rsidRPr="00CD6D10">
              <w:rPr>
                <w:sz w:val="14"/>
              </w:rPr>
              <w:t>DevTools</w:t>
            </w:r>
            <w:proofErr w:type="spellEnd"/>
            <w:r w:rsidRPr="00CD6D10">
              <w:rPr>
                <w:sz w:val="14"/>
              </w:rPr>
              <w:t>, revisar el formulario, cambiar el id oculto y enviar cambios.</w:t>
            </w:r>
          </w:p>
        </w:tc>
        <w:tc>
          <w:tcPr>
            <w:tcW w:w="3068" w:type="dxa"/>
            <w:shd w:val="clear" w:color="auto" w:fill="FFFFFF" w:themeFill="background1"/>
          </w:tcPr>
          <w:p w14:paraId="08A9401F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 xml:space="preserve">El servidor debe ignorar </w:t>
            </w:r>
            <w:proofErr w:type="spellStart"/>
            <w:r w:rsidRPr="00CD6D10">
              <w:rPr>
                <w:sz w:val="14"/>
              </w:rPr>
              <w:t>IDs</w:t>
            </w:r>
            <w:proofErr w:type="spellEnd"/>
            <w:r w:rsidRPr="00CD6D10">
              <w:rPr>
                <w:sz w:val="14"/>
              </w:rPr>
              <w:t xml:space="preserve"> manipulados o validar permisos antes de guardar.</w:t>
            </w:r>
          </w:p>
        </w:tc>
      </w:tr>
      <w:tr w:rsidR="00307548" w:rsidRPr="00CD6D10" w14:paraId="03330F67" w14:textId="77777777" w:rsidTr="00307548">
        <w:trPr>
          <w:cantSplit/>
          <w:trHeight w:val="28"/>
          <w:jc w:val="center"/>
        </w:trPr>
        <w:tc>
          <w:tcPr>
            <w:tcW w:w="650" w:type="dxa"/>
            <w:shd w:val="clear" w:color="auto" w:fill="FFFFFF" w:themeFill="background1"/>
          </w:tcPr>
          <w:p w14:paraId="79BDB530" w14:textId="77777777" w:rsidR="00307548" w:rsidRPr="00CD6D10" w:rsidRDefault="00307548">
            <w:r w:rsidRPr="00CD6D10">
              <w:rPr>
                <w:sz w:val="14"/>
              </w:rPr>
              <w:t>13</w:t>
            </w:r>
          </w:p>
        </w:tc>
        <w:tc>
          <w:tcPr>
            <w:tcW w:w="1492" w:type="dxa"/>
            <w:shd w:val="clear" w:color="auto" w:fill="FFFFFF" w:themeFill="background1"/>
          </w:tcPr>
          <w:p w14:paraId="7DDCE7D9" w14:textId="77777777" w:rsidR="00307548" w:rsidRPr="00CD6D10" w:rsidRDefault="00307548">
            <w:r w:rsidRPr="00CD6D10">
              <w:rPr>
                <w:sz w:val="14"/>
              </w:rPr>
              <w:t>IDOR</w:t>
            </w:r>
          </w:p>
        </w:tc>
        <w:tc>
          <w:tcPr>
            <w:tcW w:w="2427" w:type="dxa"/>
            <w:shd w:val="clear" w:color="auto" w:fill="FFFFFF" w:themeFill="background1"/>
          </w:tcPr>
          <w:p w14:paraId="1EB761F3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Verificar descarga de archivos o recursos por ID predecible.</w:t>
            </w:r>
          </w:p>
        </w:tc>
        <w:tc>
          <w:tcPr>
            <w:tcW w:w="3746" w:type="dxa"/>
            <w:shd w:val="clear" w:color="auto" w:fill="FFFFFF" w:themeFill="background1"/>
          </w:tcPr>
          <w:p w14:paraId="7C357354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/</w:t>
            </w:r>
            <w:proofErr w:type="spellStart"/>
            <w:r w:rsidRPr="00CD6D10">
              <w:rPr>
                <w:sz w:val="14"/>
              </w:rPr>
              <w:t>descargar?archivoId</w:t>
            </w:r>
            <w:proofErr w:type="spellEnd"/>
            <w:r w:rsidRPr="00CD6D10">
              <w:rPr>
                <w:sz w:val="14"/>
              </w:rPr>
              <w:t xml:space="preserve">=5 → </w:t>
            </w:r>
            <w:proofErr w:type="spellStart"/>
            <w:r w:rsidRPr="00CD6D10">
              <w:rPr>
                <w:sz w:val="14"/>
              </w:rPr>
              <w:t>archivoId</w:t>
            </w:r>
            <w:proofErr w:type="spellEnd"/>
            <w:r w:rsidRPr="00CD6D10">
              <w:rPr>
                <w:sz w:val="14"/>
              </w:rPr>
              <w:t>=6</w:t>
            </w:r>
          </w:p>
        </w:tc>
        <w:tc>
          <w:tcPr>
            <w:tcW w:w="3002" w:type="dxa"/>
            <w:shd w:val="clear" w:color="auto" w:fill="FFFFFF" w:themeFill="background1"/>
          </w:tcPr>
          <w:p w14:paraId="2996455E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Abrir un recurso propio y cambiar el número del ID. Intentar descargar o ver otro recurso.</w:t>
            </w:r>
          </w:p>
        </w:tc>
        <w:tc>
          <w:tcPr>
            <w:tcW w:w="3068" w:type="dxa"/>
            <w:shd w:val="clear" w:color="auto" w:fill="FFFFFF" w:themeFill="background1"/>
          </w:tcPr>
          <w:p w14:paraId="04EFF7B3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Debe bloquear recursos que no pertenecen al usuario o rol autorizado.</w:t>
            </w:r>
          </w:p>
        </w:tc>
      </w:tr>
      <w:tr w:rsidR="00307548" w:rsidRPr="00CD6D10" w14:paraId="2C49E98B" w14:textId="77777777" w:rsidTr="00307548">
        <w:trPr>
          <w:cantSplit/>
          <w:trHeight w:val="26"/>
          <w:jc w:val="center"/>
        </w:trPr>
        <w:tc>
          <w:tcPr>
            <w:tcW w:w="650" w:type="dxa"/>
            <w:shd w:val="clear" w:color="auto" w:fill="FFFFFF" w:themeFill="background1"/>
          </w:tcPr>
          <w:p w14:paraId="58E2967E" w14:textId="77777777" w:rsidR="00307548" w:rsidRPr="00CD6D10" w:rsidRDefault="00307548">
            <w:r w:rsidRPr="00CD6D10">
              <w:rPr>
                <w:sz w:val="14"/>
              </w:rPr>
              <w:t>14</w:t>
            </w:r>
          </w:p>
        </w:tc>
        <w:tc>
          <w:tcPr>
            <w:tcW w:w="1492" w:type="dxa"/>
            <w:shd w:val="clear" w:color="auto" w:fill="FFFFFF" w:themeFill="background1"/>
          </w:tcPr>
          <w:p w14:paraId="07B442D6" w14:textId="77777777" w:rsidR="00307548" w:rsidRPr="00CD6D10" w:rsidRDefault="00307548">
            <w:r w:rsidRPr="00CD6D10">
              <w:rPr>
                <w:sz w:val="14"/>
              </w:rPr>
              <w:t>IDOR</w:t>
            </w:r>
          </w:p>
        </w:tc>
        <w:tc>
          <w:tcPr>
            <w:tcW w:w="2427" w:type="dxa"/>
            <w:shd w:val="clear" w:color="auto" w:fill="FFFFFF" w:themeFill="background1"/>
          </w:tcPr>
          <w:p w14:paraId="2974B4CE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Verificar eliminación o modificación de registros ajenos.</w:t>
            </w:r>
          </w:p>
        </w:tc>
        <w:tc>
          <w:tcPr>
            <w:tcW w:w="3746" w:type="dxa"/>
            <w:shd w:val="clear" w:color="auto" w:fill="FFFFFF" w:themeFill="background1"/>
          </w:tcPr>
          <w:p w14:paraId="7D490AFD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/</w:t>
            </w:r>
            <w:proofErr w:type="spellStart"/>
            <w:r w:rsidRPr="00CD6D10">
              <w:rPr>
                <w:sz w:val="14"/>
              </w:rPr>
              <w:t>editar?id</w:t>
            </w:r>
            <w:proofErr w:type="spellEnd"/>
            <w:r w:rsidRPr="00CD6D10">
              <w:rPr>
                <w:sz w:val="14"/>
              </w:rPr>
              <w:t>=10 o /</w:t>
            </w:r>
            <w:proofErr w:type="spellStart"/>
            <w:r w:rsidRPr="00CD6D10">
              <w:rPr>
                <w:sz w:val="14"/>
              </w:rPr>
              <w:t>eliminar?id</w:t>
            </w:r>
            <w:proofErr w:type="spellEnd"/>
            <w:r w:rsidRPr="00CD6D10">
              <w:rPr>
                <w:sz w:val="14"/>
              </w:rPr>
              <w:t>=10</w:t>
            </w:r>
          </w:p>
        </w:tc>
        <w:tc>
          <w:tcPr>
            <w:tcW w:w="3002" w:type="dxa"/>
            <w:shd w:val="clear" w:color="auto" w:fill="FFFFFF" w:themeFill="background1"/>
          </w:tcPr>
          <w:p w14:paraId="7637890A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Intentar acceder a editar/eliminar un registro cambiando el id por uno no propio.</w:t>
            </w:r>
          </w:p>
        </w:tc>
        <w:tc>
          <w:tcPr>
            <w:tcW w:w="3068" w:type="dxa"/>
            <w:shd w:val="clear" w:color="auto" w:fill="FFFFFF" w:themeFill="background1"/>
          </w:tcPr>
          <w:p w14:paraId="4B912BA9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Debe responder 403, redirigir o negar la acción. No debe modificar datos ajenos.</w:t>
            </w:r>
          </w:p>
        </w:tc>
      </w:tr>
      <w:tr w:rsidR="00307548" w:rsidRPr="00CD6D10" w14:paraId="2D36A8AF" w14:textId="77777777" w:rsidTr="00307548">
        <w:trPr>
          <w:cantSplit/>
          <w:trHeight w:val="34"/>
          <w:jc w:val="center"/>
        </w:trPr>
        <w:tc>
          <w:tcPr>
            <w:tcW w:w="650" w:type="dxa"/>
            <w:shd w:val="clear" w:color="auto" w:fill="FFFFFF" w:themeFill="background1"/>
          </w:tcPr>
          <w:p w14:paraId="2A913FA1" w14:textId="77777777" w:rsidR="00307548" w:rsidRPr="00CD6D10" w:rsidRDefault="00307548">
            <w:r w:rsidRPr="00CD6D10">
              <w:rPr>
                <w:sz w:val="14"/>
              </w:rPr>
              <w:t>15</w:t>
            </w:r>
          </w:p>
        </w:tc>
        <w:tc>
          <w:tcPr>
            <w:tcW w:w="1492" w:type="dxa"/>
            <w:shd w:val="clear" w:color="auto" w:fill="FFFFFF" w:themeFill="background1"/>
          </w:tcPr>
          <w:p w14:paraId="2142DDEE" w14:textId="77777777" w:rsidR="00307548" w:rsidRPr="00CD6D10" w:rsidRDefault="00307548">
            <w:r w:rsidRPr="00CD6D10">
              <w:rPr>
                <w:sz w:val="14"/>
              </w:rPr>
              <w:t>Fuerza bruta</w:t>
            </w:r>
          </w:p>
        </w:tc>
        <w:tc>
          <w:tcPr>
            <w:tcW w:w="2427" w:type="dxa"/>
            <w:shd w:val="clear" w:color="auto" w:fill="FFFFFF" w:themeFill="background1"/>
          </w:tcPr>
          <w:p w14:paraId="1D48B028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Verificar control ante varios intentos incorrectos de código o contraseña.</w:t>
            </w:r>
          </w:p>
        </w:tc>
        <w:tc>
          <w:tcPr>
            <w:tcW w:w="3746" w:type="dxa"/>
            <w:shd w:val="clear" w:color="auto" w:fill="FFFFFF" w:themeFill="background1"/>
          </w:tcPr>
          <w:p w14:paraId="089AA6F5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Ingresar código/contraseña incorrecta 5 veces seguidas</w:t>
            </w:r>
          </w:p>
        </w:tc>
        <w:tc>
          <w:tcPr>
            <w:tcW w:w="3002" w:type="dxa"/>
            <w:shd w:val="clear" w:color="auto" w:fill="FFFFFF" w:themeFill="background1"/>
          </w:tcPr>
          <w:p w14:paraId="3003AFDD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Intentar manualmente el mismo usuario con códigos o contraseñas incorrectas varias veces.</w:t>
            </w:r>
          </w:p>
        </w:tc>
        <w:tc>
          <w:tcPr>
            <w:tcW w:w="3068" w:type="dxa"/>
            <w:shd w:val="clear" w:color="auto" w:fill="FFFFFF" w:themeFill="background1"/>
          </w:tcPr>
          <w:p w14:paraId="187E873B" w14:textId="77777777" w:rsidR="00307548" w:rsidRPr="00CD6D10" w:rsidRDefault="00307548" w:rsidP="00CD6D10">
            <w:pPr>
              <w:jc w:val="both"/>
            </w:pPr>
            <w:r w:rsidRPr="00CD6D10">
              <w:rPr>
                <w:sz w:val="14"/>
              </w:rPr>
              <w:t>Debe aplicar límite de intentos, bloqueo temporal, captcha o registro de intentos. El mensaje no debe revelar si el usuario existe.</w:t>
            </w:r>
          </w:p>
        </w:tc>
      </w:tr>
      <w:tr w:rsidR="00307548" w:rsidRPr="00CD6D10" w14:paraId="2DE1F11E" w14:textId="77777777" w:rsidTr="00307548">
        <w:trPr>
          <w:cantSplit/>
          <w:trHeight w:val="19"/>
          <w:jc w:val="center"/>
        </w:trPr>
        <w:tc>
          <w:tcPr>
            <w:tcW w:w="650" w:type="dxa"/>
            <w:shd w:val="clear" w:color="auto" w:fill="FFFFFF" w:themeFill="background1"/>
          </w:tcPr>
          <w:p w14:paraId="4C4E8DAB" w14:textId="24303F7F" w:rsidR="00307548" w:rsidRPr="00CD6D10" w:rsidRDefault="00307548">
            <w:pPr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492" w:type="dxa"/>
            <w:shd w:val="clear" w:color="auto" w:fill="FFFFFF" w:themeFill="background1"/>
          </w:tcPr>
          <w:p w14:paraId="7C9DA791" w14:textId="4E404F80" w:rsidR="00307548" w:rsidRPr="00CD6D10" w:rsidRDefault="00307548">
            <w:pPr>
              <w:rPr>
                <w:sz w:val="14"/>
              </w:rPr>
            </w:pPr>
            <w:r>
              <w:rPr>
                <w:sz w:val="14"/>
              </w:rPr>
              <w:t xml:space="preserve">Validaciones de campos </w:t>
            </w:r>
          </w:p>
        </w:tc>
        <w:tc>
          <w:tcPr>
            <w:tcW w:w="2427" w:type="dxa"/>
            <w:shd w:val="clear" w:color="auto" w:fill="FFFFFF" w:themeFill="background1"/>
          </w:tcPr>
          <w:p w14:paraId="47326CB2" w14:textId="59342263" w:rsidR="00307548" w:rsidRPr="00CD6D10" w:rsidRDefault="00307548" w:rsidP="00CD6D10">
            <w:pPr>
              <w:jc w:val="both"/>
              <w:rPr>
                <w:sz w:val="14"/>
              </w:rPr>
            </w:pPr>
            <w:r>
              <w:rPr>
                <w:sz w:val="14"/>
              </w:rPr>
              <w:t>Verificar los campos vacíos en los inicios de sesiones</w:t>
            </w:r>
          </w:p>
        </w:tc>
        <w:tc>
          <w:tcPr>
            <w:tcW w:w="3746" w:type="dxa"/>
            <w:shd w:val="clear" w:color="auto" w:fill="FFFFFF" w:themeFill="background1"/>
          </w:tcPr>
          <w:p w14:paraId="7480CECA" w14:textId="53701715" w:rsidR="00307548" w:rsidRPr="00CD6D10" w:rsidRDefault="00307548" w:rsidP="00CD6D10">
            <w:pPr>
              <w:jc w:val="both"/>
              <w:rPr>
                <w:sz w:val="14"/>
              </w:rPr>
            </w:pPr>
            <w:r>
              <w:rPr>
                <w:sz w:val="14"/>
              </w:rPr>
              <w:t xml:space="preserve">Ingresar y validar las fechas, si </w:t>
            </w:r>
            <w:proofErr w:type="gramStart"/>
            <w:r>
              <w:rPr>
                <w:sz w:val="14"/>
              </w:rPr>
              <w:t>podría</w:t>
            </w:r>
            <w:proofErr w:type="gramEnd"/>
            <w:r>
              <w:rPr>
                <w:sz w:val="14"/>
              </w:rPr>
              <w:t xml:space="preserve"> ingresar fecha futura en el campo de fecha </w:t>
            </w:r>
          </w:p>
        </w:tc>
        <w:tc>
          <w:tcPr>
            <w:tcW w:w="3002" w:type="dxa"/>
            <w:shd w:val="clear" w:color="auto" w:fill="FFFFFF" w:themeFill="background1"/>
          </w:tcPr>
          <w:p w14:paraId="0C8A0B54" w14:textId="1C80A32F" w:rsidR="00307548" w:rsidRPr="00CD6D10" w:rsidRDefault="00307548" w:rsidP="00CD6D10">
            <w:pPr>
              <w:jc w:val="both"/>
              <w:rPr>
                <w:sz w:val="14"/>
              </w:rPr>
            </w:pPr>
            <w:r>
              <w:rPr>
                <w:sz w:val="14"/>
              </w:rPr>
              <w:t>Intentar y probar si se puede poner fechas super viejas o muy futuras</w:t>
            </w:r>
          </w:p>
        </w:tc>
        <w:tc>
          <w:tcPr>
            <w:tcW w:w="3068" w:type="dxa"/>
            <w:shd w:val="clear" w:color="auto" w:fill="FFFFFF" w:themeFill="background1"/>
          </w:tcPr>
          <w:p w14:paraId="26E15761" w14:textId="2C06EDDE" w:rsidR="00307548" w:rsidRPr="00CD6D10" w:rsidRDefault="00307548" w:rsidP="00CD6D10">
            <w:pPr>
              <w:jc w:val="both"/>
              <w:rPr>
                <w:sz w:val="14"/>
              </w:rPr>
            </w:pPr>
            <w:r>
              <w:rPr>
                <w:sz w:val="14"/>
              </w:rPr>
              <w:t>Debe bloquear fechas futuras y debe dar error al poner una fecha muy vieja</w:t>
            </w:r>
          </w:p>
        </w:tc>
      </w:tr>
    </w:tbl>
    <w:p w14:paraId="41F23BF7" w14:textId="73328B6B" w:rsidR="00210DCE" w:rsidRPr="00CD6D10" w:rsidRDefault="00210DCE" w:rsidP="00307548">
      <w:pPr>
        <w:spacing w:after="80"/>
        <w:rPr>
          <w:lang w:val="es-PA"/>
        </w:rPr>
      </w:pPr>
    </w:p>
    <w:sectPr w:rsidR="00210DCE" w:rsidRPr="00CD6D10" w:rsidSect="00CD6D10">
      <w:headerReference w:type="default" r:id="rId8"/>
      <w:footerReference w:type="default" r:id="rId9"/>
      <w:pgSz w:w="15840" w:h="12240" w:orient="landscape" w:code="1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C744" w14:textId="77777777" w:rsidR="00DF3693" w:rsidRPr="00CD6D10" w:rsidRDefault="00DF3693">
      <w:pPr>
        <w:spacing w:after="0" w:line="240" w:lineRule="auto"/>
      </w:pPr>
      <w:r w:rsidRPr="00CD6D10">
        <w:separator/>
      </w:r>
    </w:p>
  </w:endnote>
  <w:endnote w:type="continuationSeparator" w:id="0">
    <w:p w14:paraId="3D8D5047" w14:textId="77777777" w:rsidR="00DF3693" w:rsidRPr="00CD6D10" w:rsidRDefault="00DF3693">
      <w:pPr>
        <w:spacing w:after="0" w:line="240" w:lineRule="auto"/>
      </w:pPr>
      <w:r w:rsidRPr="00CD6D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06B4" w14:textId="178A95B2" w:rsidR="00210DCE" w:rsidRPr="00CD6D10" w:rsidRDefault="00210DCE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4D28" w14:textId="77777777" w:rsidR="00DF3693" w:rsidRPr="00CD6D10" w:rsidRDefault="00DF3693">
      <w:pPr>
        <w:spacing w:after="0" w:line="240" w:lineRule="auto"/>
      </w:pPr>
      <w:r w:rsidRPr="00CD6D10">
        <w:separator/>
      </w:r>
    </w:p>
  </w:footnote>
  <w:footnote w:type="continuationSeparator" w:id="0">
    <w:p w14:paraId="207C3E9B" w14:textId="77777777" w:rsidR="00DF3693" w:rsidRPr="00CD6D10" w:rsidRDefault="00DF3693">
      <w:pPr>
        <w:spacing w:after="0" w:line="240" w:lineRule="auto"/>
      </w:pPr>
      <w:r w:rsidRPr="00CD6D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C811" w14:textId="7C1A89E8" w:rsidR="00210DCE" w:rsidRPr="00CD6D10" w:rsidRDefault="00210DC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03109E"/>
    <w:multiLevelType w:val="hybridMultilevel"/>
    <w:tmpl w:val="6F3E0648"/>
    <w:lvl w:ilvl="0" w:tplc="1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878597">
    <w:abstractNumId w:val="8"/>
  </w:num>
  <w:num w:numId="2" w16cid:durableId="1748258256">
    <w:abstractNumId w:val="6"/>
  </w:num>
  <w:num w:numId="3" w16cid:durableId="1725982618">
    <w:abstractNumId w:val="5"/>
  </w:num>
  <w:num w:numId="4" w16cid:durableId="2107651332">
    <w:abstractNumId w:val="4"/>
  </w:num>
  <w:num w:numId="5" w16cid:durableId="1498376016">
    <w:abstractNumId w:val="7"/>
  </w:num>
  <w:num w:numId="6" w16cid:durableId="851839876">
    <w:abstractNumId w:val="3"/>
  </w:num>
  <w:num w:numId="7" w16cid:durableId="550307507">
    <w:abstractNumId w:val="2"/>
  </w:num>
  <w:num w:numId="8" w16cid:durableId="579950793">
    <w:abstractNumId w:val="1"/>
  </w:num>
  <w:num w:numId="9" w16cid:durableId="1246652835">
    <w:abstractNumId w:val="0"/>
  </w:num>
  <w:num w:numId="10" w16cid:durableId="2127039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DCE"/>
    <w:rsid w:val="0029639D"/>
    <w:rsid w:val="00307548"/>
    <w:rsid w:val="00326F90"/>
    <w:rsid w:val="005C25B2"/>
    <w:rsid w:val="00946D0E"/>
    <w:rsid w:val="00AA1D8D"/>
    <w:rsid w:val="00B47730"/>
    <w:rsid w:val="00CB0664"/>
    <w:rsid w:val="00CD6D10"/>
    <w:rsid w:val="00D0564C"/>
    <w:rsid w:val="00DF3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CC430B"/>
  <w14:defaultImageDpi w14:val="300"/>
  <w15:docId w15:val="{17226AE5-D0C2-479D-AC2A-B4EA236A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rial" w:eastAsia="Arial" w:hAnsi="Arial"/>
      <w:b/>
      <w:color w:val="1F4E79"/>
      <w:sz w:val="36"/>
    </w:rPr>
  </w:style>
  <w:style w:type="paragraph" w:customStyle="1" w:styleId="DocSubtitle">
    <w:name w:val="DocSubtitle"/>
    <w:rPr>
      <w:rFonts w:ascii="Arial" w:eastAsia="Arial" w:hAnsi="Arial"/>
      <w:color w:val="595959"/>
    </w:rPr>
  </w:style>
  <w:style w:type="paragraph" w:customStyle="1" w:styleId="SectionHead">
    <w:name w:val="SectionHead"/>
    <w:rPr>
      <w:rFonts w:ascii="Arial" w:eastAsia="Arial" w:hAnsi="Arial"/>
      <w:b/>
      <w:color w:val="1F4E7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691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SANCHEZ</cp:lastModifiedBy>
  <cp:revision>3</cp:revision>
  <dcterms:created xsi:type="dcterms:W3CDTF">2013-12-23T23:15:00Z</dcterms:created>
  <dcterms:modified xsi:type="dcterms:W3CDTF">2026-05-28T02:00:00Z</dcterms:modified>
  <cp:category/>
</cp:coreProperties>
</file>