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3E" w:rsidRDefault="00CB6FBD">
      <w:r>
        <w:t xml:space="preserve">Data </w:t>
      </w:r>
      <w:r w:rsidR="00015E03">
        <w:t>Dictionary</w:t>
      </w:r>
    </w:p>
    <w:tbl>
      <w:tblPr>
        <w:tblStyle w:val="TableGrid"/>
        <w:tblW w:w="8668" w:type="dxa"/>
        <w:tblLook w:val="04A0" w:firstRow="1" w:lastRow="0" w:firstColumn="1" w:lastColumn="0" w:noHBand="0" w:noVBand="1"/>
      </w:tblPr>
      <w:tblGrid>
        <w:gridCol w:w="2027"/>
        <w:gridCol w:w="1227"/>
        <w:gridCol w:w="1859"/>
        <w:gridCol w:w="1637"/>
        <w:gridCol w:w="1918"/>
      </w:tblGrid>
      <w:tr w:rsidR="00B4482E" w:rsidTr="00B4482E">
        <w:tc>
          <w:tcPr>
            <w:tcW w:w="2027" w:type="dxa"/>
          </w:tcPr>
          <w:p w:rsidR="00B4482E" w:rsidRDefault="00B4482E">
            <w:r>
              <w:t>Data Name</w:t>
            </w:r>
          </w:p>
        </w:tc>
        <w:tc>
          <w:tcPr>
            <w:tcW w:w="1227" w:type="dxa"/>
          </w:tcPr>
          <w:p w:rsidR="00B4482E" w:rsidRDefault="00B4482E">
            <w:r>
              <w:t>Data Type</w:t>
            </w:r>
          </w:p>
        </w:tc>
        <w:tc>
          <w:tcPr>
            <w:tcW w:w="1859" w:type="dxa"/>
          </w:tcPr>
          <w:p w:rsidR="00B4482E" w:rsidRDefault="00B4482E">
            <w:r>
              <w:t>Character Length</w:t>
            </w:r>
          </w:p>
        </w:tc>
        <w:tc>
          <w:tcPr>
            <w:tcW w:w="1637" w:type="dxa"/>
          </w:tcPr>
          <w:p w:rsidR="00B4482E" w:rsidRDefault="00B4482E">
            <w:r>
              <w:t>Validation Type</w:t>
            </w:r>
          </w:p>
        </w:tc>
        <w:tc>
          <w:tcPr>
            <w:tcW w:w="1918" w:type="dxa"/>
          </w:tcPr>
          <w:p w:rsidR="00B4482E" w:rsidRDefault="00B4482E">
            <w:bookmarkStart w:id="0" w:name="_GoBack"/>
            <w:bookmarkEnd w:id="0"/>
            <w:r>
              <w:t>Example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 w:rsidP="00015E03">
            <w:r>
              <w:t>ItemDonationCode</w:t>
            </w:r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5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“64832”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ItemDescription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0 - 30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“A leather chair”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ItemPrice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Float</w:t>
            </w:r>
          </w:p>
        </w:tc>
        <w:tc>
          <w:tcPr>
            <w:tcW w:w="1859" w:type="dxa"/>
          </w:tcPr>
          <w:p w:rsidR="00B4482E" w:rsidRDefault="00B4482E">
            <w:r>
              <w:t>0 – 6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  <w:r>
              <w:t>, Type Check</w:t>
            </w:r>
          </w:p>
        </w:tc>
        <w:tc>
          <w:tcPr>
            <w:tcW w:w="1918" w:type="dxa"/>
          </w:tcPr>
          <w:p w:rsidR="00B4482E" w:rsidRDefault="00B4482E">
            <w:r>
              <w:t>42.56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ItemCategory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20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“Furniture”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 w:rsidP="00015E03">
            <w:proofErr w:type="spellStart"/>
            <w:r>
              <w:t>ItemQualityCheck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Boolean</w:t>
            </w:r>
          </w:p>
        </w:tc>
        <w:tc>
          <w:tcPr>
            <w:tcW w:w="1859" w:type="dxa"/>
          </w:tcPr>
          <w:p w:rsidR="00B4482E" w:rsidRDefault="00B4482E"/>
        </w:tc>
        <w:tc>
          <w:tcPr>
            <w:tcW w:w="1637" w:type="dxa"/>
          </w:tcPr>
          <w:p w:rsidR="00B4482E" w:rsidRDefault="00B4482E">
            <w:r>
              <w:t>True/False</w:t>
            </w:r>
          </w:p>
        </w:tc>
        <w:tc>
          <w:tcPr>
            <w:tcW w:w="1918" w:type="dxa"/>
          </w:tcPr>
          <w:p w:rsidR="00B4482E" w:rsidRDefault="00B4482E">
            <w:r>
              <w:t>True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ItemSaleCheck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Boolean</w:t>
            </w:r>
          </w:p>
        </w:tc>
        <w:tc>
          <w:tcPr>
            <w:tcW w:w="1859" w:type="dxa"/>
          </w:tcPr>
          <w:p w:rsidR="00B4482E" w:rsidRDefault="00B4482E"/>
        </w:tc>
        <w:tc>
          <w:tcPr>
            <w:tcW w:w="1637" w:type="dxa"/>
          </w:tcPr>
          <w:p w:rsidR="00B4482E" w:rsidRDefault="00B4482E">
            <w:r>
              <w:t>True/False</w:t>
            </w:r>
          </w:p>
        </w:tc>
        <w:tc>
          <w:tcPr>
            <w:tcW w:w="1918" w:type="dxa"/>
          </w:tcPr>
          <w:p w:rsidR="00B4482E" w:rsidRDefault="00B4482E">
            <w:r>
              <w:t>False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DonatorName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0 - 30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 xml:space="preserve">“Wendy </w:t>
            </w:r>
            <w:proofErr w:type="spellStart"/>
            <w:r>
              <w:t>Hudden</w:t>
            </w:r>
            <w:proofErr w:type="spellEnd"/>
            <w:r>
              <w:t>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r>
              <w:t>DonatorAddress1</w:t>
            </w:r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20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“2 Not Lane”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r>
              <w:t>DonatorAddress2</w:t>
            </w:r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20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“Flat 20C”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DonatorCity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15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</w:t>
            </w:r>
            <w:proofErr w:type="spellStart"/>
            <w:r>
              <w:t>Melbreth</w:t>
            </w:r>
            <w:proofErr w:type="spellEnd"/>
            <w:r>
              <w:t>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DonatorCounty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15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“Cambridgeshire”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DonatorPostCode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8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“SG9 3KW”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DonatorContact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15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“01189998235”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StaffName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– 30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</w:t>
            </w:r>
            <w:proofErr w:type="spellStart"/>
            <w:r>
              <w:t>Wiggy</w:t>
            </w:r>
            <w:proofErr w:type="spellEnd"/>
            <w:r>
              <w:t xml:space="preserve"> Wog”</w:t>
            </w:r>
          </w:p>
        </w:tc>
      </w:tr>
      <w:tr w:rsidR="00B4482E" w:rsidTr="00B4482E">
        <w:tc>
          <w:tcPr>
            <w:tcW w:w="2027" w:type="dxa"/>
          </w:tcPr>
          <w:p w:rsidR="00B4482E" w:rsidRDefault="00B4482E">
            <w:proofErr w:type="spellStart"/>
            <w:r>
              <w:t>StaffInitals</w:t>
            </w:r>
            <w:proofErr w:type="spellEnd"/>
          </w:p>
        </w:tc>
        <w:tc>
          <w:tcPr>
            <w:tcW w:w="1227" w:type="dxa"/>
          </w:tcPr>
          <w:p w:rsidR="00B4482E" w:rsidRDefault="00B4482E">
            <w:r>
              <w:t>String</w:t>
            </w:r>
          </w:p>
        </w:tc>
        <w:tc>
          <w:tcPr>
            <w:tcW w:w="1859" w:type="dxa"/>
          </w:tcPr>
          <w:p w:rsidR="00B4482E" w:rsidRDefault="00B4482E">
            <w:r>
              <w:t>0 - 6</w:t>
            </w:r>
          </w:p>
        </w:tc>
        <w:tc>
          <w:tcPr>
            <w:tcW w:w="1637" w:type="dxa"/>
          </w:tcPr>
          <w:p w:rsidR="00B4482E" w:rsidRDefault="00B4482E">
            <w:r>
              <w:t>Range Check</w:t>
            </w:r>
          </w:p>
        </w:tc>
        <w:tc>
          <w:tcPr>
            <w:tcW w:w="1918" w:type="dxa"/>
          </w:tcPr>
          <w:p w:rsidR="00B4482E" w:rsidRDefault="00B4482E">
            <w:r>
              <w:t>“WW”</w:t>
            </w:r>
          </w:p>
        </w:tc>
      </w:tr>
    </w:tbl>
    <w:p w:rsidR="00CB6FBD" w:rsidRDefault="00CB6FBD"/>
    <w:sectPr w:rsidR="00CB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BD"/>
    <w:rsid w:val="00015E03"/>
    <w:rsid w:val="00035FF1"/>
    <w:rsid w:val="002E5566"/>
    <w:rsid w:val="004A0D4D"/>
    <w:rsid w:val="00B331A5"/>
    <w:rsid w:val="00B4482E"/>
    <w:rsid w:val="00CB6FBD"/>
    <w:rsid w:val="00E83C3E"/>
    <w:rsid w:val="00F4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93D0C-D1EC-4D00-AB06-50F2FFDA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2014-10-22T10:48:00Z</dcterms:created>
  <dcterms:modified xsi:type="dcterms:W3CDTF">2014-10-22T12:00:00Z</dcterms:modified>
</cp:coreProperties>
</file>