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programa HTML y CSS sigue siendo el mismo que el de C114, sólo se actualiza el código JS, por lo que sólo se explica el programa JS en documento de clase de C116.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 el código fuente JS se da en: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052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KWSzZKfs5loXdl96EYuO9JgFg==">AMUW2mXu3EX4aHNqdzVe7oypxiXHsKjQP+AV9yiTTpbjxiT2KtA39YfD7147COl+ub56xqERtxAbxfAuGnVJ8hNzJtZQ63jajpnp8gHRZBPcJTfWCgTK3kE=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2021-12-07T17:54:00Z</dcterms:created>
</cp:coreProperties>
</file>