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0C" w:rsidRPr="00970A50" w:rsidRDefault="00970A50" w:rsidP="00970A50">
      <w:pPr>
        <w:jc w:val="center"/>
        <w:rPr>
          <w:b/>
        </w:rPr>
      </w:pPr>
      <w:r w:rsidRPr="00970A50">
        <w:rPr>
          <w:b/>
        </w:rPr>
        <w:t>Palabras clave Historia de la Bioética</w:t>
      </w:r>
    </w:p>
    <w:p w:rsidR="00970A50" w:rsidRDefault="00970A50" w:rsidP="00970A50">
      <w:pPr>
        <w:jc w:val="both"/>
      </w:pPr>
    </w:p>
    <w:p w:rsidR="00970A50" w:rsidRDefault="00970A50" w:rsidP="00970A50">
      <w:pPr>
        <w:jc w:val="both"/>
      </w:pPr>
      <w:r w:rsidRPr="00210190">
        <w:rPr>
          <w:b/>
        </w:rPr>
        <w:t>Antropocentrismo:</w:t>
      </w:r>
      <w:r>
        <w:t xml:space="preserve"> Postura ética que le da prelación al ser humano</w:t>
      </w:r>
      <w:r w:rsidR="00FB22A0">
        <w:t>, buscando mejorar las sociedades e incentivando la realización de pautas morales que permitan la convivencia y cooperación entre los hombres, sin tener en cuenta al resto a la naturaleza</w:t>
      </w:r>
      <w:r w:rsidR="00D51A61">
        <w:t>.</w:t>
      </w:r>
    </w:p>
    <w:p w:rsidR="00970A50" w:rsidRDefault="00970A50" w:rsidP="00970A50">
      <w:pPr>
        <w:jc w:val="both"/>
      </w:pPr>
      <w:bookmarkStart w:id="0" w:name="_GoBack"/>
      <w:bookmarkEnd w:id="0"/>
    </w:p>
    <w:p w:rsidR="00210190" w:rsidRDefault="00210190" w:rsidP="00970A50">
      <w:pPr>
        <w:jc w:val="both"/>
      </w:pPr>
      <w:proofErr w:type="spellStart"/>
      <w:r w:rsidRPr="00210190">
        <w:rPr>
          <w:b/>
        </w:rPr>
        <w:t>Biocentrismo</w:t>
      </w:r>
      <w:proofErr w:type="spellEnd"/>
      <w:r w:rsidRPr="00210190">
        <w:rPr>
          <w:b/>
        </w:rPr>
        <w:t>:</w:t>
      </w:r>
      <w:r>
        <w:t xml:space="preserve"> Teoría ética contraria al antropocentrismo que propende por el respeto moral de todos los seres vivos, reivindicando el respeto a la vida como valor primordial para las generaciones actuales y futuras.</w:t>
      </w:r>
    </w:p>
    <w:p w:rsidR="00210190" w:rsidRDefault="00210190" w:rsidP="00970A50">
      <w:pPr>
        <w:jc w:val="both"/>
      </w:pPr>
    </w:p>
    <w:p w:rsidR="00210190" w:rsidRDefault="00210190" w:rsidP="00970A50">
      <w:pPr>
        <w:jc w:val="both"/>
      </w:pPr>
      <w:r w:rsidRPr="00210190">
        <w:rPr>
          <w:b/>
        </w:rPr>
        <w:t>Código de Núremberg:</w:t>
      </w:r>
      <w:r>
        <w:t xml:space="preserve"> Es uno de los primeros códigos de ética en las investigaciones biomédicas que busca la protección de los derechos de los participantes de ensayos clínicos. Se publicó en 1947 y sirvió de fundamento para los juicios adelantados en contra de los médicos Nazis en la ciudad alemana de Núremberg.</w:t>
      </w:r>
    </w:p>
    <w:p w:rsidR="00210190" w:rsidRDefault="00210190" w:rsidP="00970A50">
      <w:pPr>
        <w:jc w:val="both"/>
      </w:pPr>
    </w:p>
    <w:p w:rsidR="00970A50" w:rsidRDefault="00970A50" w:rsidP="00970A50">
      <w:pPr>
        <w:jc w:val="both"/>
      </w:pPr>
      <w:r w:rsidRPr="00210190">
        <w:rPr>
          <w:b/>
        </w:rPr>
        <w:t>Cosmopolitismo:</w:t>
      </w:r>
      <w:r w:rsidR="00D51A61">
        <w:t xml:space="preserve"> Postura filosófica y política que propende por una unidad cultural y moral de la humanidad, para ello se propone la existencia de valores universales que deben ser respetados por todos los seres humanos.</w:t>
      </w:r>
    </w:p>
    <w:p w:rsidR="00970A50" w:rsidRDefault="00970A50" w:rsidP="00970A50">
      <w:pPr>
        <w:jc w:val="both"/>
      </w:pPr>
    </w:p>
    <w:p w:rsidR="00970A50" w:rsidRDefault="00210190" w:rsidP="00970A50">
      <w:pPr>
        <w:jc w:val="both"/>
      </w:pPr>
      <w:r w:rsidRPr="00210190">
        <w:rPr>
          <w:b/>
        </w:rPr>
        <w:t>Declaración de Helsinki:</w:t>
      </w:r>
      <w:r>
        <w:t xml:space="preserve"> Expedida en 1964, es un documento creado por la Asociación Médica Mundial en un intento por buscar la autorregulación médica, donde se emanan recomendaciones para los médicos y los países en torno a las pautas morales y jurídicas que deben seguir los médicos que realicen experimentos con otros seres humanos.</w:t>
      </w:r>
    </w:p>
    <w:p w:rsidR="00970A50" w:rsidRDefault="00970A50" w:rsidP="00970A50">
      <w:pPr>
        <w:jc w:val="both"/>
      </w:pPr>
    </w:p>
    <w:p w:rsidR="00210190" w:rsidRDefault="00210190" w:rsidP="00970A50">
      <w:pPr>
        <w:jc w:val="both"/>
      </w:pPr>
      <w:r w:rsidRPr="00210190">
        <w:rPr>
          <w:b/>
        </w:rPr>
        <w:t>Informe Belmont:</w:t>
      </w:r>
      <w:r>
        <w:t xml:space="preserve"> Es un informe creado en 1978 por una comisión científica bajo el encargo del Departamento de Salud de Estados Unidos de Norteamérica, cuya finalidad es la de incentivar la ética para reducir el impacto perjudicial de la investigación biomédica en seres humanos. Los tres principios que sustentan dicho informe son: la beneficencia, la justicia y el respeto a la autonomía de las personas.  </w:t>
      </w:r>
    </w:p>
    <w:p w:rsidR="00210190" w:rsidRDefault="00210190" w:rsidP="00970A50">
      <w:pPr>
        <w:jc w:val="both"/>
        <w:rPr>
          <w:b/>
        </w:rPr>
      </w:pPr>
    </w:p>
    <w:p w:rsidR="00210190" w:rsidRDefault="00210190" w:rsidP="00970A50">
      <w:pPr>
        <w:jc w:val="both"/>
      </w:pPr>
      <w:r w:rsidRPr="00210190">
        <w:rPr>
          <w:b/>
        </w:rPr>
        <w:t>Protocolo de Kioto:</w:t>
      </w:r>
      <w:r>
        <w:t xml:space="preserve"> Instrumento internacional creado en 1997 que propende por la reducción sistemática de las emisiones de gases de efecto invernadero por parte de los países industrializados. Fue discutido y aprobado en la ciudad de Kioto Japón en la celebración de la III Conferencia de las Partes de la Convención Marco de las Naciones Unidas sobre el Cambio Climático.</w:t>
      </w:r>
    </w:p>
    <w:p w:rsidR="00210190" w:rsidRDefault="00210190" w:rsidP="00970A50">
      <w:pPr>
        <w:jc w:val="both"/>
      </w:pPr>
    </w:p>
    <w:p w:rsidR="00970A50" w:rsidRDefault="00970A50" w:rsidP="00970A50">
      <w:pPr>
        <w:jc w:val="both"/>
      </w:pPr>
      <w:r w:rsidRPr="00210190">
        <w:rPr>
          <w:b/>
        </w:rPr>
        <w:lastRenderedPageBreak/>
        <w:t>UNESCO:</w:t>
      </w:r>
      <w:r w:rsidR="00D51A61">
        <w:t xml:space="preserve"> Organismo internacional de las Naciones Unidas fundado en 1945 que busca incentivar el desarrollo pacífico de los pueblos a través de la promoción de la educación, la ciencia y la cultura. </w:t>
      </w:r>
    </w:p>
    <w:sectPr w:rsidR="00970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50"/>
    <w:rsid w:val="00210190"/>
    <w:rsid w:val="005D14C3"/>
    <w:rsid w:val="00792C6D"/>
    <w:rsid w:val="009637ED"/>
    <w:rsid w:val="00970A50"/>
    <w:rsid w:val="00B15FD7"/>
    <w:rsid w:val="00D51A61"/>
    <w:rsid w:val="00F7760C"/>
    <w:rsid w:val="00FB2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9BF29-F58C-4E61-A0F4-33DA22CB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Nelson Castañeda Ruiz</dc:creator>
  <cp:keywords/>
  <dc:description/>
  <cp:lastModifiedBy>Hugo Nelson Castañeda Ruiz</cp:lastModifiedBy>
  <cp:revision>5</cp:revision>
  <dcterms:created xsi:type="dcterms:W3CDTF">2015-12-01T12:45:00Z</dcterms:created>
  <dcterms:modified xsi:type="dcterms:W3CDTF">2015-12-01T19:27:00Z</dcterms:modified>
</cp:coreProperties>
</file>