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41173">
      <w:pPr>
        <w:pStyle w:val="2"/>
        <w:jc w:val="center"/>
      </w:pPr>
      <w:r>
        <w:t>商户自动化对账与线上开票</w:t>
      </w:r>
    </w:p>
    <w:p w14:paraId="49FE30AF">
      <w:pPr>
        <w:pStyle w:val="2"/>
        <w:jc w:val="center"/>
      </w:pPr>
      <w:r>
        <w:t>待确认事项清单</w:t>
      </w:r>
    </w:p>
    <w:p w14:paraId="03EDB7A6">
      <w:pPr>
        <w:rPr>
          <w:rFonts w:hint="eastAsia"/>
        </w:rPr>
      </w:pPr>
    </w:p>
    <w:p w14:paraId="27865B5E">
      <w:pPr>
        <w:rPr>
          <w:rFonts w:hint="eastAsia"/>
        </w:rPr>
      </w:pPr>
      <w:r>
        <w:rPr>
          <w:rFonts w:hint="eastAsia"/>
        </w:rPr>
        <w:t xml:space="preserve">**所属项目**：商户自动化对账与线上开票  </w:t>
      </w:r>
    </w:p>
    <w:p w14:paraId="6506F1B4">
      <w:pPr>
        <w:rPr>
          <w:rFonts w:hint="eastAsia"/>
        </w:rPr>
      </w:pPr>
      <w:r>
        <w:rPr>
          <w:rFonts w:hint="eastAsia"/>
        </w:rPr>
        <w:t xml:space="preserve">**整理日期**：2026年6月17日  </w:t>
      </w:r>
    </w:p>
    <w:p w14:paraId="367DF4F8">
      <w:pPr>
        <w:rPr>
          <w:rFonts w:hint="eastAsia"/>
        </w:rPr>
      </w:pPr>
      <w:r>
        <w:rPr>
          <w:rFonts w:hint="eastAsia"/>
        </w:rPr>
        <w:t xml:space="preserve">**文档状态**：待产品/财务/业务方确认  </w:t>
      </w:r>
    </w:p>
    <w:p w14:paraId="079A06E6">
      <w:pPr>
        <w:rPr>
          <w:rFonts w:hint="eastAsia"/>
        </w:rPr>
      </w:pPr>
      <w:r>
        <w:rPr>
          <w:rFonts w:hint="eastAsia"/>
        </w:rPr>
        <w:t>**重要提示**：以下事项需相关方（尤其财务口径）确认后，方可进入详细设计和开发阶段，避免后续返工。</w:t>
      </w:r>
    </w:p>
    <w:p w14:paraId="756222CA">
      <w:pPr>
        <w:rPr>
          <w:rFonts w:hint="eastAsia"/>
        </w:rPr>
      </w:pPr>
      <w:r>
        <w:rPr>
          <w:rFonts w:hint="eastAsia"/>
        </w:rPr>
        <w:t>---</w:t>
      </w:r>
    </w:p>
    <w:p w14:paraId="0AFD3B04">
      <w:pPr>
        <w:pStyle w:val="3"/>
        <w:rPr>
          <w:rFonts w:hint="eastAsia"/>
        </w:rPr>
      </w:pPr>
      <w:r>
        <w:t>Q-001 金额单位、保留小数位数、舍入规则和尾差处理规则</w:t>
      </w:r>
    </w:p>
    <w:p w14:paraId="72F55ED2">
      <w:pPr>
        <w:rPr>
          <w:rFonts w:hint="eastAsia"/>
        </w:rPr>
      </w:pPr>
      <w:r>
        <w:rPr>
          <w:rFonts w:hint="eastAsia"/>
        </w:rPr>
        <w:t>**1. 当前已知信息**</w:t>
      </w:r>
    </w:p>
    <w:p w14:paraId="6CA5BAF3">
      <w:pPr>
        <w:rPr>
          <w:rFonts w:hint="eastAsia"/>
        </w:rPr>
      </w:pPr>
    </w:p>
    <w:p w14:paraId="3E472D85">
      <w:pPr>
        <w:rPr>
          <w:rFonts w:hint="eastAsia"/>
        </w:rPr>
      </w:pPr>
      <w:r>
        <w:rPr>
          <w:rFonts w:hint="eastAsia"/>
        </w:rPr>
        <w:t>- 主需求文档已给出核心计算公式：</w:t>
      </w:r>
    </w:p>
    <w:p w14:paraId="4721BA85">
      <w:pPr>
        <w:rPr>
          <w:rFonts w:hint="eastAsia"/>
        </w:rPr>
      </w:pPr>
      <w:r>
        <w:rPr>
          <w:rFonts w:hint="eastAsia"/>
        </w:rPr>
        <w:t xml:space="preserve">  - 不含税金额 = `价税合计 / 1.06`</w:t>
      </w:r>
    </w:p>
    <w:p w14:paraId="3877FF09">
      <w:pPr>
        <w:rPr>
          <w:rFonts w:hint="eastAsia"/>
        </w:rPr>
      </w:pPr>
      <w:r>
        <w:rPr>
          <w:rFonts w:hint="eastAsia"/>
        </w:rPr>
        <w:t xml:space="preserve">  - 税额 = `价税合计 - 不含税金额`</w:t>
      </w:r>
    </w:p>
    <w:p w14:paraId="1B7817A1">
      <w:pPr>
        <w:rPr>
          <w:rFonts w:hint="eastAsia"/>
        </w:rPr>
      </w:pPr>
      <w:r>
        <w:rPr>
          <w:rFonts w:hint="eastAsia"/>
        </w:rPr>
        <w:t>- **未明确项**：金额单位（元/分）、保留小数位数、舍入规则（如四舍五入/银行家舍入）、拆票时尾差的归属逻辑。</w:t>
      </w:r>
    </w:p>
    <w:p w14:paraId="5A2111F6">
      <w:pPr>
        <w:rPr>
          <w:rFonts w:hint="eastAsia"/>
        </w:rPr>
      </w:pPr>
    </w:p>
    <w:p w14:paraId="72606E1E">
      <w:pPr>
        <w:rPr>
          <w:rFonts w:hint="eastAsia" w:eastAsiaTheme="minorEastAsia"/>
          <w:color w:val="C00000"/>
          <w:lang w:eastAsia="zh-CN"/>
        </w:rPr>
      </w:pPr>
      <w:r>
        <w:rPr>
          <w:rFonts w:hint="eastAsia"/>
          <w:color w:val="C00000"/>
        </w:rPr>
        <w:t>拆票尾差说明</w:t>
      </w:r>
      <w:r>
        <w:rPr>
          <w:rFonts w:hint="eastAsia"/>
          <w:color w:val="C00000"/>
          <w:lang w:eastAsia="zh-CN"/>
        </w:rPr>
        <w:t>：</w:t>
      </w:r>
    </w:p>
    <w:p w14:paraId="1DF742B5">
      <w:pPr>
        <w:rPr>
          <w:rFonts w:hint="eastAsia"/>
          <w:color w:val="C00000"/>
        </w:rPr>
      </w:pPr>
      <w:r>
        <w:rPr>
          <w:rFonts w:hint="eastAsia"/>
          <w:color w:val="C00000"/>
        </w:rPr>
        <w:t>当对</w:t>
      </w:r>
      <w:r>
        <w:rPr>
          <w:rFonts w:hint="eastAsia"/>
          <w:color w:val="C00000"/>
          <w:lang w:val="en-US" w:eastAsia="zh-CN"/>
        </w:rPr>
        <w:t>服务费汇总</w:t>
      </w:r>
      <w:r>
        <w:rPr>
          <w:rFonts w:hint="eastAsia"/>
          <w:color w:val="C00000"/>
        </w:rPr>
        <w:t>拆分为多张发票开具时，系统按“先拆分总金额，再逐张发票独立计算”的方式处理。由于每张发票分别做除法并四舍五入，可能导致拆票后的不含税合计 / 税额合计，与“整开一张”的结果存在几分钱的差异。</w:t>
      </w:r>
    </w:p>
    <w:p w14:paraId="28C05686">
      <w:pPr>
        <w:rPr>
          <w:rFonts w:hint="eastAsia"/>
          <w:color w:val="C00000"/>
        </w:rPr>
      </w:pPr>
    </w:p>
    <w:p w14:paraId="532CFC8F">
      <w:pPr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1"/>
          <w:szCs w:val="21"/>
          <w:u w:val="none"/>
        </w:rPr>
        <w:t>尾差示例场景：服务费总额 10.00 元，拆成两张票：5.01 元和 4.99 元。</w:t>
      </w:r>
    </w:p>
    <w:tbl>
      <w:tblPr>
        <w:tblStyle w:val="6"/>
        <w:tblW w:w="84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2805"/>
        <w:gridCol w:w="3518"/>
        <w:gridCol w:w="1210"/>
      </w:tblGrid>
      <w:tr w14:paraId="5C1CB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EA93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对比项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8F551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整开一张票</w:t>
            </w:r>
          </w:p>
        </w:tc>
        <w:tc>
          <w:tcPr>
            <w:tcW w:w="3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1791A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拆成两张票（先拆再算）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09C2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差异</w:t>
            </w:r>
          </w:p>
        </w:tc>
      </w:tr>
      <w:tr w14:paraId="00EF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7" w:hRule="atLeast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A366B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价税合计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70E0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10.00</w:t>
            </w:r>
          </w:p>
        </w:tc>
        <w:tc>
          <w:tcPr>
            <w:tcW w:w="3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01161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10.00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916595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0</w:t>
            </w:r>
          </w:p>
        </w:tc>
      </w:tr>
      <w:tr w14:paraId="484BC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83B5B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不含税金额合计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BD287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10.00÷1.06=9.4339→9.43</w:t>
            </w:r>
          </w:p>
        </w:tc>
        <w:tc>
          <w:tcPr>
            <w:tcW w:w="3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026DB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5.01÷1.06=4.7264→4.73；</w:t>
            </w:r>
          </w:p>
          <w:p w14:paraId="3DB16C4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4.99÷1.06=4.7075→4.71；</w:t>
            </w:r>
          </w:p>
          <w:p w14:paraId="0FD6096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合计 9.44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6712E4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差 0.01 元</w:t>
            </w:r>
          </w:p>
        </w:tc>
      </w:tr>
      <w:tr w14:paraId="1FBA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FA5B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税额合计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8307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10.00-9.43=0.57</w:t>
            </w:r>
          </w:p>
        </w:tc>
        <w:tc>
          <w:tcPr>
            <w:tcW w:w="3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CEAE9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5.01-4.73=0.28；4.99-4.71=0.28；合计 0.56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D80C7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lang w:val="en-US" w:eastAsia="zh-CN"/>
              </w:rPr>
              <w:t>差 0.01 元</w:t>
            </w:r>
          </w:p>
        </w:tc>
      </w:tr>
    </w:tbl>
    <w:p w14:paraId="0516B4E0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strike w:val="0"/>
          <w:color w:val="auto"/>
          <w:sz w:val="21"/>
          <w:szCs w:val="21"/>
          <w:u w:val="none"/>
        </w:rPr>
        <w:t>结论：拆票后的不含税合计（9.44）比整开一张（9.43）多1分钱，税额合计（0.56）比整开一张（0.57）少1分钱。</w:t>
      </w:r>
    </w:p>
    <w:p w14:paraId="5F2C9AAC">
      <w:pPr>
        <w:rPr>
          <w:rFonts w:hint="eastAsia"/>
        </w:rPr>
      </w:pPr>
    </w:p>
    <w:p w14:paraId="40F84742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 具体需确认点**</w:t>
      </w:r>
    </w:p>
    <w:p w14:paraId="2ADFD76E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268"/>
        <w:gridCol w:w="6190"/>
      </w:tblGrid>
      <w:tr w14:paraId="3A953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46" w:type="dxa"/>
            <w:vAlign w:val="center"/>
          </w:tcPr>
          <w:p w14:paraId="671A552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268" w:type="dxa"/>
            <w:vAlign w:val="center"/>
          </w:tcPr>
          <w:p w14:paraId="2737D1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确认项</w:t>
            </w:r>
          </w:p>
        </w:tc>
        <w:tc>
          <w:tcPr>
            <w:tcW w:w="6189" w:type="dxa"/>
            <w:vAlign w:val="center"/>
          </w:tcPr>
          <w:p w14:paraId="16DC7D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CA0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6" w:type="dxa"/>
            <w:vAlign w:val="center"/>
          </w:tcPr>
          <w:p w14:paraId="43FEFE6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268" w:type="dxa"/>
            <w:vAlign w:val="center"/>
          </w:tcPr>
          <w:p w14:paraId="6258F80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金额单位</w:t>
            </w:r>
          </w:p>
        </w:tc>
        <w:tc>
          <w:tcPr>
            <w:tcW w:w="6189" w:type="dxa"/>
            <w:vAlign w:val="center"/>
          </w:tcPr>
          <w:p w14:paraId="5BF3AFB6">
            <w:pPr>
              <w:keepNext/>
              <w:snapToGrid w:val="0"/>
              <w:ind w:left="0" w:leftChars="0" w:right="0" w:rightChars="0" w:firstLine="0" w:firstLineChars="0"/>
              <w:jc w:val="both"/>
            </w:pPr>
            <w:r>
              <w:t>业务展示和接口传输使用“元”还是“分”？</w:t>
            </w:r>
          </w:p>
        </w:tc>
      </w:tr>
      <w:tr w14:paraId="2515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6" w:type="dxa"/>
            <w:vAlign w:val="center"/>
          </w:tcPr>
          <w:p w14:paraId="4F28194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268" w:type="dxa"/>
            <w:vAlign w:val="center"/>
          </w:tcPr>
          <w:p w14:paraId="5B02DDF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小数位数</w:t>
            </w:r>
          </w:p>
        </w:tc>
        <w:tc>
          <w:tcPr>
            <w:tcW w:w="6189" w:type="dxa"/>
            <w:vAlign w:val="center"/>
          </w:tcPr>
          <w:p w14:paraId="1802240D">
            <w:pPr>
              <w:keepNext/>
              <w:snapToGrid w:val="0"/>
              <w:ind w:left="0" w:leftChars="0" w:right="0" w:rightChars="0" w:firstLine="0" w:firstLineChars="0"/>
              <w:jc w:val="both"/>
            </w:pPr>
            <w:r>
              <w:t>不含税金额和税额分别保留几位小数（如2位或4位）？</w:t>
            </w:r>
          </w:p>
        </w:tc>
      </w:tr>
      <w:tr w14:paraId="1D7E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46" w:type="dxa"/>
            <w:vAlign w:val="center"/>
          </w:tcPr>
          <w:p w14:paraId="38E7E2B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268" w:type="dxa"/>
            <w:vAlign w:val="center"/>
          </w:tcPr>
          <w:p w14:paraId="591B739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舍入规则</w:t>
            </w:r>
          </w:p>
        </w:tc>
        <w:tc>
          <w:tcPr>
            <w:tcW w:w="6189" w:type="dxa"/>
            <w:vAlign w:val="center"/>
          </w:tcPr>
          <w:p w14:paraId="6537FD91">
            <w:pPr>
              <w:keepNext/>
              <w:snapToGrid w:val="0"/>
              <w:ind w:left="0" w:leftChars="0" w:right="0" w:rightChars="0" w:firstLine="0" w:firstLineChars="0"/>
              <w:jc w:val="both"/>
            </w:pPr>
            <w:r>
              <w:t>采用四舍五入、向上取整、向下取整，还是银行家舍入法？</w:t>
            </w:r>
          </w:p>
        </w:tc>
      </w:tr>
      <w:tr w14:paraId="521F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</w:trPr>
        <w:tc>
          <w:tcPr>
            <w:tcW w:w="846" w:type="dxa"/>
            <w:vAlign w:val="center"/>
          </w:tcPr>
          <w:p w14:paraId="0B6498A5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268" w:type="dxa"/>
            <w:vAlign w:val="center"/>
          </w:tcPr>
          <w:p w14:paraId="3077C4E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尾差处理</w:t>
            </w:r>
          </w:p>
        </w:tc>
        <w:tc>
          <w:tcPr>
            <w:tcW w:w="6189" w:type="dxa"/>
            <w:vAlign w:val="center"/>
          </w:tcPr>
          <w:p w14:paraId="304D2415">
            <w:pPr>
              <w:rPr>
                <w:color w:val="auto"/>
              </w:rPr>
            </w:pPr>
            <w:r>
              <w:rPr>
                <w:color w:val="auto"/>
              </w:rPr>
              <w:t>当对账单拆分为多张发票时，因舍产生的尾差</w:t>
            </w:r>
            <w:r>
              <w:rPr>
                <w:rFonts w:hint="eastAsia"/>
                <w:color w:val="auto"/>
                <w:lang w:eastAsia="zh-CN"/>
              </w:rPr>
              <w:t>，是</w:t>
            </w:r>
            <w:r>
              <w:rPr>
                <w:rFonts w:hint="eastAsia"/>
                <w:color w:val="auto"/>
              </w:rPr>
              <w:t>不强制与整开一致</w:t>
            </w:r>
            <w:r>
              <w:rPr>
                <w:rFonts w:hint="eastAsia"/>
                <w:color w:val="auto"/>
                <w:lang w:eastAsia="zh-CN"/>
              </w:rPr>
              <w:t>？</w:t>
            </w:r>
            <w:r>
              <w:rPr>
                <w:rFonts w:hint="eastAsia"/>
                <w:color w:val="auto"/>
              </w:rPr>
              <w:t>还是必须强行调平？如调平，尾差</w:t>
            </w:r>
            <w:r>
              <w:rPr>
                <w:color w:val="auto"/>
              </w:rPr>
              <w:t>归属于哪一张发票的哪个字段（如归入最后一张发票的“税额”或“价税合计”）？</w:t>
            </w:r>
          </w:p>
          <w:p w14:paraId="40FB817C">
            <w:r>
              <w:rPr>
                <w:rFonts w:hint="eastAsia"/>
                <w:color w:val="C00000"/>
              </w:rPr>
              <w:t>需财务确认</w:t>
            </w:r>
          </w:p>
        </w:tc>
      </w:tr>
    </w:tbl>
    <w:p w14:paraId="25660B5B">
      <w:pPr>
        <w:rPr>
          <w:rFonts w:hint="eastAsia"/>
        </w:rPr>
      </w:pPr>
    </w:p>
    <w:p w14:paraId="3C61AD02">
      <w:pPr>
        <w:rPr>
          <w:rFonts w:hint="eastAsia" w:eastAsiaTheme="minorEastAsia"/>
          <w:lang w:eastAsia="zh-CN"/>
        </w:rPr>
      </w:pPr>
      <w:r>
        <w:rPr>
          <w:rFonts w:hint="eastAsia"/>
        </w:rPr>
        <w:t>计算规则说明</w:t>
      </w:r>
      <w:r>
        <w:rPr>
          <w:rFonts w:hint="eastAsia"/>
          <w:lang w:eastAsia="zh-CN"/>
        </w:rPr>
        <w:t>：</w:t>
      </w:r>
    </w:p>
    <w:p w14:paraId="0162EE71">
      <w:pPr>
        <w:rPr>
          <w:rFonts w:hint="eastAsia"/>
        </w:rPr>
      </w:pP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1438"/>
        <w:gridCol w:w="6155"/>
      </w:tblGrid>
      <w:tr w14:paraId="1C0A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495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9CCB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  <w:t>步骤</w:t>
            </w:r>
          </w:p>
        </w:tc>
        <w:tc>
          <w:tcPr>
            <w:tcW w:w="85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EFEF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  <w:t>操作内容</w:t>
            </w:r>
          </w:p>
        </w:tc>
        <w:tc>
          <w:tcPr>
            <w:tcW w:w="3650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319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  <w:t>规则说明</w:t>
            </w:r>
          </w:p>
        </w:tc>
      </w:tr>
      <w:tr w14:paraId="53A1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95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D774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第1步</w:t>
            </w:r>
          </w:p>
        </w:tc>
        <w:tc>
          <w:tcPr>
            <w:tcW w:w="85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D9FFF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拆分总价税合计</w:t>
            </w:r>
          </w:p>
        </w:tc>
        <w:tc>
          <w:tcPr>
            <w:tcW w:w="3650" w:type="pct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BCC60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将对服务费汇总金额拆分为N张发票的价税合计金额，每张保留2位小数，Σ每张发票价税合计 = 服务费汇总总金额</w:t>
            </w:r>
          </w:p>
        </w:tc>
      </w:tr>
      <w:tr w14:paraId="48CD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95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C9B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第2步</w:t>
            </w:r>
          </w:p>
        </w:tc>
        <w:tc>
          <w:tcPr>
            <w:tcW w:w="85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A987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逐张计算不含税金额</w:t>
            </w:r>
          </w:p>
        </w:tc>
        <w:tc>
          <w:tcPr>
            <w:tcW w:w="3650" w:type="pct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26309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每张发票不含税金额 = 该票价税合计 ÷ 1.06，四舍五入保留2位小数</w:t>
            </w:r>
          </w:p>
        </w:tc>
      </w:tr>
      <w:tr w14:paraId="3152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95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9D40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第3步</w:t>
            </w:r>
          </w:p>
        </w:tc>
        <w:tc>
          <w:tcPr>
            <w:tcW w:w="85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EB8B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逐张计算税额</w:t>
            </w:r>
          </w:p>
        </w:tc>
        <w:tc>
          <w:tcPr>
            <w:tcW w:w="3650" w:type="pct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122C8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每张发票税额 = 该票价税合计 - 该票不含税金额</w:t>
            </w:r>
          </w:p>
        </w:tc>
      </w:tr>
      <w:tr w14:paraId="3815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495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BDCC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第4步</w:t>
            </w:r>
          </w:p>
        </w:tc>
        <w:tc>
          <w:tcPr>
            <w:tcW w:w="85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59393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汇总校验</w:t>
            </w:r>
          </w:p>
        </w:tc>
        <w:tc>
          <w:tcPr>
            <w:tcW w:w="3650" w:type="pct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8F44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校验Σ每张票价税合计 = 服务费汇总总金额，且每张票内价税合计 = 不含税 + 税额</w:t>
            </w:r>
          </w:p>
        </w:tc>
      </w:tr>
    </w:tbl>
    <w:p w14:paraId="66402C17">
      <w:pPr>
        <w:rPr>
          <w:rFonts w:hint="eastAsia"/>
        </w:rPr>
      </w:pPr>
    </w:p>
    <w:p w14:paraId="114496BD">
      <w:pPr>
        <w:pStyle w:val="3"/>
        <w:rPr>
          <w:rFonts w:hint="default"/>
          <w:lang w:val="en-US"/>
        </w:rPr>
      </w:pPr>
      <w:r>
        <w:t xml:space="preserve">Q-002 </w:t>
      </w:r>
      <w:r>
        <w:rPr>
          <w:rFonts w:hint="eastAsia"/>
          <w:lang w:val="en-US" w:eastAsia="zh-CN"/>
        </w:rPr>
        <w:t>开票失败重试确认</w:t>
      </w:r>
    </w:p>
    <w:p w14:paraId="783494D9">
      <w:pPr>
        <w:rPr>
          <w:rFonts w:hint="eastAsia"/>
        </w:rPr>
      </w:pPr>
    </w:p>
    <w:p w14:paraId="6E005995">
      <w:pPr>
        <w:rPr>
          <w:rFonts w:hint="eastAsia"/>
        </w:rPr>
      </w:pPr>
      <w:r>
        <w:rPr>
          <w:rFonts w:hint="eastAsia"/>
        </w:rPr>
        <w:t>**1. 当前已知信息**</w:t>
      </w:r>
    </w:p>
    <w:p w14:paraId="188846DA">
      <w:pPr>
        <w:rPr>
          <w:rFonts w:hint="eastAsia"/>
        </w:rPr>
      </w:pPr>
    </w:p>
    <w:p w14:paraId="5E15233C">
      <w:pPr>
        <w:rPr>
          <w:rFonts w:hint="eastAsia"/>
        </w:rPr>
      </w:pPr>
      <w:r>
        <w:rPr>
          <w:rFonts w:hint="eastAsia"/>
        </w:rPr>
        <w:t>- 主需求文档写明：“同一张发票</w:t>
      </w:r>
      <w:r>
        <w:rPr>
          <w:rFonts w:hint="eastAsia"/>
          <w:lang w:val="en-US" w:eastAsia="zh-CN"/>
        </w:rPr>
        <w:t>开票失败重开</w:t>
      </w:r>
      <w:r>
        <w:rPr>
          <w:rFonts w:hint="eastAsia"/>
        </w:rPr>
        <w:t>”。</w:t>
      </w:r>
    </w:p>
    <w:p w14:paraId="5ACA9C1D">
      <w:pPr>
        <w:rPr>
          <w:rFonts w:hint="default"/>
          <w:lang w:val="en-US"/>
        </w:rPr>
      </w:pPr>
      <w:r>
        <w:rPr>
          <w:rFonts w:hint="eastAsia"/>
        </w:rPr>
        <w:t>- **未明确项**：“同一张发票”</w:t>
      </w:r>
      <w:r>
        <w:rPr>
          <w:rFonts w:hint="eastAsia"/>
          <w:lang w:val="en-US" w:eastAsia="zh-CN"/>
        </w:rPr>
        <w:t>是否最多允许多少次，是否允许重试3次，3次之后的处理方式。</w:t>
      </w:r>
    </w:p>
    <w:p w14:paraId="77D3E161">
      <w:pPr>
        <w:rPr>
          <w:rFonts w:hint="eastAsia"/>
        </w:rPr>
      </w:pPr>
    </w:p>
    <w:p w14:paraId="5125D529">
      <w:pPr>
        <w:rPr>
          <w:rFonts w:hint="eastAsia"/>
        </w:rPr>
      </w:pPr>
      <w:r>
        <w:rPr>
          <w:rFonts w:hint="eastAsia"/>
        </w:rPr>
        <w:t>**3. 具体需确认点**</w:t>
      </w:r>
    </w:p>
    <w:p w14:paraId="035FF749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279"/>
        <w:gridCol w:w="6169"/>
      </w:tblGrid>
      <w:tr w14:paraId="6F6A2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56" w:type="dxa"/>
            <w:vAlign w:val="center"/>
          </w:tcPr>
          <w:p w14:paraId="3AC8BF2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279" w:type="dxa"/>
            <w:vAlign w:val="center"/>
          </w:tcPr>
          <w:p w14:paraId="479756E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确认项</w:t>
            </w:r>
          </w:p>
        </w:tc>
        <w:tc>
          <w:tcPr>
            <w:tcW w:w="6169" w:type="dxa"/>
            <w:vAlign w:val="center"/>
          </w:tcPr>
          <w:p w14:paraId="7130A86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7AE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6" w:type="dxa"/>
            <w:vAlign w:val="center"/>
          </w:tcPr>
          <w:p w14:paraId="4467BE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79" w:type="dxa"/>
            <w:vAlign w:val="center"/>
          </w:tcPr>
          <w:p w14:paraId="05E7A35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达上限后的状态</w:t>
            </w:r>
          </w:p>
        </w:tc>
        <w:tc>
          <w:tcPr>
            <w:tcW w:w="6169" w:type="dxa"/>
            <w:vAlign w:val="center"/>
          </w:tcPr>
          <w:p w14:paraId="2AA3E2E7">
            <w:pPr>
              <w:snapToGrid w:val="0"/>
              <w:ind w:left="0" w:leftChars="0" w:right="0" w:rightChars="0" w:firstLine="0" w:firstLineChars="0"/>
              <w:jc w:val="left"/>
            </w:pPr>
            <w:r>
              <w:t>达到3次后，该发票/申请的状态是标记为“开票失败（终态）”、“人工处理中”，还是其他？</w:t>
            </w:r>
          </w:p>
        </w:tc>
      </w:tr>
      <w:tr w14:paraId="46F5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6" w:type="dxa"/>
            <w:vAlign w:val="center"/>
          </w:tcPr>
          <w:p w14:paraId="5993A5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279" w:type="dxa"/>
            <w:vAlign w:val="center"/>
          </w:tcPr>
          <w:p w14:paraId="35C4DDF7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达上限后的操作</w:t>
            </w:r>
          </w:p>
        </w:tc>
        <w:tc>
          <w:tcPr>
            <w:tcW w:w="6169" w:type="dxa"/>
            <w:vAlign w:val="center"/>
          </w:tcPr>
          <w:p w14:paraId="1C3D6E18">
            <w:pPr>
              <w:snapToGrid w:val="0"/>
              <w:ind w:left="0" w:leftChars="0" w:right="0" w:rightChars="0" w:firstLine="0" w:firstLineChars="0"/>
              <w:jc w:val="left"/>
            </w:pPr>
            <w:r>
              <w:t>达到上限后，是否允许运营/财务人员在后台人工介入（如重置次数或手动标记成功），还是只能走线下流程处理？</w:t>
            </w:r>
            <w:bookmarkStart w:id="0" w:name="_GoBack"/>
            <w:bookmarkEnd w:id="0"/>
          </w:p>
        </w:tc>
      </w:tr>
    </w:tbl>
    <w:p w14:paraId="76CB4A34">
      <w:pPr>
        <w:rPr>
          <w:rFonts w:hint="eastAsia"/>
        </w:rPr>
      </w:pPr>
    </w:p>
    <w:p w14:paraId="41149128">
      <w:pPr>
        <w:pStyle w:val="3"/>
      </w:pPr>
      <w:r>
        <w:t>Q-003 商户端对失败信息（原因、次数、剩余次数）的查看权限</w:t>
      </w:r>
    </w:p>
    <w:p w14:paraId="718D45AF">
      <w:pPr>
        <w:rPr>
          <w:rFonts w:hint="eastAsia"/>
        </w:rPr>
      </w:pPr>
    </w:p>
    <w:p w14:paraId="7B0086B6">
      <w:pPr>
        <w:rPr>
          <w:rFonts w:hint="eastAsia"/>
        </w:rPr>
      </w:pPr>
      <w:r>
        <w:rPr>
          <w:rFonts w:hint="eastAsia"/>
        </w:rPr>
        <w:t>**1. 当前已知信息**</w:t>
      </w:r>
    </w:p>
    <w:p w14:paraId="5F1C690C">
      <w:pPr>
        <w:rPr>
          <w:rFonts w:hint="eastAsia"/>
        </w:rPr>
      </w:pPr>
    </w:p>
    <w:p w14:paraId="695BB694">
      <w:pPr>
        <w:rPr>
          <w:rFonts w:hint="eastAsia"/>
        </w:rPr>
      </w:pPr>
      <w:r>
        <w:rPr>
          <w:rFonts w:hint="eastAsia"/>
        </w:rPr>
        <w:t>- 主需求文档已明确：失败原因需在页面展示。</w:t>
      </w:r>
    </w:p>
    <w:p w14:paraId="3C09AC1D">
      <w:pPr>
        <w:rPr>
          <w:rFonts w:hint="eastAsia"/>
        </w:rPr>
      </w:pPr>
      <w:r>
        <w:rPr>
          <w:rFonts w:hint="eastAsia"/>
        </w:rPr>
        <w:t>- **未明确项**：是否向商户展示已重试次数和剩余可重试次数，以及这些信息在列表页还是详情页展示。</w:t>
      </w:r>
    </w:p>
    <w:p w14:paraId="7ECC2A9C">
      <w:pPr>
        <w:rPr>
          <w:rFonts w:hint="eastAsia"/>
        </w:rPr>
      </w:pPr>
    </w:p>
    <w:p w14:paraId="02E548C4">
      <w:pPr>
        <w:rPr>
          <w:rFonts w:hint="eastAsia"/>
        </w:rPr>
      </w:pPr>
      <w:r>
        <w:rPr>
          <w:rFonts w:hint="eastAsia"/>
        </w:rPr>
        <w:t>**2. 建议方向**</w:t>
      </w:r>
    </w:p>
    <w:p w14:paraId="6292EF54">
      <w:pPr>
        <w:rPr>
          <w:rFonts w:hint="eastAsia"/>
        </w:rPr>
      </w:pPr>
    </w:p>
    <w:p w14:paraId="48257206">
      <w:pPr>
        <w:rPr>
          <w:rFonts w:hint="eastAsia"/>
        </w:rPr>
      </w:pPr>
      <w:r>
        <w:rPr>
          <w:rFonts w:hint="eastAsia"/>
        </w:rPr>
        <w:t>- “失败原因”默认应保留并展示（已明确）。</w:t>
      </w:r>
    </w:p>
    <w:p w14:paraId="494AB343">
      <w:pPr>
        <w:rPr>
          <w:rFonts w:hint="eastAsia"/>
        </w:rPr>
      </w:pPr>
      <w:r>
        <w:rPr>
          <w:rFonts w:hint="eastAsia"/>
        </w:rPr>
        <w:t>- “失败次数”和“剩余可重试次数”是否展示，取决于产品对商户自助体验的取舍（展示可提升透明度，但可能增加商户焦虑）。</w:t>
      </w:r>
    </w:p>
    <w:p w14:paraId="31E9240C">
      <w:pPr>
        <w:rPr>
          <w:rFonts w:hint="eastAsia"/>
        </w:rPr>
      </w:pPr>
    </w:p>
    <w:p w14:paraId="59E85F51">
      <w:pPr>
        <w:rPr>
          <w:rFonts w:hint="eastAsia"/>
        </w:rPr>
      </w:pPr>
      <w:r>
        <w:rPr>
          <w:rFonts w:hint="eastAsia"/>
        </w:rPr>
        <w:t>**3. 具体需确认点**</w:t>
      </w:r>
    </w:p>
    <w:p w14:paraId="293EA406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1843"/>
        <w:gridCol w:w="5606"/>
      </w:tblGrid>
      <w:tr w14:paraId="78E3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855" w:type="dxa"/>
            <w:vAlign w:val="center"/>
          </w:tcPr>
          <w:p w14:paraId="5080A46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43" w:type="dxa"/>
            <w:vAlign w:val="center"/>
          </w:tcPr>
          <w:p w14:paraId="3162A4D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确认项</w:t>
            </w:r>
          </w:p>
        </w:tc>
        <w:tc>
          <w:tcPr>
            <w:tcW w:w="5606" w:type="dxa"/>
            <w:vAlign w:val="center"/>
          </w:tcPr>
          <w:p w14:paraId="51F1354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915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5" w:type="dxa"/>
            <w:vAlign w:val="center"/>
          </w:tcPr>
          <w:p w14:paraId="05E1334B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843" w:type="dxa"/>
            <w:vAlign w:val="center"/>
          </w:tcPr>
          <w:p w14:paraId="54B09DAA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失败原因</w:t>
            </w:r>
          </w:p>
        </w:tc>
        <w:tc>
          <w:tcPr>
            <w:tcW w:w="5606" w:type="dxa"/>
            <w:vAlign w:val="center"/>
          </w:tcPr>
          <w:p w14:paraId="254DC271">
            <w:pPr>
              <w:snapToGrid w:val="0"/>
              <w:ind w:left="0" w:leftChars="0" w:right="0" w:rightChars="0" w:firstLine="0" w:firstLineChars="0"/>
              <w:jc w:val="both"/>
            </w:pPr>
            <w:r>
              <w:t>商户端是否展示失败原因？（注：主需求已要求展示，此处确认是否</w:t>
            </w:r>
            <w:r>
              <w:rPr>
                <w:rFonts w:hint="eastAsia"/>
                <w:lang w:val="en-US" w:eastAsia="zh-CN"/>
              </w:rPr>
              <w:t>运营端</w:t>
            </w:r>
            <w:r>
              <w:t>与商户端权限一致）</w:t>
            </w:r>
          </w:p>
        </w:tc>
      </w:tr>
      <w:tr w14:paraId="285B9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5" w:type="dxa"/>
            <w:vAlign w:val="center"/>
          </w:tcPr>
          <w:p w14:paraId="0C4A17A8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843" w:type="dxa"/>
            <w:vAlign w:val="center"/>
          </w:tcPr>
          <w:p w14:paraId="645EBE3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已重试次数</w:t>
            </w:r>
          </w:p>
        </w:tc>
        <w:tc>
          <w:tcPr>
            <w:tcW w:w="5606" w:type="dxa"/>
            <w:vAlign w:val="center"/>
          </w:tcPr>
          <w:p w14:paraId="1E679ED5">
            <w:pPr>
              <w:snapToGrid w:val="0"/>
              <w:ind w:left="0" w:leftChars="0" w:right="0" w:rightChars="0" w:firstLine="0" w:firstLineChars="0"/>
              <w:jc w:val="both"/>
            </w:pPr>
            <w:r>
              <w:t>商户端是否展示当前发票已重试的次数（如“已重试 1/3 次”）？</w:t>
            </w:r>
          </w:p>
        </w:tc>
      </w:tr>
      <w:tr w14:paraId="08AE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5" w:type="dxa"/>
            <w:vAlign w:val="center"/>
          </w:tcPr>
          <w:p w14:paraId="10548013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843" w:type="dxa"/>
            <w:vAlign w:val="center"/>
          </w:tcPr>
          <w:p w14:paraId="6A550F1D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剩余可重试次数</w:t>
            </w:r>
          </w:p>
        </w:tc>
        <w:tc>
          <w:tcPr>
            <w:tcW w:w="5606" w:type="dxa"/>
            <w:vAlign w:val="center"/>
          </w:tcPr>
          <w:p w14:paraId="7916BEE1">
            <w:pPr>
              <w:snapToGrid w:val="0"/>
              <w:ind w:left="0" w:leftChars="0" w:right="0" w:rightChars="0" w:firstLine="0" w:firstLineChars="0"/>
              <w:jc w:val="both"/>
            </w:pPr>
            <w:r>
              <w:t>商户端是否展示剩余可重试次数（如“剩余 2 次”）？</w:t>
            </w:r>
          </w:p>
        </w:tc>
      </w:tr>
      <w:tr w14:paraId="7F0C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5" w:type="dxa"/>
            <w:vAlign w:val="center"/>
          </w:tcPr>
          <w:p w14:paraId="71A9CBCF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843" w:type="dxa"/>
            <w:vAlign w:val="center"/>
          </w:tcPr>
          <w:p w14:paraId="79F48E7F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展示位置</w:t>
            </w:r>
          </w:p>
        </w:tc>
        <w:tc>
          <w:tcPr>
            <w:tcW w:w="5606" w:type="dxa"/>
            <w:vAlign w:val="center"/>
          </w:tcPr>
          <w:p w14:paraId="78B0AFD6">
            <w:pPr>
              <w:snapToGrid w:val="0"/>
              <w:ind w:left="0" w:leftChars="0" w:right="0" w:rightChars="0" w:firstLine="0" w:firstLineChars="0"/>
              <w:jc w:val="both"/>
            </w:pPr>
            <w:r>
              <w:t>上述信息是在发票</w:t>
            </w:r>
            <w:r>
              <w:rPr>
                <w:b/>
              </w:rPr>
              <w:t>列表页</w:t>
            </w:r>
            <w:r>
              <w:t>直接展示，还是仅在</w:t>
            </w:r>
            <w:r>
              <w:rPr>
                <w:b/>
              </w:rPr>
              <w:t>详情页</w:t>
            </w:r>
            <w:r>
              <w:t>/弹窗中展示？</w:t>
            </w:r>
          </w:p>
        </w:tc>
      </w:tr>
    </w:tbl>
    <w:p w14:paraId="473EFE50">
      <w:pPr>
        <w:rPr>
          <w:rFonts w:hint="eastAsia"/>
        </w:rPr>
      </w:pPr>
    </w:p>
    <w:p w14:paraId="4DD33DE4">
      <w:pPr>
        <w:rPr>
          <w:rFonts w:hint="eastAsia"/>
        </w:rPr>
      </w:pPr>
      <w:r>
        <w:rPr>
          <w:rFonts w:hint="eastAsia"/>
        </w:rPr>
        <w:t>---</w:t>
      </w:r>
    </w:p>
    <w:p w14:paraId="2241FEFC">
      <w:pPr>
        <w:rPr>
          <w:rFonts w:hint="eastAsia"/>
        </w:rPr>
      </w:pPr>
    </w:p>
    <w:p w14:paraId="566A228E">
      <w:pPr>
        <w:rPr>
          <w:rFonts w:hint="eastAsia"/>
        </w:rPr>
      </w:pPr>
      <w:r>
        <w:rPr>
          <w:rFonts w:hint="eastAsia"/>
        </w:rPr>
        <w:t>**确认记录（由业务方/产品经理填写）**</w:t>
      </w:r>
    </w:p>
    <w:p w14:paraId="6836616B">
      <w:pPr>
        <w:rPr>
          <w:rFonts w:hint="eastAsia"/>
        </w:rPr>
      </w:pPr>
    </w:p>
    <w:tbl>
      <w:tblPr>
        <w:tblStyle w:val="6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6971"/>
      </w:tblGrid>
      <w:tr w14:paraId="3CE9C2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4347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问题编号</w:t>
            </w:r>
          </w:p>
        </w:tc>
        <w:tc>
          <w:tcPr>
            <w:tcW w:w="40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6D0FB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确认结论</w:t>
            </w:r>
          </w:p>
        </w:tc>
      </w:tr>
      <w:tr w14:paraId="4AB057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0A292">
            <w:pPr>
              <w:snapToGrid w:val="0"/>
            </w:pPr>
            <w:r>
              <w:t>Q-001</w:t>
            </w:r>
          </w:p>
        </w:tc>
        <w:tc>
          <w:tcPr>
            <w:tcW w:w="40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86739">
            <w:pPr>
              <w:snapToGrid w:val="0"/>
            </w:pPr>
          </w:p>
        </w:tc>
      </w:tr>
      <w:tr w14:paraId="4D4D36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1FCEA">
            <w:pPr>
              <w:snapToGrid w:val="0"/>
            </w:pPr>
            <w:r>
              <w:t>Q-002</w:t>
            </w:r>
          </w:p>
        </w:tc>
        <w:tc>
          <w:tcPr>
            <w:tcW w:w="40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BE9F7">
            <w:pPr>
              <w:snapToGrid w:val="0"/>
            </w:pPr>
          </w:p>
        </w:tc>
      </w:tr>
      <w:tr w14:paraId="159D60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F1774">
            <w:pPr>
              <w:snapToGrid w:val="0"/>
              <w:rPr>
                <w:rFonts w:hint="eastAsia" w:eastAsiaTheme="minorEastAsia"/>
                <w:lang w:val="en-US" w:eastAsia="zh-CN"/>
              </w:rPr>
            </w:pPr>
            <w:r>
              <w:t>Q-00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09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9B2B0">
            <w:pPr>
              <w:snapToGrid w:val="0"/>
            </w:pPr>
          </w:p>
        </w:tc>
      </w:tr>
    </w:tbl>
    <w:p w14:paraId="2D5DF200">
      <w:pPr>
        <w:rPr>
          <w:rFonts w:hint="eastAsia"/>
        </w:rPr>
      </w:pPr>
    </w:p>
    <w:p w14:paraId="63686B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20AB3"/>
    <w:rsid w:val="0C625AC5"/>
    <w:rsid w:val="221E5B12"/>
    <w:rsid w:val="3DC80C23"/>
    <w:rsid w:val="6FAE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1232</Words>
  <Characters>1328</Characters>
  <Lines>0</Lines>
  <Paragraphs>0</Paragraphs>
  <TotalTime>23</TotalTime>
  <ScaleCrop>false</ScaleCrop>
  <LinksUpToDate>false</LinksUpToDate>
  <CharactersWithSpaces>1380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2026-06-17T02:47:00Z</dcterms:created>
  <dc:creator>30551</dc:creator>
  <cp:lastModifiedBy>胡琼</cp:lastModifiedBy>
  <dcterms:modified xsi:type="dcterms:W3CDTF">2026-06-17T03:50:09Z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eyJoZGlkIjoiN2QxOWY0YTdjMGNhMTBmZDE4YzM4MGI3MzBkOTBkMDIiLCJ1c2VySWQiOiI3NDIyNzE1MzQifQ==</vt:lpwstr>
  </property>
  <property fmtid="{D5CDD505-2E9C-101B-9397-08002B2CF9AE}" pid="4" name="ICV">
    <vt:lpwstr>221921EE53194CADBB1561D3CED3621A_12</vt:lpwstr>
  </property>
</Properties>
</file>