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4D84E" w14:textId="0A73DBB2" w:rsidR="00CD6C85" w:rsidRPr="003845BD" w:rsidRDefault="00CD6C85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RESOLUCIÓN </w:t>
      </w:r>
      <w:r w:rsidR="007B17A4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N°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RESOLUCION </w:instrTex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RESOLUCION</w:t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}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</w:p>
    <w:p w14:paraId="26793614" w14:textId="67EDAA82" w:rsidR="00271DE1" w:rsidRPr="003845BD" w:rsidRDefault="00271DE1" w:rsidP="00CD6C85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Lambayeque, </w:t>
      </w:r>
      <w:r w:rsidR="00CD6C85" w:rsidRPr="003845BD">
        <w:rPr>
          <w:rFonts w:ascii="Arial Narrow" w:hAnsi="Arial Narrow"/>
          <w:color w:val="000000" w:themeColor="text1"/>
          <w:sz w:val="22"/>
          <w:szCs w:val="22"/>
        </w:rPr>
        <w:fldChar w:fldCharType="begin"/>
      </w:r>
      <w:r w:rsidR="00CD6C85" w:rsidRPr="003845BD">
        <w:rPr>
          <w:rFonts w:ascii="Arial Narrow" w:hAnsi="Arial Narrow"/>
          <w:color w:val="000000" w:themeColor="text1"/>
          <w:sz w:val="22"/>
          <w:szCs w:val="22"/>
        </w:rPr>
        <w:instrText xml:space="preserve"> MERGEFIELD FECHA_DE_RESOLUCION </w:instrText>
      </w:r>
      <w:r w:rsidR="00CD6C85" w:rsidRPr="003845BD">
        <w:rPr>
          <w:rFonts w:ascii="Arial Narrow" w:hAnsi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noProof/>
          <w:color w:val="000000" w:themeColor="text1"/>
          <w:sz w:val="22"/>
          <w:szCs w:val="22"/>
        </w:rPr>
        <w:t>FECHA_DE_RESOLUCION</w:t>
      </w:r>
      <w:r w:rsidR="00F97EAC" w:rsidRPr="003845BD">
        <w:rPr>
          <w:rFonts w:ascii="Arial Narrow" w:hAnsi="Arial Narrow"/>
          <w:noProof/>
          <w:color w:val="000000" w:themeColor="text1"/>
          <w:sz w:val="22"/>
          <w:szCs w:val="22"/>
        </w:rPr>
        <w:t>}</w:t>
      </w:r>
      <w:r w:rsidR="00CD6C85" w:rsidRPr="003845BD">
        <w:rPr>
          <w:rFonts w:ascii="Arial Narrow" w:hAnsi="Arial Narrow"/>
          <w:color w:val="000000" w:themeColor="text1"/>
          <w:sz w:val="22"/>
          <w:szCs w:val="22"/>
        </w:rPr>
        <w:fldChar w:fldCharType="end"/>
      </w:r>
    </w:p>
    <w:p w14:paraId="657038C4" w14:textId="77777777" w:rsidR="00C04E0A" w:rsidRPr="003845BD" w:rsidRDefault="00C04E0A" w:rsidP="00271DE1">
      <w:pPr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131C67F9" w14:textId="32258BC8" w:rsidR="00271DE1" w:rsidRPr="003845BD" w:rsidRDefault="00271DE1" w:rsidP="00271DE1">
      <w:pPr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>VISTO:</w:t>
      </w:r>
    </w:p>
    <w:p w14:paraId="43CD729B" w14:textId="77777777" w:rsidR="00271DE1" w:rsidRPr="003845BD" w:rsidRDefault="00271DE1" w:rsidP="00271DE1">
      <w:pPr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5B4BDA93" w14:textId="5132AEEB" w:rsidR="00AA67D6" w:rsidRPr="003845BD" w:rsidRDefault="00AA67D6" w:rsidP="00AA67D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La Resolución N° 412-2025-CU </w:t>
      </w:r>
      <w:r w:rsidR="003A03B2" w:rsidRPr="003845BD">
        <w:rPr>
          <w:rFonts w:ascii="Arial Narrow" w:hAnsi="Arial Narrow"/>
          <w:color w:val="000000" w:themeColor="text1"/>
          <w:sz w:val="22"/>
          <w:szCs w:val="22"/>
        </w:rPr>
        <w:t>de fecha 27 de octubre de 2025 donde se aprueba los presupuestos de los programas de maestrías y doctorados del proceso de admisión 2025 de la Escuela de Posgrado y donde se aprueba los presupuestos de los programas de Segunda Especialidad de la Facultad de Enfermería de la Universidad Nacional Pedro Ruiz Gallo;</w:t>
      </w:r>
    </w:p>
    <w:p w14:paraId="47D25E2B" w14:textId="77777777" w:rsidR="00271DE1" w:rsidRPr="003845BD" w:rsidRDefault="00271DE1" w:rsidP="00A56126">
      <w:pPr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6C737834" w14:textId="77777777" w:rsidR="00271DE1" w:rsidRPr="003845BD" w:rsidRDefault="00271DE1" w:rsidP="00A56126">
      <w:pPr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>CONSIDERANDO:</w:t>
      </w:r>
    </w:p>
    <w:p w14:paraId="24D741E7" w14:textId="77777777" w:rsidR="00271DE1" w:rsidRPr="003845BD" w:rsidRDefault="00271DE1" w:rsidP="00A56126">
      <w:pPr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7107FAAE" w14:textId="77777777" w:rsidR="00271DE1" w:rsidRPr="003845BD" w:rsidRDefault="00271DE1" w:rsidP="00A5612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>Que, la Resolución Nº 088-2024-CU de fecha 19 de marzo de 2024 aprueba el Reglamento de la Escuela de Posgrado de la Universidad Nacional Pedro Ruiz Gallo;</w:t>
      </w:r>
    </w:p>
    <w:p w14:paraId="5A28D527" w14:textId="52E98B00" w:rsidR="00271DE1" w:rsidRPr="003845BD" w:rsidRDefault="00271DE1" w:rsidP="00A5612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122D54B8" w14:textId="77777777" w:rsidR="00B272B9" w:rsidRPr="003845BD" w:rsidRDefault="00B272B9" w:rsidP="00B272B9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>Que, mediante resolución N° 041-2025-CF-FE de fecha 20 de junio de 2025, se aprueba el pago de S/ 50.00 por hora práctica solo en las asignaturas específicas, quedando la práctica clínica con S/ 30.00 la hora de la S. E.- Área del Cuidado a la Persona Enfermera Especialista en Emergencia y Desastres con mención en Cuidados Hospitalarios, S.E.-Área del Cuidado a la Persona Especialista en Enfermería Nefrológica y Urológica con mención en Diálisis, S.E.- Área del Cuidado a la Persona Enfermera Especialista en Centro Quirúrgico Especializado con mención en Centro Quirúrgico. 2025-2026;</w:t>
      </w:r>
    </w:p>
    <w:p w14:paraId="64866068" w14:textId="77777777" w:rsidR="00B272B9" w:rsidRPr="003845BD" w:rsidRDefault="00B272B9" w:rsidP="00A5612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B80B073" w14:textId="77777777" w:rsidR="00AA67D6" w:rsidRPr="003845BD" w:rsidRDefault="00AA67D6" w:rsidP="00AA67D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>Que, mediante el Memorando Nº 071-2026-UPP de fecha 12 de enero de 2026 se asigna marco presupuestal para la Escuela de Posgrado en las partidas específicas 2.1.1.5.2.99 Otras retribuciones y complementos por el monto de S/. 150,160.00 para atender el pago de docentes ordinarios;</w:t>
      </w:r>
    </w:p>
    <w:p w14:paraId="13BBEC92" w14:textId="77777777" w:rsidR="00271DE1" w:rsidRPr="003845BD" w:rsidRDefault="00271DE1" w:rsidP="00A5612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B6F5E9A" w14:textId="7542DBB6" w:rsidR="00271DE1" w:rsidRPr="003845BD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2"/>
          <w:szCs w:val="22"/>
        </w:rPr>
      </w:pP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Que, para desarrollar la asignatura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“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CURSO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CURSO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” del programa de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C12826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Proceso de Admisión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se requiere contar con los servicios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Articulo_del_o_de_la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Articulo_del_o_de_la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docente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DOCENTE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DOCENTE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durante los días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FECHAS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FECHAS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se ha convenido otorgarle una contraprestación de </w: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IMPORTE_EN_LETRAS </w:instrTex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IMPORTE_EN_LETRAS</w:t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y 00/100 soles </w: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t>(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S/. </w: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IMPORTE </w:instrTex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IMPORTE</w:t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)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por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Nº__HORAS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C31418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N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_HORAS</w:t>
      </w:r>
      <w:r w:rsidR="00CB346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_TEORICAS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horas académicas de clases teóricas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a un costo por hora de S/.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COSTO_X_HORA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COSTO_X_HORA</w:t>
      </w:r>
      <w:r w:rsidR="00CB346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_TEORICA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soles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y 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Nº__HORAS </w:instrTex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CE58CF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${N_HORAS</w:t>
      </w:r>
      <w:r w:rsidR="00CB346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_PRACTICAS</w:t>
      </w:r>
      <w:r w:rsidR="00CE58CF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horas académicas de clases prácticas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a un costo por hora de S/. 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COSTO_X_HORA </w:instrTex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CE58CF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${COSTO_X_HORA</w:t>
      </w:r>
      <w:r w:rsidR="00CB346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_PRACTICA</w:t>
      </w:r>
      <w:r w:rsidR="00CE58CF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; </w:t>
      </w:r>
    </w:p>
    <w:p w14:paraId="6A8D114F" w14:textId="77777777" w:rsidR="00271DE1" w:rsidRPr="003845BD" w:rsidRDefault="00271DE1" w:rsidP="00A56126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2"/>
          <w:szCs w:val="22"/>
        </w:rPr>
      </w:pPr>
    </w:p>
    <w:p w14:paraId="1F17D44D" w14:textId="001D6AF5" w:rsidR="00A56126" w:rsidRPr="003845BD" w:rsidRDefault="00271DE1" w:rsidP="00AA67D6">
      <w:pPr>
        <w:tabs>
          <w:tab w:val="left" w:pos="3975"/>
        </w:tabs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Que, mediante </w:t>
      </w:r>
      <w:r w:rsidR="00B308FB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e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l oficio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OFICIO_DE_PRESENTACION_FAC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OFICIO_DE_PRESENTACION_FAC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Art_Director_Facultad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Art_Director_Facultad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DIRECTOR_FACULTAD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DIRECTOR_FACULTAD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Director_o_directora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Director_o_directora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de la Unidad de Posgrado de la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FACULTAD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remite el anexo N° 01: Presentación de docente interno, presentado por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Art_Coordinador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Art_Coordinador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COORDINADOR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COORDINADOR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Coordinador_o_Coordinadora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Coordinador_o_Coordinadora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del programa de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C12826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, Proceso de Admisión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523E9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en el cual se expone la necesidad de contratar 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Articulo_al_o_a_la </w:instrTex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Articulo_al_o_a_la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DOCENTE </w:instrTex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DOCENTE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para el desarrollo del curso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“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CURSO </w:instrTex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CURSO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” del programa de 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C12826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, Proceso de Admisión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9B2E14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b/>
          <w:color w:val="000000" w:themeColor="text1"/>
          <w:sz w:val="22"/>
          <w:szCs w:val="22"/>
        </w:rPr>
        <w:t>;</w:t>
      </w:r>
    </w:p>
    <w:p w14:paraId="50C30B0E" w14:textId="658C0987" w:rsidR="00A56126" w:rsidRPr="003845BD" w:rsidRDefault="00A56126" w:rsidP="00A56126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4FBE08C" w14:textId="68B50512" w:rsidR="00AA67D6" w:rsidRPr="003845BD" w:rsidRDefault="00271DE1" w:rsidP="00A56126">
      <w:pPr>
        <w:jc w:val="both"/>
        <w:rPr>
          <w:rFonts w:ascii="Arial Narrow" w:eastAsia="Arial Narrow" w:hAnsi="Arial Narrow" w:cs="Arial Narrow"/>
          <w:color w:val="000000" w:themeColor="text1"/>
          <w:sz w:val="22"/>
          <w:szCs w:val="22"/>
        </w:rPr>
      </w:pP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Que, mediante el oficio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OFICIO_DE_CONFORMIDAD_FAC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OFICIO_DE_CONFORMIDAD_FAC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Art_Director_Facultad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Art_Director_Facultad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DIRECTOR_FACULTAD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DIRECTOR_FACULTAD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Director_o_directora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Director_o_directora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de la Unidad de Posgrado de la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FACULTAD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FACULTAD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remite el anexo n° 03: Conformidad de servicio del docente presentado por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Art_Coordinador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Art_Coordinador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COORDINADOR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COORDINADOR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Coordinador_o_Coordinadora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Coordinador_o_Coordinadora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del programa de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6E306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, Proceso de Admisión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adjuntando el informe de actividades del docente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N_INFORME_FINAL_DOCENTE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N_INFORME_FINAL_DOCENTE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acta de notas y los documentos necesarios para el trámite de pago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Articulo_del_o_de_la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Articulo_del_o_de_la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docente 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DOCENTE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DOCENTE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por el desarrollo del curso “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CURSO </w:instrTex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CURSO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71439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2847D7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”</w:t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;</w:t>
      </w:r>
    </w:p>
    <w:p w14:paraId="039063AD" w14:textId="77777777" w:rsidR="00AA67D6" w:rsidRPr="003845BD" w:rsidRDefault="00AA67D6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2"/>
          <w:szCs w:val="22"/>
        </w:rPr>
      </w:pP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br w:type="page"/>
      </w:r>
    </w:p>
    <w:p w14:paraId="554C990C" w14:textId="77777777" w:rsidR="00AA67D6" w:rsidRPr="003845BD" w:rsidRDefault="00AA67D6" w:rsidP="00AA67D6">
      <w:pPr>
        <w:jc w:val="center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lastRenderedPageBreak/>
        <w:t xml:space="preserve">RESOLUCIÓN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RESOLUCION </w:instrTex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${RESOLUCION}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br/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Lambayeque,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fldChar w:fldCharType="begin"/>
      </w:r>
      <w:r w:rsidRPr="003845BD">
        <w:rPr>
          <w:rFonts w:ascii="Arial Narrow" w:hAnsi="Arial Narrow"/>
          <w:color w:val="000000" w:themeColor="text1"/>
          <w:sz w:val="22"/>
          <w:szCs w:val="22"/>
        </w:rPr>
        <w:instrText xml:space="preserve"> MERGEFIELD FECHA_DE_RESOLUCION </w:instrText>
      </w:r>
      <w:r w:rsidRPr="003845BD">
        <w:rPr>
          <w:rFonts w:ascii="Arial Narrow" w:hAnsi="Arial Narrow"/>
          <w:color w:val="000000" w:themeColor="text1"/>
          <w:sz w:val="22"/>
          <w:szCs w:val="22"/>
        </w:rPr>
        <w:fldChar w:fldCharType="separate"/>
      </w:r>
      <w:r w:rsidRPr="003845BD">
        <w:rPr>
          <w:rFonts w:ascii="Arial Narrow" w:hAnsi="Arial Narrow"/>
          <w:noProof/>
          <w:color w:val="000000" w:themeColor="text1"/>
          <w:sz w:val="22"/>
          <w:szCs w:val="22"/>
        </w:rPr>
        <w:t>${FECHA_DE_RESOLUCION}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fldChar w:fldCharType="end"/>
      </w:r>
    </w:p>
    <w:p w14:paraId="7E9301B2" w14:textId="77777777" w:rsidR="00271DE1" w:rsidRPr="003845BD" w:rsidRDefault="00271DE1" w:rsidP="00A56126">
      <w:pPr>
        <w:jc w:val="both"/>
        <w:rPr>
          <w:rFonts w:ascii="Arial Narrow" w:eastAsia="Arial Narrow" w:hAnsi="Arial Narrow" w:cs="Arial Narrow"/>
          <w:color w:val="000000" w:themeColor="text1"/>
          <w:sz w:val="22"/>
          <w:szCs w:val="22"/>
        </w:rPr>
      </w:pPr>
    </w:p>
    <w:p w14:paraId="1DF138B4" w14:textId="1EE11EC3" w:rsidR="00D522A8" w:rsidRPr="003845BD" w:rsidRDefault="00D522A8" w:rsidP="00D522A8">
      <w:pPr>
        <w:jc w:val="center"/>
        <w:rPr>
          <w:rFonts w:ascii="Arial Narrow" w:hAnsi="Arial Narrow"/>
          <w:b/>
          <w:color w:val="000000" w:themeColor="text1"/>
          <w:sz w:val="22"/>
          <w:szCs w:val="22"/>
        </w:rPr>
      </w:pPr>
    </w:p>
    <w:p w14:paraId="49B7A90B" w14:textId="77777777" w:rsidR="00A56126" w:rsidRPr="003845BD" w:rsidRDefault="00A56126" w:rsidP="00D522A8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58264C4A" w14:textId="459E872C" w:rsidR="00271DE1" w:rsidRPr="003845BD" w:rsidRDefault="00271DE1" w:rsidP="00271DE1">
      <w:pPr>
        <w:jc w:val="both"/>
        <w:rPr>
          <w:rFonts w:ascii="Arial Narrow" w:hAnsi="Arial Narrow" w:cstheme="minorHAnsi"/>
          <w:color w:val="000000" w:themeColor="text1"/>
          <w:sz w:val="22"/>
          <w:szCs w:val="22"/>
          <w:lang w:eastAsia="es-PE"/>
        </w:rPr>
      </w:pPr>
      <w:r w:rsidRPr="003845BD">
        <w:rPr>
          <w:rFonts w:ascii="Arial Narrow" w:hAnsi="Arial Narrow" w:cstheme="minorHAnsi"/>
          <w:color w:val="000000" w:themeColor="text1"/>
          <w:sz w:val="22"/>
          <w:szCs w:val="22"/>
          <w:lang w:eastAsia="es-PE"/>
        </w:rPr>
        <w:t>Que, en base a los considerandos precedentes, debe expedirse la resolución pertinente;</w:t>
      </w:r>
    </w:p>
    <w:p w14:paraId="5049860D" w14:textId="77777777" w:rsidR="00271DE1" w:rsidRPr="003845BD" w:rsidRDefault="00271DE1" w:rsidP="00271DE1">
      <w:pPr>
        <w:jc w:val="both"/>
        <w:rPr>
          <w:rFonts w:ascii="Arial Narrow" w:hAnsi="Arial Narrow" w:cstheme="minorHAnsi"/>
          <w:color w:val="000000" w:themeColor="text1"/>
          <w:sz w:val="22"/>
          <w:szCs w:val="22"/>
          <w:lang w:eastAsia="es-PE"/>
        </w:rPr>
      </w:pPr>
    </w:p>
    <w:p w14:paraId="2FA89264" w14:textId="77777777" w:rsidR="00271DE1" w:rsidRPr="003845BD" w:rsidRDefault="00271DE1" w:rsidP="00271DE1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color w:val="000000" w:themeColor="text1"/>
          <w:sz w:val="22"/>
          <w:szCs w:val="22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3845BD" w:rsidRDefault="00271DE1" w:rsidP="00271DE1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6080A12A" w14:textId="77777777" w:rsidR="00271DE1" w:rsidRPr="003845BD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>SE RESUELVE:</w:t>
      </w:r>
    </w:p>
    <w:p w14:paraId="41B3C0F8" w14:textId="77777777" w:rsidR="00271DE1" w:rsidRPr="003845BD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</w:r>
    </w:p>
    <w:p w14:paraId="27FEB579" w14:textId="1E994693" w:rsidR="00271DE1" w:rsidRPr="003845BD" w:rsidRDefault="00271DE1" w:rsidP="00271DE1">
      <w:pPr>
        <w:jc w:val="both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ARTICULO </w:t>
      </w:r>
      <w:r w:rsidR="00D522A8" w:rsidRPr="003845BD">
        <w:rPr>
          <w:rFonts w:ascii="Arial Narrow" w:hAnsi="Arial Narrow"/>
          <w:b/>
          <w:color w:val="000000" w:themeColor="text1"/>
          <w:sz w:val="22"/>
          <w:szCs w:val="22"/>
        </w:rPr>
        <w:t>PRIMERO. -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AUTORIZAR el pago </w:t>
      </w:r>
      <w:r w:rsidR="00922A1F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en vías de regularización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por los servicios docentes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Articulo_del_o_de_la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Articulo_del_o_de_la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DOCENTE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DOCENTE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por desarrollar </w:t>
      </w:r>
      <w:r w:rsidR="00CE58CF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un total de número de 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Nº__HORAS </w:instrTex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${N_HORAS</w:t>
      </w:r>
      <w:r w:rsidR="00E538F6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_TEORICAS</w:t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horas académicas de clases teóricas a un costo por hora de S/. 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COSTO_X_HORA </w:instrTex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${COSTO_X_HORA</w:t>
      </w:r>
      <w:r w:rsidR="00E538F6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_TEORICA</w:t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soles y 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Nº__HORAS </w:instrTex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${N_HORAS</w:t>
      </w:r>
      <w:r w:rsidR="00E538F6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_PRACTICAS</w:t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horas académicas de clases prácticas a un costo por hora de S/. 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COSTO_X_HORA </w:instrTex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${COSTO_X_HORA</w:t>
      </w:r>
      <w:r w:rsidR="00E538F6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_PRACTICA</w:t>
      </w:r>
      <w:r w:rsidR="00F42DA1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42DA1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de la asignatura “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CURSO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CURSO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”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del programa </w:t>
      </w:r>
      <w:r w:rsidR="00860B79" w:rsidRPr="003845BD">
        <w:rPr>
          <w:rFonts w:ascii="Arial Narrow" w:hAnsi="Arial Narrow"/>
          <w:color w:val="000000" w:themeColor="text1"/>
          <w:sz w:val="22"/>
          <w:szCs w:val="22"/>
        </w:rPr>
        <w:t xml:space="preserve">de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6E306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Proceso de Admisión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,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 durante los días </w:t>
      </w:r>
      <w:r w:rsidR="00F33842" w:rsidRPr="003845BD">
        <w:rPr>
          <w:rFonts w:ascii="Arial Narrow" w:hAnsi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hAnsi="Arial Narrow"/>
          <w:color w:val="000000" w:themeColor="text1"/>
          <w:sz w:val="22"/>
          <w:szCs w:val="22"/>
        </w:rPr>
        <w:instrText xml:space="preserve"> MERGEFIELD FECHAS </w:instrText>
      </w:r>
      <w:r w:rsidR="00F33842" w:rsidRPr="003845BD">
        <w:rPr>
          <w:rFonts w:ascii="Arial Narrow" w:hAnsi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noProof/>
          <w:color w:val="000000" w:themeColor="text1"/>
          <w:sz w:val="22"/>
          <w:szCs w:val="22"/>
        </w:rPr>
        <w:t>FECHAS</w:t>
      </w:r>
      <w:r w:rsidR="00F97EAC" w:rsidRPr="003845BD">
        <w:rPr>
          <w:rFonts w:ascii="Arial Narrow" w:hAnsi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hAnsi="Arial Narrow"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, otorgándole una contraprestación de </w: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IMPORTE_EN_LETRAS </w:instrTex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IMPORTE_EN_LETRAS</w:t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y 00/100 soles (S/. </w: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instrText xml:space="preserve"> MERGEFIELD IMPORTE </w:instrTex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IMPORTE</w:t>
      </w:r>
      <w:r w:rsidR="00F97EAC" w:rsidRPr="003845BD">
        <w:rPr>
          <w:rFonts w:ascii="Arial Narrow" w:hAnsi="Arial Narrow"/>
          <w:b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hAnsi="Arial Narrow"/>
          <w:b/>
          <w:color w:val="000000" w:themeColor="text1"/>
          <w:sz w:val="22"/>
          <w:szCs w:val="22"/>
        </w:rPr>
        <w:fldChar w:fldCharType="end"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>).</w:t>
      </w:r>
    </w:p>
    <w:p w14:paraId="0ABF01A2" w14:textId="77777777" w:rsidR="00271DE1" w:rsidRPr="003845BD" w:rsidRDefault="00271DE1" w:rsidP="00271DE1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5CAE5022" w14:textId="61C9D28B" w:rsidR="00271DE1" w:rsidRPr="003845BD" w:rsidRDefault="00271DE1" w:rsidP="00271DE1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ARTICULO SEGUNDO.-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El egreso económico se hará con cargo al presupuesto del programa de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PROGRAMA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PROGRAMA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6E3060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, Proceso de Admisión 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begin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instrText xml:space="preserve"> MERGEFIELD PROMOCION </w:instrTex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separate"/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${</w:t>
      </w:r>
      <w:r w:rsidR="00744647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PROMOCION</w:t>
      </w:r>
      <w:r w:rsidR="00F97EAC" w:rsidRPr="003845BD">
        <w:rPr>
          <w:rFonts w:ascii="Arial Narrow" w:eastAsia="Arial Narrow" w:hAnsi="Arial Narrow" w:cs="Arial Narrow"/>
          <w:noProof/>
          <w:color w:val="000000" w:themeColor="text1"/>
          <w:sz w:val="22"/>
          <w:szCs w:val="22"/>
        </w:rPr>
        <w:t>}</w:t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fldChar w:fldCharType="end"/>
      </w:r>
      <w:r w:rsidR="00F33842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 xml:space="preserve">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(Recursos Directamente Recaudados), afectándose a las partidas correspondientes del presupuesto </w:t>
      </w:r>
      <w:r w:rsidR="00C811CA" w:rsidRPr="003845BD">
        <w:rPr>
          <w:rFonts w:ascii="Arial Narrow" w:eastAsia="Arial Narrow" w:hAnsi="Arial Narrow" w:cs="Arial Narrow"/>
          <w:color w:val="000000" w:themeColor="text1"/>
          <w:sz w:val="22"/>
          <w:szCs w:val="22"/>
        </w:rPr>
        <w:t>2025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 xml:space="preserve"> de la Escuela de Posgrado de la Universidad Nacional Pedro Ruiz Gallo.</w:t>
      </w:r>
    </w:p>
    <w:p w14:paraId="26450F9B" w14:textId="77777777" w:rsidR="00271DE1" w:rsidRPr="003845BD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2"/>
          <w:szCs w:val="22"/>
        </w:rPr>
      </w:pPr>
    </w:p>
    <w:p w14:paraId="42746C53" w14:textId="747E2ED6" w:rsidR="00271DE1" w:rsidRPr="003845BD" w:rsidRDefault="00271DE1" w:rsidP="00271DE1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ARTICULO </w:t>
      </w:r>
      <w:proofErr w:type="gramStart"/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>TERCERO.-</w:t>
      </w:r>
      <w:proofErr w:type="gramEnd"/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 HACER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conocer la presente Resolución a la Oficina de Recursos Humanos de la Universidad Nacional Pedro Ruiz Gallo</w:t>
      </w:r>
      <w:r w:rsidR="009B5EF2" w:rsidRPr="003845BD">
        <w:rPr>
          <w:rFonts w:ascii="Arial Narrow" w:hAnsi="Arial Narrow"/>
          <w:color w:val="000000" w:themeColor="text1"/>
          <w:sz w:val="22"/>
          <w:szCs w:val="22"/>
        </w:rPr>
        <w:t xml:space="preserve">, 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Unidad de Contabilidad de la Escuela de Posgrado</w:t>
      </w:r>
      <w:r w:rsidR="009B5EF2" w:rsidRPr="003845BD">
        <w:rPr>
          <w:rFonts w:ascii="Arial Narrow" w:hAnsi="Arial Narrow"/>
          <w:color w:val="000000" w:themeColor="text1"/>
          <w:sz w:val="22"/>
          <w:szCs w:val="22"/>
        </w:rPr>
        <w:t xml:space="preserve"> y a la </w:t>
      </w:r>
      <w:r w:rsidR="009B5EF2" w:rsidRPr="003845BD">
        <w:rPr>
          <w:rFonts w:ascii="Arial Narrow" w:hAnsi="Arial Narrow"/>
          <w:sz w:val="22"/>
          <w:szCs w:val="22"/>
        </w:rPr>
        <w:t>Unidad de Posgrado de la Facultad de Enfermería</w:t>
      </w:r>
      <w:r w:rsidRPr="003845BD">
        <w:rPr>
          <w:rFonts w:ascii="Arial Narrow" w:hAnsi="Arial Narrow"/>
          <w:color w:val="000000" w:themeColor="text1"/>
          <w:sz w:val="22"/>
          <w:szCs w:val="22"/>
        </w:rPr>
        <w:t>.</w:t>
      </w:r>
    </w:p>
    <w:p w14:paraId="076C7CC7" w14:textId="77777777" w:rsidR="00271DE1" w:rsidRPr="003845BD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2"/>
          <w:szCs w:val="22"/>
          <w:lang w:val="es-ES"/>
        </w:rPr>
      </w:pPr>
      <w:r w:rsidRPr="003845BD">
        <w:rPr>
          <w:rFonts w:ascii="Arial Narrow" w:eastAsiaTheme="majorEastAsia" w:hAnsi="Arial Narrow"/>
          <w:b/>
          <w:bCs/>
          <w:color w:val="000000" w:themeColor="text1"/>
          <w:sz w:val="22"/>
          <w:szCs w:val="22"/>
          <w:lang w:val="es-ES"/>
        </w:rPr>
        <w:t>REGÍSTRESE, COMUNÍQUESE Y ARCHÍVESE.</w:t>
      </w:r>
    </w:p>
    <w:p w14:paraId="67FBA2DA" w14:textId="77777777" w:rsidR="00271DE1" w:rsidRPr="003845BD" w:rsidRDefault="00271DE1" w:rsidP="00271DE1">
      <w:pPr>
        <w:rPr>
          <w:color w:val="000000" w:themeColor="text1"/>
          <w:sz w:val="22"/>
          <w:szCs w:val="22"/>
        </w:rPr>
      </w:pPr>
    </w:p>
    <w:p w14:paraId="06A9C0A0" w14:textId="515DDA57" w:rsidR="00271DE1" w:rsidRPr="003845BD" w:rsidRDefault="00271DE1" w:rsidP="00271DE1">
      <w:pPr>
        <w:rPr>
          <w:color w:val="000000" w:themeColor="text1"/>
          <w:sz w:val="22"/>
          <w:szCs w:val="22"/>
        </w:rPr>
      </w:pPr>
    </w:p>
    <w:p w14:paraId="394F6AAE" w14:textId="77777777" w:rsidR="00271DE1" w:rsidRPr="003845BD" w:rsidRDefault="00271DE1" w:rsidP="00271DE1">
      <w:pPr>
        <w:rPr>
          <w:color w:val="000000" w:themeColor="text1"/>
          <w:sz w:val="22"/>
          <w:szCs w:val="22"/>
        </w:rPr>
      </w:pPr>
    </w:p>
    <w:p w14:paraId="36BC63A9" w14:textId="77777777" w:rsidR="00271DE1" w:rsidRPr="003845BD" w:rsidRDefault="00271DE1" w:rsidP="00271DE1">
      <w:pPr>
        <w:rPr>
          <w:color w:val="000000" w:themeColor="text1"/>
          <w:sz w:val="22"/>
          <w:szCs w:val="22"/>
        </w:rPr>
      </w:pPr>
    </w:p>
    <w:p w14:paraId="74482B0D" w14:textId="77777777" w:rsidR="00271DE1" w:rsidRPr="003845BD" w:rsidRDefault="00271DE1" w:rsidP="00271DE1">
      <w:pPr>
        <w:jc w:val="center"/>
        <w:rPr>
          <w:color w:val="000000" w:themeColor="text1"/>
          <w:sz w:val="22"/>
          <w:szCs w:val="22"/>
        </w:rPr>
      </w:pPr>
    </w:p>
    <w:p w14:paraId="0FA877B4" w14:textId="2DED792B" w:rsidR="00271DE1" w:rsidRPr="003845BD" w:rsidRDefault="00271DE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Dr. Leandro Agapito </w:t>
      </w:r>
      <w:proofErr w:type="spellStart"/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>Aznaran</w:t>
      </w:r>
      <w:proofErr w:type="spellEnd"/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 Castillo</w:t>
      </w:r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ab/>
      </w:r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ab/>
      </w:r>
      <w:r w:rsidR="004E4488"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ab/>
      </w:r>
      <w:r w:rsidR="00E77DBD"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ab/>
      </w:r>
      <w:r w:rsidR="00E77DBD"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ab/>
      </w:r>
      <w:r w:rsidRPr="003845BD">
        <w:rPr>
          <w:rFonts w:ascii="Arial Narrow" w:hAnsi="Arial Narrow"/>
          <w:b/>
          <w:bCs/>
          <w:color w:val="000000" w:themeColor="text1"/>
          <w:sz w:val="22"/>
          <w:szCs w:val="22"/>
        </w:rPr>
        <w:t>Lic. Dalila Denisse Chávez Paz</w:t>
      </w:r>
    </w:p>
    <w:p w14:paraId="517C3318" w14:textId="683D4D05" w:rsidR="00271DE1" w:rsidRPr="003845BD" w:rsidRDefault="00271DE1" w:rsidP="00A56126">
      <w:pPr>
        <w:ind w:left="-284" w:firstLine="992"/>
        <w:rPr>
          <w:rFonts w:ascii="Arial Narrow" w:hAnsi="Arial Narrow"/>
          <w:b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Director EPG      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  <w:t xml:space="preserve"> </w:t>
      </w:r>
      <w:r w:rsidR="00DB48B6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            </w:t>
      </w:r>
      <w:r w:rsidR="00DB48B6"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  <w:t xml:space="preserve">   </w:t>
      </w:r>
      <w:r w:rsidR="00DB48B6"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  <w:t xml:space="preserve">             </w:t>
      </w:r>
      <w:r w:rsidR="00E77DBD" w:rsidRPr="003845BD">
        <w:rPr>
          <w:rFonts w:ascii="Arial Narrow" w:hAnsi="Arial Narrow"/>
          <w:b/>
          <w:color w:val="000000" w:themeColor="text1"/>
          <w:sz w:val="22"/>
          <w:szCs w:val="22"/>
        </w:rPr>
        <w:tab/>
      </w:r>
      <w:r w:rsidR="00DB48B6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</w:t>
      </w:r>
      <w:r w:rsidR="009B5EF2"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                         </w:t>
      </w:r>
      <w:r w:rsidRPr="003845BD">
        <w:rPr>
          <w:rFonts w:ascii="Arial Narrow" w:hAnsi="Arial Narrow"/>
          <w:b/>
          <w:color w:val="000000" w:themeColor="text1"/>
          <w:sz w:val="22"/>
          <w:szCs w:val="22"/>
        </w:rPr>
        <w:t xml:space="preserve"> Secretaria EPG</w:t>
      </w:r>
    </w:p>
    <w:p w14:paraId="7C52DD56" w14:textId="15DAB20D" w:rsidR="009E5E68" w:rsidRPr="005E0947" w:rsidRDefault="009E5E68" w:rsidP="009E5E68">
      <w:pPr>
        <w:rPr>
          <w:rFonts w:ascii="Arial Narrow" w:hAnsi="Arial Narrow"/>
          <w:bCs/>
          <w:color w:val="000000" w:themeColor="text1"/>
          <w:sz w:val="22"/>
          <w:szCs w:val="22"/>
        </w:rPr>
      </w:pPr>
      <w:r w:rsidRPr="003845BD">
        <w:rPr>
          <w:rFonts w:ascii="Arial Narrow" w:hAnsi="Arial Narrow"/>
          <w:bCs/>
          <w:color w:val="000000" w:themeColor="text1"/>
          <w:sz w:val="22"/>
          <w:szCs w:val="22"/>
        </w:rPr>
        <w:t>LAAC/</w:t>
      </w:r>
      <w:proofErr w:type="spellStart"/>
      <w:r w:rsidRPr="003845BD">
        <w:rPr>
          <w:rFonts w:ascii="Arial Narrow" w:hAnsi="Arial Narrow"/>
          <w:bCs/>
          <w:color w:val="000000" w:themeColor="text1"/>
          <w:sz w:val="22"/>
          <w:szCs w:val="22"/>
        </w:rPr>
        <w:t>mecc</w:t>
      </w:r>
      <w:bookmarkStart w:id="0" w:name="_GoBack"/>
      <w:bookmarkEnd w:id="0"/>
      <w:proofErr w:type="spellEnd"/>
    </w:p>
    <w:sectPr w:rsidR="009E5E68" w:rsidRPr="005E0947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45E1D" w14:textId="77777777" w:rsidR="00185B04" w:rsidRDefault="00185B04" w:rsidP="00BC0034">
      <w:r>
        <w:separator/>
      </w:r>
    </w:p>
  </w:endnote>
  <w:endnote w:type="continuationSeparator" w:id="0">
    <w:p w14:paraId="768B80A6" w14:textId="77777777" w:rsidR="00185B04" w:rsidRDefault="00185B04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714392" w:rsidRPr="006C5333" w:rsidRDefault="00714392" w:rsidP="0097449C">
    <w:pPr>
      <w:pStyle w:val="Piedepgina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B39E50" w14:textId="102DA5DD" w:rsidR="00714392" w:rsidRPr="00FE6D67" w:rsidRDefault="00714392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E47483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2CB39E50" w14:textId="102DA5DD" w:rsidR="00714392" w:rsidRPr="00FE6D67" w:rsidRDefault="00714392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E47483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DE5A5" w14:textId="77777777" w:rsidR="00185B04" w:rsidRDefault="00185B04" w:rsidP="00BC0034">
      <w:r>
        <w:separator/>
      </w:r>
    </w:p>
  </w:footnote>
  <w:footnote w:type="continuationSeparator" w:id="0">
    <w:p w14:paraId="354EA974" w14:textId="77777777" w:rsidR="00185B04" w:rsidRDefault="00185B04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714392" w:rsidRPr="00F11138" w:rsidRDefault="00714392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val="es-ES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val="es-ES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714392" w:rsidRPr="00697A37" w:rsidRDefault="00714392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714392" w:rsidRPr="00697A37" w:rsidRDefault="00714392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714392" w:rsidRDefault="00714392" w:rsidP="0097449C">
    <w:pPr>
      <w:spacing w:line="0" w:lineRule="atLeast"/>
      <w:contextualSpacing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781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6F8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13E"/>
    <w:rsid w:val="0011471B"/>
    <w:rsid w:val="001160FD"/>
    <w:rsid w:val="00116963"/>
    <w:rsid w:val="0011782F"/>
    <w:rsid w:val="00117D7F"/>
    <w:rsid w:val="0012089B"/>
    <w:rsid w:val="00121396"/>
    <w:rsid w:val="00122709"/>
    <w:rsid w:val="00122836"/>
    <w:rsid w:val="001233C3"/>
    <w:rsid w:val="0012494D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760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2A34"/>
    <w:rsid w:val="001835B7"/>
    <w:rsid w:val="001853DA"/>
    <w:rsid w:val="00185B04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1D31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7D7"/>
    <w:rsid w:val="00284806"/>
    <w:rsid w:val="00285095"/>
    <w:rsid w:val="00286375"/>
    <w:rsid w:val="00286556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5BD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AF5"/>
    <w:rsid w:val="00392D3F"/>
    <w:rsid w:val="00393EED"/>
    <w:rsid w:val="003941D2"/>
    <w:rsid w:val="00394621"/>
    <w:rsid w:val="00395717"/>
    <w:rsid w:val="003959FD"/>
    <w:rsid w:val="00396BC0"/>
    <w:rsid w:val="0039795C"/>
    <w:rsid w:val="00397DC2"/>
    <w:rsid w:val="003A03B2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1666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A05"/>
    <w:rsid w:val="00407BC9"/>
    <w:rsid w:val="004108A7"/>
    <w:rsid w:val="00410A6A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57E3D"/>
    <w:rsid w:val="00460F04"/>
    <w:rsid w:val="0046153C"/>
    <w:rsid w:val="0046158D"/>
    <w:rsid w:val="0046189F"/>
    <w:rsid w:val="00462488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17D9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24CB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6BB5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3E90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4C46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0947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47F"/>
    <w:rsid w:val="006A38A8"/>
    <w:rsid w:val="006A552A"/>
    <w:rsid w:val="006A552C"/>
    <w:rsid w:val="006A64CF"/>
    <w:rsid w:val="006A7A63"/>
    <w:rsid w:val="006B0A70"/>
    <w:rsid w:val="006B3AA2"/>
    <w:rsid w:val="006B4CB7"/>
    <w:rsid w:val="006B4DB4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060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392"/>
    <w:rsid w:val="00714916"/>
    <w:rsid w:val="00715D38"/>
    <w:rsid w:val="00715F29"/>
    <w:rsid w:val="0071792B"/>
    <w:rsid w:val="007200BF"/>
    <w:rsid w:val="007202C1"/>
    <w:rsid w:val="00720786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4647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4E19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09A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7A4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0B79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2A1F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0DE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4FC"/>
    <w:rsid w:val="009A452E"/>
    <w:rsid w:val="009A5D68"/>
    <w:rsid w:val="009A61D9"/>
    <w:rsid w:val="009A75E9"/>
    <w:rsid w:val="009B13CD"/>
    <w:rsid w:val="009B2690"/>
    <w:rsid w:val="009B2C61"/>
    <w:rsid w:val="009B2E14"/>
    <w:rsid w:val="009B44F5"/>
    <w:rsid w:val="009B5659"/>
    <w:rsid w:val="009B5EF2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189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5E68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0DAB"/>
    <w:rsid w:val="00A012D1"/>
    <w:rsid w:val="00A018E7"/>
    <w:rsid w:val="00A0327A"/>
    <w:rsid w:val="00A0379B"/>
    <w:rsid w:val="00A040B1"/>
    <w:rsid w:val="00A04273"/>
    <w:rsid w:val="00A04322"/>
    <w:rsid w:val="00A04351"/>
    <w:rsid w:val="00A04DDE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126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A67D6"/>
    <w:rsid w:val="00AB0330"/>
    <w:rsid w:val="00AB0BE3"/>
    <w:rsid w:val="00AB20C4"/>
    <w:rsid w:val="00AB2541"/>
    <w:rsid w:val="00AB268B"/>
    <w:rsid w:val="00AB3381"/>
    <w:rsid w:val="00AB363C"/>
    <w:rsid w:val="00AB406A"/>
    <w:rsid w:val="00AB5110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26DC1"/>
    <w:rsid w:val="00B272B9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5C55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2826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418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37D6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11CA"/>
    <w:rsid w:val="00C834BF"/>
    <w:rsid w:val="00C84200"/>
    <w:rsid w:val="00C8570F"/>
    <w:rsid w:val="00C858B2"/>
    <w:rsid w:val="00C860F5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461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6C85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8CF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8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534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483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38F6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3842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2DA1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194D"/>
    <w:rsid w:val="00F92050"/>
    <w:rsid w:val="00F92AAE"/>
    <w:rsid w:val="00F93DF4"/>
    <w:rsid w:val="00F943BE"/>
    <w:rsid w:val="00F945C9"/>
    <w:rsid w:val="00F95365"/>
    <w:rsid w:val="00F95CCA"/>
    <w:rsid w:val="00F95FB0"/>
    <w:rsid w:val="00F97E47"/>
    <w:rsid w:val="00F97EAC"/>
    <w:rsid w:val="00FA013E"/>
    <w:rsid w:val="00FA056B"/>
    <w:rsid w:val="00FA0B7F"/>
    <w:rsid w:val="00FA14B1"/>
    <w:rsid w:val="00FA19E6"/>
    <w:rsid w:val="00FA1C47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8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E2A0F-7C27-4A86-BBBE-CEEF87D60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2</Pages>
  <Words>1011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138</cp:revision>
  <cp:lastPrinted>2025-09-15T13:21:00Z</cp:lastPrinted>
  <dcterms:created xsi:type="dcterms:W3CDTF">2025-09-19T14:33:00Z</dcterms:created>
  <dcterms:modified xsi:type="dcterms:W3CDTF">2026-06-10T13:32:00Z</dcterms:modified>
</cp:coreProperties>
</file>