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Style w:val="Fontstyle01"/>
          <w:sz w:val="46"/>
          <w:szCs w:val="20"/>
          <w:lang w:val="en-GB"/>
        </w:rPr>
      </w:pPr>
      <w:r>
        <w:rPr>
          <w:rStyle w:val="Fontstyle01"/>
          <w:sz w:val="46"/>
          <w:szCs w:val="20"/>
          <w:lang w:val="en-GB"/>
        </w:rPr>
        <w:t>Statistical methods for microbiome análisis</w:t>
      </w:r>
    </w:p>
    <w:p>
      <w:pPr>
        <w:pStyle w:val="Normal"/>
        <w:rPr>
          <w:rStyle w:val="Fontstyle01"/>
          <w:sz w:val="46"/>
          <w:szCs w:val="20"/>
          <w:lang w:val="en-GB"/>
        </w:rPr>
      </w:pPr>
      <w:r>
        <w:rPr>
          <w:rStyle w:val="Fontstyle01"/>
          <w:sz w:val="46"/>
          <w:szCs w:val="20"/>
          <w:lang w:val="en-GB"/>
        </w:rPr>
        <w:t>Practical exercises</w:t>
      </w:r>
    </w:p>
    <w:p>
      <w:pPr>
        <w:pStyle w:val="Normal"/>
        <w:rPr>
          <w:rStyle w:val="Fontstyle01"/>
          <w:rFonts w:ascii="Calibri" w:hAnsi="Calibri" w:cs="Calibri" w:asciiTheme="minorHAnsi" w:cstheme="minorHAnsi" w:hAnsiTheme="minorHAnsi"/>
          <w:color w:val="auto"/>
          <w:sz w:val="24"/>
          <w:szCs w:val="24"/>
          <w:lang w:val="en-US"/>
        </w:rPr>
      </w:pPr>
      <w:r>
        <w:rPr>
          <w:rFonts w:cs="Calibri" w:cstheme="minorHAnsi"/>
          <w:color w:val="auto"/>
          <w:sz w:val="24"/>
          <w:szCs w:val="24"/>
          <w:lang w:val="en-US"/>
        </w:rPr>
      </w:r>
    </w:p>
    <w:p>
      <w:pPr>
        <w:pStyle w:val="Normal"/>
        <w:rPr>
          <w:rStyle w:val="Fontstyle01"/>
          <w:rFonts w:ascii="Calibri" w:hAnsi="Calibri" w:cs="Calibri" w:asciiTheme="minorHAnsi" w:cstheme="minorHAnsi" w:hAnsiTheme="minorHAnsi"/>
          <w:color w:val="auto"/>
          <w:sz w:val="24"/>
          <w:szCs w:val="24"/>
          <w:lang w:val="en-US"/>
        </w:rPr>
      </w:pPr>
      <w:r>
        <w:rPr>
          <w:rStyle w:val="Fontstyle01"/>
          <w:rFonts w:cs="Calibri" w:cstheme="minorHAnsi"/>
          <w:color w:val="auto"/>
          <w:sz w:val="24"/>
          <w:szCs w:val="24"/>
          <w:lang w:val="en-US"/>
        </w:rPr>
        <w:t xml:space="preserve">Data set Hansen et al. (2018) Gluten Diet study:  </w:t>
      </w:r>
    </w:p>
    <w:p>
      <w:pPr>
        <w:pStyle w:val="Normal"/>
        <w:rPr>
          <w:rStyle w:val="Fontstyle01"/>
          <w:rFonts w:ascii="Calibri" w:hAnsi="Calibri" w:cs="Calibri" w:asciiTheme="minorHAnsi" w:cstheme="minorHAnsi" w:hAnsiTheme="minorHAnsi"/>
          <w:color w:val="auto"/>
          <w:sz w:val="24"/>
          <w:szCs w:val="24"/>
          <w:lang w:val="en-US"/>
        </w:rPr>
      </w:pPr>
      <w:r>
        <w:rPr>
          <w:rStyle w:val="Fontstyle01"/>
          <w:rFonts w:cs="Calibri" w:cstheme="minorHAnsi"/>
          <w:color w:val="auto"/>
          <w:sz w:val="24"/>
          <w:szCs w:val="24"/>
          <w:lang w:val="en-US"/>
        </w:rPr>
        <w:t>https://pubmed.ncbi.nlm.nih.gov/30425247/</w:t>
      </w:r>
    </w:p>
    <w:p>
      <w:pPr>
        <w:pStyle w:val="ListParagraph"/>
        <w:numPr>
          <w:ilvl w:val="0"/>
          <w:numId w:val="1"/>
        </w:numPr>
        <w:rPr>
          <w:rStyle w:val="Fontstyle01"/>
          <w:rFonts w:ascii="Calibri" w:hAnsi="Calibri" w:cs="Calibri" w:asciiTheme="minorHAnsi" w:cstheme="minorHAnsi" w:hAnsiTheme="minorHAnsi"/>
          <w:b w:val="false"/>
          <w:b w:val="false"/>
          <w:bCs w:val="false"/>
          <w:color w:val="auto"/>
          <w:sz w:val="24"/>
          <w:szCs w:val="24"/>
          <w:lang w:val="en-US"/>
        </w:rPr>
      </w:pPr>
      <w:r>
        <w:rPr>
          <w:rStyle w:val="Fontstyle01"/>
          <w:rFonts w:cs="Calibri" w:cstheme="minorHAnsi"/>
          <w:b w:val="false"/>
          <w:bCs w:val="false"/>
          <w:color w:val="auto"/>
          <w:sz w:val="24"/>
          <w:szCs w:val="24"/>
          <w:lang w:val="en-US"/>
        </w:rPr>
        <w:t xml:space="preserve">Upload the data as a phyloseq object as follows: </w:t>
      </w:r>
    </w:p>
    <w:p>
      <w:pPr>
        <w:pStyle w:val="ListParagraph"/>
        <w:ind w:left="360" w:firstLine="348"/>
        <w:rPr/>
      </w:pPr>
      <w:r>
        <w:rPr>
          <w:rStyle w:val="Fontstyle01"/>
          <w:rFonts w:cs="Calibri" w:cstheme="minorHAnsi"/>
          <w:b w:val="false"/>
          <w:bCs w:val="false"/>
          <w:color w:val="000000"/>
          <w:sz w:val="24"/>
          <w:szCs w:val="24"/>
          <w:highlight w:val="yellow"/>
          <w:lang w:val="en-US"/>
        </w:rPr>
        <w:t>data&lt;-readRDS("hansen.rds")</w:t>
      </w:r>
    </w:p>
    <w:p>
      <w:pPr>
        <w:pStyle w:val="ListParagraph"/>
        <w:ind w:left="360" w:firstLine="348"/>
        <w:rPr>
          <w:rStyle w:val="Fontstyle01"/>
          <w:rFonts w:ascii="Calibri" w:hAnsi="Calibri" w:cs="Calibri" w:asciiTheme="minorHAnsi" w:cstheme="minorHAnsi" w:hAnsiTheme="minorHAnsi"/>
          <w:b w:val="false"/>
          <w:b w:val="false"/>
          <w:bCs w:val="false"/>
          <w:color w:val="auto"/>
          <w:sz w:val="24"/>
          <w:szCs w:val="24"/>
          <w:lang w:val="en-US"/>
        </w:rPr>
      </w:pPr>
      <w:r>
        <w:rPr>
          <w:rFonts w:cs="Calibri" w:cstheme="minorHAnsi"/>
          <w:b w:val="false"/>
          <w:bCs w:val="false"/>
          <w:color w:val="auto"/>
          <w:sz w:val="24"/>
          <w:szCs w:val="24"/>
          <w:lang w:val="en-US"/>
        </w:rPr>
      </w:r>
    </w:p>
    <w:p>
      <w:pPr>
        <w:pStyle w:val="ListParagraph"/>
        <w:numPr>
          <w:ilvl w:val="0"/>
          <w:numId w:val="1"/>
        </w:numPr>
        <w:rPr>
          <w:rStyle w:val="Fontstyle01"/>
          <w:rFonts w:ascii="Calibri" w:hAnsi="Calibri" w:cs="Calibri" w:asciiTheme="minorHAnsi" w:cstheme="minorHAnsi" w:hAnsiTheme="minorHAnsi"/>
          <w:b w:val="false"/>
          <w:b w:val="false"/>
          <w:bCs w:val="false"/>
          <w:color w:val="auto"/>
          <w:sz w:val="24"/>
          <w:szCs w:val="24"/>
          <w:lang w:val="en-US"/>
        </w:rPr>
      </w:pPr>
      <w:r>
        <w:rPr>
          <w:rStyle w:val="Fontstyle01"/>
          <w:rFonts w:cs="Calibri" w:cstheme="minorHAnsi"/>
          <w:b w:val="false"/>
          <w:bCs w:val="false"/>
          <w:color w:val="auto"/>
          <w:sz w:val="24"/>
          <w:szCs w:val="24"/>
          <w:lang w:val="en-US"/>
        </w:rPr>
        <w:t xml:space="preserve">Use </w:t>
      </w:r>
      <w:r>
        <w:rPr>
          <w:rStyle w:val="Fontstyle01"/>
          <w:rFonts w:cs="Calibri" w:cstheme="minorHAnsi"/>
          <w:color w:val="auto"/>
          <w:sz w:val="24"/>
          <w:szCs w:val="24"/>
          <w:lang w:val="en-US"/>
        </w:rPr>
        <w:t>phyloseq</w:t>
      </w:r>
      <w:r>
        <w:rPr>
          <w:rStyle w:val="Fontstyle01"/>
          <w:rFonts w:cs="Calibri" w:cstheme="minorHAnsi"/>
          <w:b w:val="false"/>
          <w:bCs w:val="false"/>
          <w:color w:val="auto"/>
          <w:sz w:val="24"/>
          <w:szCs w:val="24"/>
          <w:lang w:val="en-US"/>
        </w:rPr>
        <w:t xml:space="preserve"> library to preprocess and describe the dataset: </w:t>
      </w:r>
    </w:p>
    <w:p>
      <w:pPr>
        <w:pStyle w:val="ListParagraph"/>
        <w:numPr>
          <w:ilvl w:val="1"/>
          <w:numId w:val="1"/>
        </w:numPr>
        <w:rPr/>
      </w:pPr>
      <w:r>
        <w:rPr>
          <w:rStyle w:val="Fontstyle01"/>
          <w:rFonts w:cs="Calibri" w:cstheme="minorHAnsi"/>
          <w:b w:val="false"/>
          <w:bCs w:val="false"/>
          <w:color w:val="000000"/>
          <w:sz w:val="24"/>
          <w:szCs w:val="24"/>
          <w:highlight w:val="yellow"/>
          <w:lang w:val="en-US"/>
        </w:rPr>
        <w:t>Number of taxa, number of samples, number of variables in metadata</w:t>
      </w:r>
    </w:p>
    <w:p>
      <w:pPr>
        <w:pStyle w:val="ListParagraph"/>
        <w:numPr>
          <w:ilvl w:val="1"/>
          <w:numId w:val="1"/>
        </w:numPr>
        <w:rPr/>
      </w:pPr>
      <w:r>
        <w:rPr>
          <w:rStyle w:val="Fontstyle01"/>
          <w:rFonts w:cs="Calibri" w:cstheme="minorHAnsi"/>
          <w:b w:val="false"/>
          <w:bCs w:val="false"/>
          <w:color w:val="000000"/>
          <w:sz w:val="24"/>
          <w:szCs w:val="24"/>
          <w:highlight w:val="yellow"/>
          <w:lang w:val="en-US"/>
        </w:rPr>
        <w:t>Focus on the metadata: number of subjects and number of time points for each subject.</w:t>
      </w:r>
    </w:p>
    <w:p>
      <w:pPr>
        <w:pStyle w:val="ListParagraph"/>
        <w:numPr>
          <w:ilvl w:val="1"/>
          <w:numId w:val="1"/>
        </w:numPr>
        <w:rPr/>
      </w:pPr>
      <w:r>
        <w:rPr>
          <w:rStyle w:val="Fontstyle01"/>
          <w:rFonts w:cs="Calibri" w:cstheme="minorHAnsi"/>
          <w:b w:val="false"/>
          <w:bCs w:val="false"/>
          <w:color w:val="000000"/>
          <w:sz w:val="24"/>
          <w:szCs w:val="24"/>
          <w:highlight w:val="yellow"/>
          <w:lang w:val="en-US"/>
        </w:rPr>
        <w:t xml:space="preserve">Summarize and plot with a histogram the variable </w:t>
      </w:r>
      <w:r>
        <w:rPr>
          <w:rStyle w:val="Fontstyle01"/>
          <w:rFonts w:cs="Calibri" w:cstheme="minorHAnsi"/>
          <w:b w:val="false"/>
          <w:bCs w:val="false"/>
          <w:i/>
          <w:iCs/>
          <w:color w:val="000000"/>
          <w:sz w:val="24"/>
          <w:szCs w:val="24"/>
          <w:highlight w:val="yellow"/>
          <w:lang w:val="en-US"/>
        </w:rPr>
        <w:t>days_from_first_collection</w:t>
      </w:r>
      <w:r>
        <w:rPr>
          <w:rStyle w:val="Fontstyle01"/>
          <w:rFonts w:cs="Calibri" w:cstheme="minorHAnsi"/>
          <w:b w:val="false"/>
          <w:bCs w:val="false"/>
          <w:color w:val="000000"/>
          <w:sz w:val="24"/>
          <w:szCs w:val="24"/>
          <w:highlight w:val="yellow"/>
          <w:lang w:val="en-US"/>
        </w:rPr>
        <w:t>. Check which is the minimum and the maximum time point in the dataset</w:t>
      </w:r>
    </w:p>
    <w:p>
      <w:pPr>
        <w:pStyle w:val="ListParagraph"/>
        <w:numPr>
          <w:ilvl w:val="1"/>
          <w:numId w:val="1"/>
        </w:numPr>
        <w:rPr/>
      </w:pPr>
      <w:r>
        <w:rPr>
          <w:rStyle w:val="Fontstyle01"/>
          <w:rFonts w:cs="Calibri" w:cstheme="minorHAnsi"/>
          <w:b w:val="false"/>
          <w:bCs w:val="false"/>
          <w:color w:val="000000"/>
          <w:sz w:val="24"/>
          <w:szCs w:val="24"/>
          <w:highlight w:val="yellow"/>
          <w:lang w:val="en-US"/>
        </w:rPr>
        <w:t>Agglomerate at the species level and normalize the data to relative abundances</w:t>
      </w:r>
    </w:p>
    <w:p>
      <w:pPr>
        <w:pStyle w:val="ListParagraph"/>
        <w:numPr>
          <w:ilvl w:val="1"/>
          <w:numId w:val="1"/>
        </w:numPr>
        <w:rPr/>
      </w:pPr>
      <w:r>
        <w:rPr>
          <w:rStyle w:val="Fontstyle01"/>
          <w:rFonts w:cs="Calibri" w:cstheme="minorHAnsi"/>
          <w:b w:val="false"/>
          <w:bCs w:val="false"/>
          <w:color w:val="000000"/>
          <w:sz w:val="24"/>
          <w:szCs w:val="24"/>
          <w:highlight w:val="yellow"/>
          <w:lang w:val="en-US"/>
        </w:rPr>
        <w:t>Summarize the data at the species level: number of taxa and summary and histogram of log10(mean taxa abundances)</w:t>
      </w:r>
    </w:p>
    <w:p>
      <w:pPr>
        <w:pStyle w:val="ListParagraph"/>
        <w:numPr>
          <w:ilvl w:val="1"/>
          <w:numId w:val="1"/>
        </w:numPr>
        <w:rPr/>
      </w:pPr>
      <w:r>
        <w:rPr>
          <w:rStyle w:val="Fontstyle01"/>
          <w:rFonts w:cs="Calibri" w:cstheme="minorHAnsi"/>
          <w:b w:val="false"/>
          <w:bCs w:val="false"/>
          <w:strike/>
          <w:color w:val="auto"/>
          <w:sz w:val="24"/>
          <w:szCs w:val="24"/>
          <w:lang w:val="en-US"/>
        </w:rPr>
        <w:t>Normalize the data at species level to relative abundances</w:t>
      </w:r>
    </w:p>
    <w:p>
      <w:pPr>
        <w:pStyle w:val="ListParagraph"/>
        <w:numPr>
          <w:ilvl w:val="1"/>
          <w:numId w:val="1"/>
        </w:numPr>
        <w:rPr/>
      </w:pPr>
      <w:r>
        <w:rPr>
          <w:rStyle w:val="Fontstyle01"/>
          <w:rFonts w:cs="Calibri" w:cstheme="minorHAnsi"/>
          <w:b w:val="false"/>
          <w:bCs w:val="false"/>
          <w:color w:val="000000"/>
          <w:sz w:val="24"/>
          <w:szCs w:val="24"/>
          <w:highlight w:val="yellow"/>
          <w:lang w:val="en-US"/>
        </w:rPr>
        <w:t>Filter out those taxa at the species level with a mean relative abundance larger than 0.0001. Check how many species are left.</w:t>
      </w:r>
    </w:p>
    <w:p>
      <w:pPr>
        <w:pStyle w:val="ListParagraph"/>
        <w:numPr>
          <w:ilvl w:val="1"/>
          <w:numId w:val="1"/>
        </w:numPr>
        <w:rPr/>
      </w:pPr>
      <w:r>
        <w:rPr>
          <w:rStyle w:val="Fontstyle01"/>
          <w:rFonts w:cs="Calibri" w:cstheme="minorHAnsi"/>
          <w:b w:val="false"/>
          <w:bCs w:val="false"/>
          <w:color w:val="000000"/>
          <w:sz w:val="24"/>
          <w:szCs w:val="24"/>
          <w:highlight w:val="yellow"/>
          <w:lang w:val="en-US"/>
        </w:rPr>
        <w:t>Normalize the data at species level to relative abundances</w:t>
      </w:r>
    </w:p>
    <w:p>
      <w:pPr>
        <w:pStyle w:val="ListParagraph"/>
        <w:numPr>
          <w:ilvl w:val="1"/>
          <w:numId w:val="1"/>
        </w:numPr>
        <w:rPr/>
      </w:pPr>
      <w:r>
        <w:rPr>
          <w:rStyle w:val="Fontstyle01"/>
          <w:rFonts w:cs="Calibri" w:cstheme="minorHAnsi"/>
          <w:b w:val="false"/>
          <w:bCs w:val="false"/>
          <w:strike/>
          <w:color w:val="auto"/>
          <w:sz w:val="24"/>
          <w:szCs w:val="24"/>
          <w:lang w:val="en-US"/>
        </w:rPr>
        <w:t>Compute alpha diversity Shannon index and the effective number of taxa as follows:</w:t>
      </w:r>
    </w:p>
    <w:p>
      <w:pPr>
        <w:pStyle w:val="ListParagraph"/>
        <w:ind w:left="1416" w:hanging="0"/>
        <w:rPr/>
      </w:pPr>
      <w:r>
        <w:rPr>
          <w:rStyle w:val="Fontstyle01"/>
          <w:rFonts w:cs="Calibri" w:cstheme="minorHAnsi"/>
          <w:b w:val="false"/>
          <w:bCs w:val="false"/>
          <w:strike/>
          <w:color w:val="auto"/>
          <w:sz w:val="24"/>
          <w:szCs w:val="24"/>
          <w:lang w:val="en-US"/>
        </w:rPr>
        <w:t>rich&lt;-estimate_richness(data, measures =c("Shannon"))</w:t>
      </w:r>
    </w:p>
    <w:p>
      <w:pPr>
        <w:pStyle w:val="ListParagraph"/>
        <w:ind w:left="1416" w:hanging="0"/>
        <w:rPr/>
      </w:pPr>
      <w:r>
        <w:rPr>
          <w:rStyle w:val="Fontstyle01"/>
          <w:rFonts w:cs="Calibri" w:cstheme="minorHAnsi"/>
          <w:b w:val="false"/>
          <w:bCs w:val="false"/>
          <w:strike/>
          <w:color w:val="auto"/>
          <w:sz w:val="24"/>
          <w:szCs w:val="24"/>
          <w:lang w:val="en-US"/>
        </w:rPr>
        <w:t xml:space="preserve">effnum &lt;- exp(rich$Shannon) </w:t>
      </w:r>
    </w:p>
    <w:p>
      <w:pPr>
        <w:pStyle w:val="ListParagraph"/>
        <w:numPr>
          <w:ilvl w:val="1"/>
          <w:numId w:val="1"/>
        </w:numPr>
        <w:rPr/>
      </w:pPr>
      <w:r>
        <w:rPr>
          <w:rStyle w:val="Fontstyle01"/>
          <w:rFonts w:cs="Calibri" w:cstheme="minorHAnsi"/>
          <w:b w:val="false"/>
          <w:bCs w:val="false"/>
          <w:strike/>
          <w:color w:val="auto"/>
          <w:sz w:val="24"/>
          <w:szCs w:val="24"/>
          <w:lang w:val="en-US"/>
        </w:rPr>
        <w:t>Test for differences in the effective number of species between the two types of gluten diet (boxplot and Wilcoxon test)</w:t>
      </w:r>
    </w:p>
    <w:p>
      <w:pPr>
        <w:pStyle w:val="ListParagraph"/>
        <w:numPr>
          <w:ilvl w:val="1"/>
          <w:numId w:val="1"/>
        </w:numPr>
        <w:rPr/>
      </w:pPr>
      <w:r>
        <w:rPr>
          <w:rStyle w:val="Fontstyle01"/>
          <w:rFonts w:cs="Calibri" w:cstheme="minorHAnsi"/>
          <w:b w:val="false"/>
          <w:bCs w:val="false"/>
          <w:strike/>
          <w:color w:val="auto"/>
          <w:sz w:val="24"/>
          <w:szCs w:val="24"/>
          <w:lang w:val="en-US"/>
        </w:rPr>
        <w:t>Perform ordination plots using both MDS and NMDS and the BC, UF and wUF distances. Display the samples according to disease.</w:t>
      </w:r>
    </w:p>
    <w:p>
      <w:pPr>
        <w:pStyle w:val="ListParagraph"/>
        <w:numPr>
          <w:ilvl w:val="1"/>
          <w:numId w:val="1"/>
        </w:numPr>
        <w:rPr/>
      </w:pPr>
      <w:r>
        <w:rPr>
          <w:rStyle w:val="Fontstyle01"/>
          <w:rFonts w:cs="Calibri" w:cstheme="minorHAnsi"/>
          <w:b w:val="false"/>
          <w:bCs w:val="false"/>
          <w:strike/>
          <w:color w:val="auto"/>
          <w:sz w:val="24"/>
          <w:szCs w:val="24"/>
          <w:lang w:val="en-US"/>
        </w:rPr>
        <w:t>Test for global differences between cases and controls with PERMANOVA</w:t>
      </w:r>
    </w:p>
    <w:p>
      <w:pPr>
        <w:pStyle w:val="ListParagraph"/>
        <w:ind w:left="1080" w:hanging="0"/>
        <w:rPr>
          <w:rStyle w:val="Fontstyle01"/>
          <w:rFonts w:ascii="Calibri" w:hAnsi="Calibri" w:cs="Calibri" w:asciiTheme="minorHAnsi" w:cstheme="minorHAnsi" w:hAnsiTheme="minorHAnsi"/>
          <w:b w:val="false"/>
          <w:b w:val="false"/>
          <w:bCs w:val="false"/>
          <w:color w:val="auto"/>
          <w:sz w:val="24"/>
          <w:szCs w:val="24"/>
          <w:lang w:val="en-US"/>
        </w:rPr>
      </w:pPr>
      <w:r>
        <w:rPr>
          <w:rFonts w:cs="Calibri" w:cstheme="minorHAnsi"/>
          <w:b w:val="false"/>
          <w:bCs w:val="false"/>
          <w:color w:val="auto"/>
          <w:sz w:val="24"/>
          <w:szCs w:val="24"/>
          <w:lang w:val="en-US"/>
        </w:rPr>
      </w:r>
    </w:p>
    <w:p>
      <w:pPr>
        <w:pStyle w:val="ListParagraph"/>
        <w:numPr>
          <w:ilvl w:val="0"/>
          <w:numId w:val="1"/>
        </w:numPr>
        <w:rPr>
          <w:rStyle w:val="Fontstyle01"/>
          <w:rFonts w:ascii="Calibri" w:hAnsi="Calibri" w:cs="Calibri" w:asciiTheme="minorHAnsi" w:cstheme="minorHAnsi" w:hAnsiTheme="minorHAnsi"/>
          <w:b w:val="false"/>
          <w:b w:val="false"/>
          <w:bCs w:val="false"/>
          <w:color w:val="auto"/>
          <w:sz w:val="24"/>
          <w:szCs w:val="24"/>
          <w:lang w:val="en-US"/>
        </w:rPr>
      </w:pPr>
      <w:r>
        <w:rPr>
          <w:rStyle w:val="Fontstyle01"/>
          <w:rFonts w:cs="Calibri" w:cstheme="minorHAnsi"/>
          <w:b w:val="false"/>
          <w:bCs w:val="false"/>
          <w:color w:val="auto"/>
          <w:sz w:val="24"/>
          <w:szCs w:val="24"/>
          <w:lang w:val="en-US"/>
        </w:rPr>
        <w:t xml:space="preserve">Use </w:t>
      </w:r>
      <w:r>
        <w:rPr>
          <w:rStyle w:val="Fontstyle01"/>
          <w:rFonts w:cs="Calibri" w:cstheme="minorHAnsi"/>
          <w:color w:val="auto"/>
          <w:sz w:val="24"/>
          <w:szCs w:val="24"/>
          <w:lang w:val="en-US"/>
        </w:rPr>
        <w:t>coda4microbiome</w:t>
      </w:r>
      <w:r>
        <w:rPr>
          <w:rStyle w:val="Fontstyle01"/>
          <w:rFonts w:cs="Calibri" w:cstheme="minorHAnsi"/>
          <w:b w:val="false"/>
          <w:bCs w:val="false"/>
          <w:color w:val="auto"/>
          <w:sz w:val="24"/>
          <w:szCs w:val="24"/>
          <w:lang w:val="en-US"/>
        </w:rPr>
        <w:t xml:space="preserve"> R package to analyze hansen dataset at genus level</w:t>
      </w:r>
    </w:p>
    <w:p>
      <w:pPr>
        <w:pStyle w:val="ListParagraph"/>
        <w:numPr>
          <w:ilvl w:val="1"/>
          <w:numId w:val="1"/>
        </w:numPr>
        <w:rPr/>
      </w:pPr>
      <w:r>
        <w:rPr>
          <w:rStyle w:val="Fontstyle01"/>
          <w:rFonts w:cs="Calibri" w:cstheme="minorHAnsi"/>
          <w:b w:val="false"/>
          <w:bCs w:val="false"/>
          <w:color w:val="000000"/>
          <w:sz w:val="24"/>
          <w:szCs w:val="24"/>
          <w:highlight w:val="yellow"/>
          <w:lang w:val="en-US"/>
        </w:rPr>
        <w:t>Perform an exploratory analysis of log-ratios</w:t>
      </w:r>
    </w:p>
    <w:p>
      <w:pPr>
        <w:pStyle w:val="ListParagraph"/>
        <w:numPr>
          <w:ilvl w:val="1"/>
          <w:numId w:val="1"/>
        </w:numPr>
        <w:rPr/>
      </w:pPr>
      <w:r>
        <w:rPr>
          <w:rStyle w:val="Fontstyle01"/>
          <w:rFonts w:cs="Calibri" w:cstheme="minorHAnsi"/>
          <w:b w:val="false"/>
          <w:bCs w:val="false"/>
          <w:color w:val="000000"/>
          <w:sz w:val="24"/>
          <w:szCs w:val="24"/>
          <w:highlight w:val="yellow"/>
          <w:lang w:val="en-US"/>
        </w:rPr>
        <w:t>Implement variable selection to obtain the trajectory of a microbial signature over time that is predictive of the kind of gluten diet.</w:t>
      </w:r>
    </w:p>
    <w:p>
      <w:pPr>
        <w:pStyle w:val="Normal"/>
        <w:rPr>
          <w:rStyle w:val="Fontstyle01"/>
          <w:rFonts w:ascii="Calibri" w:hAnsi="Calibri" w:cs="Calibri" w:asciiTheme="minorHAnsi" w:cstheme="minorHAnsi" w:hAnsiTheme="minorHAnsi"/>
          <w:color w:val="auto"/>
          <w:sz w:val="24"/>
          <w:szCs w:val="24"/>
          <w:lang w:val="en-US"/>
        </w:rPr>
      </w:pPr>
      <w:r>
        <w:rPr>
          <w:rFonts w:cs="Calibri" w:cstheme="minorHAnsi"/>
          <w:color w:val="auto"/>
          <w:sz w:val="24"/>
          <w:szCs w:val="24"/>
          <w:lang w:val="en-US"/>
        </w:rPr>
      </w:r>
    </w:p>
    <w:p>
      <w:pPr>
        <w:pStyle w:val="Normal"/>
        <w:spacing w:before="0" w:after="160"/>
        <w:rPr>
          <w:sz w:val="2"/>
          <w:szCs w:val="2"/>
          <w:lang w:val="en-US"/>
        </w:rPr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-Bold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i w:val="false"/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01" w:customStyle="1">
    <w:name w:val="fontstyle01"/>
    <w:basedOn w:val="DefaultParagraphFont"/>
    <w:qFormat/>
    <w:rsid w:val="0014292b"/>
    <w:rPr>
      <w:rFonts w:ascii="Calibri-Bold" w:hAnsi="Calibri-Bold"/>
      <w:b/>
      <w:bCs/>
      <w:i w:val="false"/>
      <w:iCs w:val="false"/>
      <w:color w:val="C00000"/>
      <w:sz w:val="68"/>
      <w:szCs w:val="68"/>
    </w:rPr>
  </w:style>
  <w:style w:type="character" w:styleId="InternetLink">
    <w:name w:val="Hyperlink"/>
    <w:basedOn w:val="DefaultParagraphFont"/>
    <w:uiPriority w:val="99"/>
    <w:unhideWhenUsed/>
    <w:rsid w:val="001429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4292b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4292b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Application>LibreOffice/6.4.7.2$Linux_X86_64 LibreOffice_project/40$Build-2</Application>
  <Pages>2</Pages>
  <Words>280</Words>
  <Characters>1534</Characters>
  <CharactersWithSpaces>1778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2022-06-21T09:19:00Z</dcterms:created>
  <dc:creator>Malu Calle Rosingana</dc:creator>
  <dc:description/>
  <dc:language>en-GB</dc:language>
  <cp:lastModifiedBy/>
  <dcterms:modified xsi:type="dcterms:W3CDTF">2022-06-23T18:55:55Z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