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20847112" wp14:editId="13F28FB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742D706" wp14:editId="5A40011C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192542" w:displacedByCustomXml="next"/>
    <w:bookmarkStart w:id="1" w:name="_Toc511898621" w:displacedByCustomXml="next"/>
    <w:bookmarkStart w:id="2" w:name="_Toc509323805" w:displacedByCustomXml="next"/>
    <w:bookmarkStart w:id="3" w:name="_Toc511898697" w:displacedByCustomXml="next"/>
    <w:bookmarkStart w:id="4" w:name="_Toc51251537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:rsidR="00CC707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2542" w:history="1">
            <w:r w:rsidR="00CC707A" w:rsidRPr="00C1777A">
              <w:rPr>
                <w:rStyle w:val="Lienhypertexte"/>
                <w:noProof/>
                <w:lang w:val="fr-FR"/>
              </w:rPr>
              <w:t>Table des matières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_Toc3192542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8409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3" w:history="1">
            <w:r w:rsidR="00CC707A" w:rsidRPr="00C1777A">
              <w:rPr>
                <w:rStyle w:val="Lienhypertexte"/>
                <w:noProof/>
              </w:rPr>
              <w:t>Introduction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_Toc3192543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8409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4" w:history="1">
            <w:r w:rsidR="00CC707A" w:rsidRPr="00C1777A">
              <w:rPr>
                <w:rStyle w:val="Lienhypertexte"/>
                <w:noProof/>
              </w:rPr>
              <w:t>Manette arcade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_Toc3192544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8409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5" w:history="1">
            <w:r w:rsidR="00CC707A" w:rsidRPr="00C1777A">
              <w:rPr>
                <w:rStyle w:val="Lienhypertexte"/>
                <w:noProof/>
              </w:rPr>
              <w:t>Manette Universelle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_Toc3192545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1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CC707A" w:rsidRDefault="008409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92546" w:history="1">
            <w:r w:rsidR="00CC707A" w:rsidRPr="00C1777A">
              <w:rPr>
                <w:rStyle w:val="Lienhypertexte"/>
                <w:noProof/>
              </w:rPr>
              <w:t>Signatures</w:t>
            </w:r>
            <w:r w:rsidR="00CC707A">
              <w:rPr>
                <w:noProof/>
                <w:webHidden/>
              </w:rPr>
              <w:tab/>
            </w:r>
            <w:r w:rsidR="00CC707A">
              <w:rPr>
                <w:noProof/>
                <w:webHidden/>
              </w:rPr>
              <w:fldChar w:fldCharType="begin"/>
            </w:r>
            <w:r w:rsidR="00CC707A">
              <w:rPr>
                <w:noProof/>
                <w:webHidden/>
              </w:rPr>
              <w:instrText xml:space="preserve"> PAGEREF _Toc3192546 \h </w:instrText>
            </w:r>
            <w:r w:rsidR="00CC707A">
              <w:rPr>
                <w:noProof/>
                <w:webHidden/>
              </w:rPr>
            </w:r>
            <w:r w:rsidR="00CC707A">
              <w:rPr>
                <w:noProof/>
                <w:webHidden/>
              </w:rPr>
              <w:fldChar w:fldCharType="separate"/>
            </w:r>
            <w:r w:rsidR="00CC707A">
              <w:rPr>
                <w:noProof/>
                <w:webHidden/>
              </w:rPr>
              <w:t>3</w:t>
            </w:r>
            <w:r w:rsidR="00CC707A">
              <w:rPr>
                <w:noProof/>
                <w:webHidden/>
              </w:rPr>
              <w:fldChar w:fldCharType="end"/>
            </w:r>
          </w:hyperlink>
        </w:p>
        <w:p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:rsidR="00EC0D5D" w:rsidRDefault="00EC0D5D" w:rsidP="002E5BA9">
      <w:pPr>
        <w:pStyle w:val="Titre1"/>
        <w:jc w:val="both"/>
      </w:pPr>
      <w:bookmarkStart w:id="5" w:name="_Toc512518249"/>
      <w:bookmarkStart w:id="6" w:name="_Toc3192543"/>
      <w:r>
        <w:t>Introduction</w:t>
      </w:r>
      <w:bookmarkStart w:id="7" w:name="_Toc509323807"/>
      <w:bookmarkStart w:id="8" w:name="_GoBack"/>
      <w:bookmarkEnd w:id="5"/>
      <w:bookmarkEnd w:id="6"/>
      <w:bookmarkEnd w:id="4"/>
      <w:bookmarkEnd w:id="3"/>
      <w:bookmarkEnd w:id="2"/>
      <w:bookmarkEnd w:id="1"/>
      <w:bookmarkEnd w:id="8"/>
    </w:p>
    <w:bookmarkEnd w:id="7"/>
    <w:p w:rsidR="002E5BA9" w:rsidRDefault="002E5BA9" w:rsidP="002E5BA9"/>
    <w:p w:rsidR="002E5BA9" w:rsidRDefault="002E5BA9" w:rsidP="002E5BA9">
      <w:r>
        <w:t>Les manettes sont des interfaces Homme-Machine permettant de contrôler divers appareils.</w:t>
      </w:r>
    </w:p>
    <w:p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:rsidR="001C337D" w:rsidRDefault="00B0015A" w:rsidP="00B0015A">
      <w:pPr>
        <w:pStyle w:val="Titre1"/>
      </w:pPr>
      <w:bookmarkStart w:id="9" w:name="_Toc3192544"/>
      <w:r>
        <w:t>Manette</w:t>
      </w:r>
      <w:r w:rsidR="001C337D">
        <w:t xml:space="preserve"> arcade</w:t>
      </w:r>
      <w:bookmarkEnd w:id="9"/>
    </w:p>
    <w:p w:rsidR="001C337D" w:rsidRDefault="001C337D" w:rsidP="001C337D"/>
    <w:p w:rsidR="001C337D" w:rsidRDefault="001C337D" w:rsidP="001C337D">
      <w:r>
        <w:t>Les manettes de la console d’arcade de la salle T135 seront modifiées :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:rsidR="001C337D" w:rsidRDefault="001C337D" w:rsidP="001C337D">
      <w:pPr>
        <w:pStyle w:val="Paragraphedeliste"/>
        <w:numPr>
          <w:ilvl w:val="0"/>
          <w:numId w:val="15"/>
        </w:numPr>
      </w:pPr>
      <w:r>
        <w:t xml:space="preserve">La communication entre la manette et la console se </w:t>
      </w:r>
      <w:r w:rsidR="00982093">
        <w:t>fera</w:t>
      </w:r>
      <w:r>
        <w:t xml:space="preserve"> par Bluetooth</w:t>
      </w:r>
      <w:r w:rsidR="00982093">
        <w:rPr>
          <w:noProof/>
          <w:lang w:eastAsia="fr-CH"/>
        </w:rPr>
        <w:drawing>
          <wp:inline distT="0" distB="0" distL="0" distR="0">
            <wp:extent cx="3780155" cy="2838450"/>
            <wp:effectExtent l="0" t="0" r="0" b="0"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7D" w:rsidRDefault="001C337D" w:rsidP="001C337D">
      <w:pPr>
        <w:pStyle w:val="Titre1"/>
      </w:pPr>
      <w:bookmarkStart w:id="10" w:name="_Toc3192545"/>
      <w:r>
        <w:lastRenderedPageBreak/>
        <w:t>Manette Universelle</w:t>
      </w:r>
      <w:bookmarkEnd w:id="10"/>
    </w:p>
    <w:p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via le module </w:t>
      </w:r>
      <w:proofErr w:type="spellStart"/>
      <w:r>
        <w:t>NodeMCU</w:t>
      </w:r>
      <w:proofErr w:type="spellEnd"/>
      <w:r>
        <w:t xml:space="preserve"> ESP32. </w:t>
      </w:r>
      <w:r>
        <w:rPr>
          <w:noProof/>
          <w:lang w:eastAsia="fr-CH"/>
        </w:rPr>
        <w:drawing>
          <wp:inline distT="0" distB="0" distL="0" distR="0" wp14:anchorId="2E0DFE85" wp14:editId="69E9F6A0">
            <wp:extent cx="5022376" cy="2969999"/>
            <wp:effectExtent l="0" t="0" r="6985" b="1905"/>
            <wp:docPr id="27" name="Image 27" descr="C:\Users\Adel.KAHRIMANOVIC\AppData\Local\Microsoft\Windows\INetCache\Content.Word\diagramme_commun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Adel.KAHRIMANOVIC\AppData\Local\Microsoft\Windows\INetCache\Content.Word\diagramme_commun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75" cy="29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7A" w:rsidRPr="001C337D" w:rsidRDefault="00CC707A" w:rsidP="00CC707A"/>
    <w:p w:rsidR="00CC707A" w:rsidRDefault="00CC707A" w:rsidP="001C337D"/>
    <w:p w:rsidR="00CC707A" w:rsidRDefault="001C337D" w:rsidP="00CC707A">
      <w:pPr>
        <w:pStyle w:val="Paragraphedeliste"/>
        <w:numPr>
          <w:ilvl w:val="0"/>
          <w:numId w:val="21"/>
        </w:numPr>
      </w:pPr>
      <w:r>
        <w:t>Conception d’une manette universelle permettant de piloter les robots chevaliers du projet P1631, ainsi que le module pédagogique MCT Siemens 1200/</w:t>
      </w:r>
      <w:proofErr w:type="spellStart"/>
      <w:r>
        <w:t>Arduino</w:t>
      </w:r>
      <w:proofErr w:type="spellEnd"/>
      <w:r>
        <w:t>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basée sur les manettes de la console </w:t>
      </w:r>
      <w:proofErr w:type="spellStart"/>
      <w:r>
        <w:t>Gamecube</w:t>
      </w:r>
      <w:proofErr w:type="spellEnd"/>
      <w:r>
        <w:t xml:space="preserve"> de Nintendo en ce qui concerne les différents boutons.</w:t>
      </w:r>
    </w:p>
    <w:p w:rsidR="00CC707A" w:rsidRDefault="00CC707A" w:rsidP="00CC707A"/>
    <w:p w:rsidR="001C337D" w:rsidRDefault="001C337D" w:rsidP="00CC707A">
      <w:pPr>
        <w:pStyle w:val="Paragraphedeliste"/>
        <w:numPr>
          <w:ilvl w:val="0"/>
          <w:numId w:val="19"/>
        </w:numPr>
      </w:pPr>
      <w:r>
        <w:t xml:space="preserve">Voici les caractéristiques supplémentaires de notre manette par rapport à celle de la </w:t>
      </w:r>
      <w:proofErr w:type="spellStart"/>
      <w:r>
        <w:t>Gamecube</w:t>
      </w:r>
      <w:proofErr w:type="spellEnd"/>
      <w:r w:rsidR="00647D81">
        <w:t> :</w:t>
      </w:r>
    </w:p>
    <w:p w:rsidR="001C337D" w:rsidRDefault="00647D81" w:rsidP="001C337D">
      <w:pPr>
        <w:pStyle w:val="Paragraphedeliste"/>
        <w:numPr>
          <w:ilvl w:val="0"/>
          <w:numId w:val="16"/>
        </w:numPr>
      </w:pPr>
      <w:r>
        <w:t>1 écran intégré permettant de faire des réglages directement depuis la manette ou bien d’afficher diverses choses (images, valeurs, etc…)</w:t>
      </w:r>
    </w:p>
    <w:p w:rsidR="00647D81" w:rsidRDefault="00CC707A" w:rsidP="001C337D">
      <w:pPr>
        <w:pStyle w:val="Paragraphedeliste"/>
        <w:numPr>
          <w:ilvl w:val="0"/>
          <w:numId w:val="16"/>
        </w:numPr>
      </w:pPr>
      <w:r>
        <w:rPr>
          <w:noProof/>
          <w:lang w:eastAsia="fr-CH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1948180" cy="1514475"/>
            <wp:effectExtent l="0" t="0" r="0" b="9525"/>
            <wp:wrapSquare wrapText="bothSides"/>
            <wp:docPr id="8" name="Image 8" descr="C:\Users\Adel.KAHRIMANOVIC\AppData\Local\Microsoft\Windows\INetCache\Content.Word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el.KAHRIMANOVIC\AppData\Local\Microsoft\Windows\INetCache\Content.Word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2 LEDS permettant de savoir si la manette est allumée et si elle est connectée à un appareil.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 xml:space="preserve">1 </w:t>
      </w:r>
      <w:proofErr w:type="spellStart"/>
      <w:r>
        <w:t>bumper</w:t>
      </w:r>
      <w:proofErr w:type="spellEnd"/>
      <w:r>
        <w:t xml:space="preserve"> en plus du côté gauche de la manette</w:t>
      </w:r>
    </w:p>
    <w:p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:rsidR="00647D81" w:rsidRDefault="00647D81" w:rsidP="00647D81">
      <w:pPr>
        <w:pStyle w:val="Paragraphedeliste"/>
        <w:numPr>
          <w:ilvl w:val="0"/>
          <w:numId w:val="16"/>
        </w:numPr>
      </w:pPr>
      <w:r>
        <w:t xml:space="preserve">Un </w:t>
      </w:r>
      <w:proofErr w:type="spellStart"/>
      <w:r>
        <w:t>buzzer</w:t>
      </w:r>
      <w:proofErr w:type="spellEnd"/>
      <w:r>
        <w:t xml:space="preserve"> pour donner des informations auditives</w:t>
      </w:r>
    </w:p>
    <w:p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:rsidR="00CC707A" w:rsidRDefault="00CC707A" w:rsidP="00CC707A"/>
    <w:p w:rsidR="00CC707A" w:rsidRDefault="00CC707A" w:rsidP="001C337D"/>
    <w:p w:rsidR="00CC707A" w:rsidRDefault="00CC707A" w:rsidP="001C337D"/>
    <w:p w:rsidR="00CC707A" w:rsidRDefault="00CC707A" w:rsidP="00CC707A">
      <w:pPr>
        <w:pStyle w:val="Paragraphedeliste"/>
        <w:numPr>
          <w:ilvl w:val="0"/>
          <w:numId w:val="17"/>
        </w:numPr>
      </w:pPr>
      <w:r>
        <w:lastRenderedPageBreak/>
        <w:t>La manette sera alimentée par une batterie rechargeable 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>La manette aura une forme ergonomique dans un format aussi réduit que possible.</w:t>
      </w:r>
    </w:p>
    <w:p w:rsidR="00CC707A" w:rsidRDefault="00CC707A" w:rsidP="00CC707A"/>
    <w:p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Un second design de manette </w:t>
      </w:r>
      <w:r w:rsidR="00D3422E">
        <w:t xml:space="preserve">similaire et </w:t>
      </w:r>
      <w:r>
        <w:t>fonctionnant sur le même principe permettra de piloter le minotaure du projet P1631</w:t>
      </w:r>
    </w:p>
    <w:p w:rsidR="00CC707A" w:rsidRDefault="00CC707A" w:rsidP="00CC707A">
      <w:pPr>
        <w:pStyle w:val="Paragraphedeliste"/>
      </w:pPr>
    </w:p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Default="00CC707A" w:rsidP="00CC707A"/>
    <w:p w:rsidR="00CC707A" w:rsidRPr="001C337D" w:rsidRDefault="00CC707A" w:rsidP="00CC707A"/>
    <w:p w:rsidR="00B0015A" w:rsidRPr="002E5BA9" w:rsidRDefault="00B0015A" w:rsidP="00B0015A">
      <w:pPr>
        <w:pStyle w:val="Titre1"/>
      </w:pPr>
      <w:r>
        <w:t xml:space="preserve"> </w:t>
      </w:r>
      <w:bookmarkStart w:id="11" w:name="_Toc3192546"/>
      <w:r w:rsidR="001C337D">
        <w:t>Signatures</w:t>
      </w:r>
      <w:bookmarkEnd w:id="11"/>
    </w:p>
    <w:p w:rsidR="00CA2309" w:rsidRPr="007127AC" w:rsidRDefault="003A3D82" w:rsidP="00381622">
      <w:pPr>
        <w:jc w:val="both"/>
      </w:pPr>
      <w:bookmarkStart w:id="12" w:name="_Toc509559295"/>
      <w:bookmarkStart w:id="13" w:name="_Toc511898629"/>
      <w:bookmarkStart w:id="14" w:name="_Toc511898705"/>
      <w:bookmarkStart w:id="15" w:name="_Toc51251538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75pt;height:95.25pt">
            <v:imagedata r:id="rId14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>
          <v:shape id="_x0000_i1026" type="#_x0000_t75" alt="Ligne de signature Microsoft Office..." style="width:192.75pt;height:95.25pt">
            <v:imagedata r:id="rId15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>
          <v:shape id="_x0000_i1027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2"/>
      <w:bookmarkEnd w:id="13"/>
      <w:bookmarkEnd w:id="14"/>
      <w:bookmarkEnd w:id="15"/>
    </w:p>
    <w:sectPr w:rsidR="00CA2309" w:rsidRPr="007127AC" w:rsidSect="00036F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9C1" w:rsidRPr="008409C1">
          <w:rPr>
            <w:noProof/>
            <w:lang w:val="fr-FR"/>
          </w:rPr>
          <w:t>2</w:t>
        </w:r>
        <w:r>
          <w:fldChar w:fldCharType="end"/>
        </w:r>
      </w:p>
    </w:sdtContent>
  </w:sdt>
  <w:p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3A3D82">
      <w:rPr>
        <w:noProof/>
      </w:rPr>
      <w:t>11.03.2019</w:t>
    </w:r>
    <w:r w:rsidR="006C5932">
      <w:fldChar w:fldCharType="end"/>
    </w:r>
  </w:p>
  <w:p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9"/>
  </w:num>
  <w:num w:numId="6">
    <w:abstractNumId w:val="9"/>
  </w:num>
  <w:num w:numId="7">
    <w:abstractNumId w:val="16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3"/>
  </w:num>
  <w:num w:numId="13">
    <w:abstractNumId w:val="15"/>
  </w:num>
  <w:num w:numId="14">
    <w:abstractNumId w:val="20"/>
  </w:num>
  <w:num w:numId="15">
    <w:abstractNumId w:val="13"/>
  </w:num>
  <w:num w:numId="16">
    <w:abstractNumId w:val="14"/>
  </w:num>
  <w:num w:numId="17">
    <w:abstractNumId w:val="18"/>
  </w:num>
  <w:num w:numId="18">
    <w:abstractNumId w:val="17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1851"/>
    <w:rsid w:val="00036F91"/>
    <w:rsid w:val="00042BA4"/>
    <w:rsid w:val="00051800"/>
    <w:rsid w:val="00052288"/>
    <w:rsid w:val="00057E46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260FBD6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9A0CA-2FCF-425D-8F46-54B28658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8</cp:revision>
  <cp:lastPrinted>2018-06-22T10:06:00Z</cp:lastPrinted>
  <dcterms:created xsi:type="dcterms:W3CDTF">2019-03-11T08:49:00Z</dcterms:created>
  <dcterms:modified xsi:type="dcterms:W3CDTF">2019-03-11T15:30:00Z</dcterms:modified>
</cp:coreProperties>
</file>