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807583"/>
        <w:docPartObj>
          <w:docPartGallery w:val="Cover Pages"/>
          <w:docPartUnique/>
        </w:docPartObj>
      </w:sdtPr>
      <w:sdtEndPr/>
      <w:sdtContent>
        <w:p w:rsidR="0008380C" w:rsidRDefault="0008380C">
          <w:r w:rsidRPr="0008380C"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2250BCF7" wp14:editId="0E6E038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829310"/>
                <wp:effectExtent l="0" t="0" r="0" b="8890"/>
                <wp:wrapTopAndBottom/>
                <wp:docPr id="8" name="Image 8" descr="N:\EXTRA\MODELE\LOGO_DU_CPNV\logo une ligne ve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:\EXTRA\MODELE\LOGO_DU_CPNV\logo une ligne ve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8380C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2D895969" wp14:editId="0937DA0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9466E27DE14DE0ABB05BD97C4A75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8380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04E14675F014891AED307D3353515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8380C" w:rsidRDefault="007D2687" w:rsidP="007D268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Evolution</w:t>
                    </w:r>
                    <w:r w:rsidR="00CF671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du code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manette arcade</w:t>
                    </w:r>
                  </w:p>
                </w:sdtContent>
              </w:sdt>
            </w:tc>
          </w:tr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76DCC8B60BB49D28861DC29E2C2D2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 w:rsidP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0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03D2F3B45814069B1C9B467786AC5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80C" w:rsidRDefault="0008380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PICOTTE Alexandre</w:t>
                    </w:r>
                    <w:r w:rsidR="00CF6719">
                      <w:rPr>
                        <w:color w:val="5B9BD5" w:themeColor="accent1"/>
                        <w:sz w:val="28"/>
                        <w:szCs w:val="28"/>
                      </w:rPr>
                      <w:t xml:space="preserve">                                                               </w:t>
                    </w:r>
                    <w:r w:rsidR="007D2687">
                      <w:rPr>
                        <w:color w:val="5B9BD5" w:themeColor="accent1"/>
                        <w:sz w:val="28"/>
                        <w:szCs w:val="28"/>
                      </w:rPr>
                      <w:t>SANDOZ Pierre-Olivier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346D34994A440919985951C1153DF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8380C" w:rsidRDefault="007D2687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27</w:t>
                    </w:r>
                    <w:r w:rsidR="0008380C"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/04/2018</w:t>
                    </w:r>
                  </w:p>
                </w:sdtContent>
              </w:sdt>
              <w:p w:rsidR="0008380C" w:rsidRDefault="0008380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8380C" w:rsidRDefault="0008380C">
          <w:r>
            <w:br w:type="page"/>
          </w:r>
        </w:p>
      </w:sdtContent>
    </w:sdt>
    <w:p w:rsidR="00E725B5" w:rsidRPr="00E725B5" w:rsidRDefault="00E725B5">
      <w:pPr>
        <w:rPr>
          <w:color w:val="5B9BD5" w:themeColor="accent1"/>
          <w:sz w:val="36"/>
          <w:szCs w:val="36"/>
          <w:u w:val="single"/>
        </w:rPr>
      </w:pPr>
      <w:r w:rsidRPr="00E725B5">
        <w:rPr>
          <w:color w:val="5B9BD5" w:themeColor="accent1"/>
          <w:sz w:val="36"/>
          <w:szCs w:val="36"/>
          <w:u w:val="single"/>
        </w:rPr>
        <w:lastRenderedPageBreak/>
        <w:t>Introduction :</w:t>
      </w:r>
    </w:p>
    <w:p w:rsidR="007D2687" w:rsidRDefault="007D2687">
      <w:r>
        <w:t>La manette arcade possèdent deux codes : un pour l’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leonardo</w:t>
      </w:r>
      <w:proofErr w:type="spellEnd"/>
      <w:r>
        <w:t xml:space="preserve">, qui agit en tant que master et l’autre pour les </w:t>
      </w:r>
      <w:proofErr w:type="spellStart"/>
      <w:r>
        <w:t>arduinos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qui ont le rôle de slave. </w:t>
      </w:r>
      <w:r w:rsidR="00337A6A">
        <w:t>Ces deux codes ont connu une évolution selon nos besoins et nécessités.</w:t>
      </w:r>
    </w:p>
    <w:p w:rsidR="00E725B5" w:rsidRDefault="00E725B5"/>
    <w:p w:rsidR="00E725B5" w:rsidRPr="00E725B5" w:rsidRDefault="00E725B5">
      <w:pPr>
        <w:rPr>
          <w:color w:val="5B9BD5" w:themeColor="accent1"/>
          <w:sz w:val="36"/>
          <w:szCs w:val="36"/>
          <w:u w:val="single"/>
        </w:rPr>
      </w:pPr>
      <w:r w:rsidRPr="00E725B5">
        <w:rPr>
          <w:color w:val="5B9BD5" w:themeColor="accent1"/>
          <w:sz w:val="36"/>
          <w:szCs w:val="36"/>
          <w:u w:val="single"/>
        </w:rPr>
        <w:t>Première version :</w:t>
      </w:r>
    </w:p>
    <w:p w:rsidR="00337A6A" w:rsidRDefault="00337A6A">
      <w:r>
        <w:t xml:space="preserve">La première version prévoyait d’accueillir jusqu’à quatre joueur simultanément et mettait les joueurs supplémentaires en attente. Chaque </w:t>
      </w:r>
      <w:proofErr w:type="spellStart"/>
      <w:r>
        <w:t>uno</w:t>
      </w:r>
      <w:proofErr w:type="spellEnd"/>
      <w:r>
        <w:t xml:space="preserve"> lors de sa mise en service envoyait une </w:t>
      </w:r>
      <w:proofErr w:type="spellStart"/>
      <w:r>
        <w:t>requete</w:t>
      </w:r>
      <w:proofErr w:type="spellEnd"/>
      <w:r>
        <w:t xml:space="preserve"> au </w:t>
      </w:r>
      <w:proofErr w:type="spellStart"/>
      <w:r>
        <w:t>leonardo</w:t>
      </w:r>
      <w:proofErr w:type="spellEnd"/>
      <w:r>
        <w:t xml:space="preserve"> pour que ce dernier leurs donne </w:t>
      </w:r>
      <w:r w:rsidR="00A70D54">
        <w:t>une adresse</w:t>
      </w:r>
      <w:r>
        <w:t xml:space="preserve">, si le nombre de joueur avait atteint 4 alors, le </w:t>
      </w:r>
      <w:proofErr w:type="spellStart"/>
      <w:r>
        <w:t>leonardo</w:t>
      </w:r>
      <w:proofErr w:type="spellEnd"/>
      <w:r>
        <w:t xml:space="preserve"> </w:t>
      </w:r>
      <w:r w:rsidR="00A70D54">
        <w:t xml:space="preserve">envoyait une </w:t>
      </w:r>
      <w:proofErr w:type="spellStart"/>
      <w:r w:rsidR="00A70D54">
        <w:t>requete</w:t>
      </w:r>
      <w:proofErr w:type="spellEnd"/>
      <w:r w:rsidR="00A70D54">
        <w:t xml:space="preserve"> à chaque </w:t>
      </w:r>
      <w:proofErr w:type="spellStart"/>
      <w:r w:rsidR="00A70D54">
        <w:t>uno</w:t>
      </w:r>
      <w:proofErr w:type="spellEnd"/>
      <w:r w:rsidR="00A70D54">
        <w:t xml:space="preserve"> enregistré et dans le cas où un des </w:t>
      </w:r>
      <w:proofErr w:type="spellStart"/>
      <w:r w:rsidR="00A70D54">
        <w:t>uno</w:t>
      </w:r>
      <w:proofErr w:type="spellEnd"/>
      <w:r w:rsidR="00A70D54">
        <w:t xml:space="preserve"> ne répondait pas, le </w:t>
      </w:r>
      <w:proofErr w:type="spellStart"/>
      <w:r w:rsidR="00A70D54">
        <w:t>leonardo</w:t>
      </w:r>
      <w:proofErr w:type="spellEnd"/>
      <w:r w:rsidR="00A70D54">
        <w:t xml:space="preserve"> l’enlevait de sa liste de joueur et prévenait le </w:t>
      </w:r>
      <w:proofErr w:type="spellStart"/>
      <w:r w:rsidR="00A70D54">
        <w:t>uno</w:t>
      </w:r>
      <w:proofErr w:type="spellEnd"/>
      <w:r w:rsidR="00A70D54">
        <w:t xml:space="preserve"> mis en attente qu’une place c’est libéré. Concernant la communication de l’</w:t>
      </w:r>
      <w:r w:rsidR="00796D11">
        <w:t>état des boutons</w:t>
      </w:r>
      <w:r w:rsidR="00A70D54">
        <w:t xml:space="preserve">, </w:t>
      </w:r>
      <w:r w:rsidR="005536F5">
        <w:t>l’</w:t>
      </w:r>
      <w:proofErr w:type="spellStart"/>
      <w:r w:rsidR="005536F5">
        <w:t>arduino</w:t>
      </w:r>
      <w:proofErr w:type="spellEnd"/>
      <w:r w:rsidR="005536F5">
        <w:t xml:space="preserve"> </w:t>
      </w:r>
      <w:proofErr w:type="spellStart"/>
      <w:r w:rsidR="005536F5">
        <w:t>uno</w:t>
      </w:r>
      <w:proofErr w:type="spellEnd"/>
      <w:r w:rsidR="005536F5">
        <w:t xml:space="preserve"> </w:t>
      </w:r>
      <w:r w:rsidR="00796D11">
        <w:t>enregistre les changements d’</w:t>
      </w:r>
      <w:r w:rsidR="00B0279C">
        <w:t>état</w:t>
      </w:r>
      <w:r w:rsidR="00E725B5">
        <w:t xml:space="preserve">, lorsqu’un </w:t>
      </w:r>
      <w:proofErr w:type="spellStart"/>
      <w:r w:rsidR="00E725B5">
        <w:t>uno</w:t>
      </w:r>
      <w:proofErr w:type="spellEnd"/>
      <w:r w:rsidR="00796D11">
        <w:t xml:space="preserve"> détecte un changement il communique l’état de tous les boutons au </w:t>
      </w:r>
      <w:proofErr w:type="spellStart"/>
      <w:r w:rsidR="00796D11">
        <w:t>leonardo</w:t>
      </w:r>
      <w:proofErr w:type="spellEnd"/>
      <w:r w:rsidR="00796D11">
        <w:t xml:space="preserve"> qui enregistre ces changements pour appliquer les effets désiré, </w:t>
      </w:r>
      <w:proofErr w:type="spellStart"/>
      <w:r w:rsidR="00796D11">
        <w:t>relacher</w:t>
      </w:r>
      <w:proofErr w:type="spellEnd"/>
      <w:r w:rsidR="00796D11">
        <w:t xml:space="preserve"> une touche si un bouton n’est plus appuyé et vice versa. Cette trame n’est envoyé qu’une fois par changement détecté par l’</w:t>
      </w:r>
      <w:proofErr w:type="spellStart"/>
      <w:r w:rsidR="00796D11">
        <w:t>arduino</w:t>
      </w:r>
      <w:proofErr w:type="spellEnd"/>
      <w:r w:rsidR="00796D11">
        <w:t xml:space="preserve"> </w:t>
      </w:r>
      <w:proofErr w:type="spellStart"/>
      <w:r w:rsidR="00796D11">
        <w:t>uno</w:t>
      </w:r>
      <w:proofErr w:type="spellEnd"/>
      <w:r w:rsidR="00796D11">
        <w:t>, c’est aussi l’</w:t>
      </w:r>
      <w:proofErr w:type="spellStart"/>
      <w:r w:rsidR="00796D11">
        <w:t>arduino</w:t>
      </w:r>
      <w:proofErr w:type="spellEnd"/>
      <w:r w:rsidR="00796D11">
        <w:t xml:space="preserve"> </w:t>
      </w:r>
      <w:proofErr w:type="spellStart"/>
      <w:r w:rsidR="00796D11">
        <w:t>uno</w:t>
      </w:r>
      <w:proofErr w:type="spellEnd"/>
      <w:r w:rsidR="00796D11">
        <w:t xml:space="preserve"> qui communique l’information à l’</w:t>
      </w:r>
      <w:proofErr w:type="spellStart"/>
      <w:r w:rsidR="00796D11">
        <w:t>arduino</w:t>
      </w:r>
      <w:proofErr w:type="spellEnd"/>
      <w:r w:rsidR="00796D11">
        <w:t xml:space="preserve"> </w:t>
      </w:r>
      <w:proofErr w:type="spellStart"/>
      <w:r w:rsidR="00796D11">
        <w:t>leonardo</w:t>
      </w:r>
      <w:proofErr w:type="spellEnd"/>
      <w:r w:rsidR="00796D11">
        <w:t>, sans que celui-ci ait à le demander.</w:t>
      </w:r>
    </w:p>
    <w:p w:rsidR="001F07F2" w:rsidRDefault="001F07F2">
      <w:r>
        <w:t>La trame d’information est composée de deux bytes pour le hea</w:t>
      </w:r>
      <w:r w:rsidR="00C164C5">
        <w:t>der, qui permettent d’autoriser</w:t>
      </w:r>
      <w:r>
        <w:t xml:space="preserve"> la réception de données, puis </w:t>
      </w:r>
      <w:proofErr w:type="gramStart"/>
      <w:r>
        <w:t>d’un byte</w:t>
      </w:r>
      <w:proofErr w:type="gramEnd"/>
      <w:r>
        <w:t xml:space="preserve"> qui contient l’adresse du joueur et enfin 2</w:t>
      </w:r>
      <w:r>
        <w:t xml:space="preserve"> </w:t>
      </w:r>
      <w:r>
        <w:t>bytes qui contiennent les informations concernant l’état des boutons. Pour les boutons, chaque bit est assigné à un bouton, si le bouton est pressé alors le bit passe à 1 et dans le cas contraire il est à 0.</w:t>
      </w:r>
    </w:p>
    <w:p w:rsidR="00B755C9" w:rsidRDefault="00B755C9" w:rsidP="00B755C9">
      <w:r>
        <w:rPr>
          <w:noProof/>
          <w:lang w:eastAsia="fr-CH"/>
        </w:rPr>
        <w:drawing>
          <wp:inline distT="0" distB="0" distL="0" distR="0" wp14:anchorId="0E44C915" wp14:editId="7FE2D868">
            <wp:extent cx="5210902" cy="16194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e 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fr-CH"/>
        </w:rPr>
        <w:drawing>
          <wp:inline distT="0" distB="0" distL="0" distR="0" wp14:anchorId="3C950D4F" wp14:editId="3D2C6F88">
            <wp:extent cx="5515745" cy="16194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e2 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C9" w:rsidRDefault="00B755C9">
      <w:r>
        <w:t xml:space="preserve">Le premier exemple montre le calcul pour </w:t>
      </w:r>
      <w:proofErr w:type="gramStart"/>
      <w:r>
        <w:t>le premier byte</w:t>
      </w:r>
      <w:proofErr w:type="gramEnd"/>
      <w:r>
        <w:t xml:space="preserve"> de l’état des boutons et le deuxième exemple pour le second byte. Selon les références </w:t>
      </w:r>
      <w:proofErr w:type="spellStart"/>
      <w:r>
        <w:t>arduino</w:t>
      </w:r>
      <w:proofErr w:type="spellEnd"/>
      <w:r>
        <w:t>(</w:t>
      </w:r>
      <w:hyperlink r:id="rId12" w:history="1">
        <w:r w:rsidRPr="0064131C">
          <w:rPr>
            <w:rStyle w:val="Lienhypertexte"/>
          </w:rPr>
          <w:t>https://www.arduino.cc/en/Reference/ASCIIchart</w:t>
        </w:r>
      </w:hyperlink>
      <w:r>
        <w:t>) les 31 premiers caractères sont des caractères de control et le 32</w:t>
      </w:r>
      <w:r w:rsidRPr="004E54FB">
        <w:rPr>
          <w:vertAlign w:val="superscript"/>
        </w:rPr>
        <w:t>ème</w:t>
      </w:r>
      <w:r>
        <w:t xml:space="preserve"> correspond à la barre espace, ainsi on a décidé de que le premier bouton du premier joueur sera attribué au 33</w:t>
      </w:r>
      <w:r w:rsidRPr="00C164C5">
        <w:rPr>
          <w:vertAlign w:val="superscript"/>
        </w:rPr>
        <w:t>ème</w:t>
      </w:r>
      <w:r>
        <w:t xml:space="preserve"> caractère. La formule pour calculer la valeur réserve à chaque joueur une plage de 12 caractère. </w:t>
      </w:r>
    </w:p>
    <w:p w:rsidR="00796D11" w:rsidRDefault="00796D11">
      <w:r>
        <w:t xml:space="preserve">Plusieurs problèmes </w:t>
      </w:r>
      <w:r w:rsidR="00F527A8">
        <w:t>étaient</w:t>
      </w:r>
      <w:r>
        <w:t xml:space="preserve"> </w:t>
      </w:r>
      <w:r w:rsidR="00F527A8">
        <w:t>survenus</w:t>
      </w:r>
      <w:r>
        <w:t xml:space="preserve"> avec ce code</w:t>
      </w:r>
      <w:r w:rsidR="00F527A8">
        <w:t>. Le premier problème était la « perte » de données, avec seulement un échange de donné par changement détecté</w:t>
      </w:r>
      <w:r w:rsidR="00351D1C">
        <w:t xml:space="preserve"> il arrivait que le </w:t>
      </w:r>
      <w:proofErr w:type="spellStart"/>
      <w:r w:rsidR="00351D1C">
        <w:t>leonardo</w:t>
      </w:r>
      <w:proofErr w:type="spellEnd"/>
      <w:r w:rsidR="00351D1C">
        <w:t xml:space="preserve"> ne réagisse pas. Le deuxième problème</w:t>
      </w:r>
      <w:r w:rsidR="00B0279C">
        <w:t xml:space="preserve"> vient de la bibliothèque keyboard qui permet d’émuler un clavier. </w:t>
      </w:r>
      <w:r w:rsidR="00DD10DE">
        <w:t xml:space="preserve">Le code du </w:t>
      </w:r>
      <w:proofErr w:type="spellStart"/>
      <w:r w:rsidR="00DD10DE">
        <w:t>leonardo</w:t>
      </w:r>
      <w:proofErr w:type="spellEnd"/>
      <w:r w:rsidR="00DD10DE">
        <w:t xml:space="preserve"> attribuait une valeur à chaque touche de chaque joueur, puis </w:t>
      </w:r>
      <w:proofErr w:type="spellStart"/>
      <w:r w:rsidR="00DD10DE">
        <w:t>grace</w:t>
      </w:r>
      <w:proofErr w:type="spellEnd"/>
      <w:r w:rsidR="00DD10DE">
        <w:t xml:space="preserve"> à la table ascii convertissait cette valeur en un caractère. Mais les valeurs entrées et les caractères sortis ne correspon</w:t>
      </w:r>
      <w:r w:rsidR="00254202">
        <w:t xml:space="preserve">daient pas. Lorsque le </w:t>
      </w:r>
      <w:proofErr w:type="spellStart"/>
      <w:r w:rsidR="00254202">
        <w:t>leonardo</w:t>
      </w:r>
      <w:proofErr w:type="spellEnd"/>
      <w:r w:rsidR="00254202">
        <w:t xml:space="preserve"> écrit les caractères nécessitant la touche shift, il presse d’abord shift puis l’autre touche, ainsi toute les majuscules et </w:t>
      </w:r>
      <w:proofErr w:type="spellStart"/>
      <w:r w:rsidR="00254202">
        <w:t>caratères</w:t>
      </w:r>
      <w:proofErr w:type="spellEnd"/>
      <w:r w:rsidR="00254202">
        <w:t xml:space="preserve"> demandant shift sont inutilisables car lors de la configuration de la manette sur l’émulateur, ce dernier n’enregistrera que shift.</w:t>
      </w:r>
    </w:p>
    <w:p w:rsidR="00E725B5" w:rsidRDefault="00E725B5"/>
    <w:p w:rsidR="00B755C9" w:rsidRDefault="00B755C9"/>
    <w:p w:rsidR="00E725B5" w:rsidRPr="00E725B5" w:rsidRDefault="00E725B5">
      <w:pPr>
        <w:rPr>
          <w:color w:val="5B9BD5" w:themeColor="accent1"/>
          <w:sz w:val="36"/>
          <w:szCs w:val="36"/>
          <w:u w:val="single"/>
        </w:rPr>
      </w:pPr>
      <w:r w:rsidRPr="00E725B5">
        <w:rPr>
          <w:color w:val="5B9BD5" w:themeColor="accent1"/>
          <w:sz w:val="36"/>
          <w:szCs w:val="36"/>
          <w:u w:val="single"/>
        </w:rPr>
        <w:t>Seconde version :</w:t>
      </w:r>
    </w:p>
    <w:p w:rsidR="000E611D" w:rsidRDefault="00254202">
      <w:r>
        <w:t>Nous avons donc dû reprendre le code pour l’améliorer</w:t>
      </w:r>
      <w:r w:rsidR="00F8151F">
        <w:t>. La deuxième version du code réduis</w:t>
      </w:r>
      <w:r w:rsidR="00E725B5">
        <w:t>ait le nombre de joueur à 2,</w:t>
      </w:r>
      <w:r w:rsidR="00290453">
        <w:t xml:space="preserve"> quatre</w:t>
      </w:r>
      <w:r w:rsidR="008E6740">
        <w:t xml:space="preserve"> joueurs posaient problèmes </w:t>
      </w:r>
      <w:r w:rsidR="00290453">
        <w:t>avec l’attribution des touches</w:t>
      </w:r>
      <w:r w:rsidR="00CF6719">
        <w:t xml:space="preserve">. On a aussi changé la manière dont le </w:t>
      </w:r>
      <w:proofErr w:type="spellStart"/>
      <w:r w:rsidR="00CF6719">
        <w:t>leonardo</w:t>
      </w:r>
      <w:proofErr w:type="spellEnd"/>
      <w:r w:rsidR="00CF6719">
        <w:t xml:space="preserve"> sélectionnait quelles touches attribuées à quels boutons</w:t>
      </w:r>
      <w:r w:rsidR="00B755C9">
        <w:t xml:space="preserve">. </w:t>
      </w:r>
    </w:p>
    <w:p w:rsidR="00254202" w:rsidRDefault="00B755C9">
      <w:r>
        <w:t>A</w:t>
      </w:r>
      <w:r w:rsidR="00227BC8">
        <w:t>vant on calculait une valeur qui ensuite était converti se</w:t>
      </w:r>
      <w:r>
        <w:t>lon la table ascii en caractère, maintenant on calcule toujours une valeur mais celle-ci est envoyé dans un switch…case, qui selon la valeur va attribuer directement le caractère.</w:t>
      </w:r>
    </w:p>
    <w:p w:rsidR="00B755C9" w:rsidRDefault="00B755C9">
      <w:r>
        <w:rPr>
          <w:noProof/>
          <w:lang w:eastAsia="fr-CH"/>
        </w:rPr>
        <w:drawing>
          <wp:inline distT="0" distB="0" distL="0" distR="0" wp14:anchorId="12F22BA1" wp14:editId="6F8078E1">
            <wp:extent cx="1933845" cy="1305107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 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C9" w:rsidRDefault="00707D21">
      <w:r>
        <w:t>Cette version nous évite le problème de la conversion par ascii et le problème des caractères qui demande un shift.</w:t>
      </w:r>
    </w:p>
    <w:p w:rsidR="00707D21" w:rsidRDefault="00707D21">
      <w:r>
        <w:t>Nous avons aussi modifié la fréquence avec laq</w:t>
      </w:r>
      <w:r w:rsidR="005D6462">
        <w:t xml:space="preserve">uelle les </w:t>
      </w:r>
      <w:proofErr w:type="spellStart"/>
      <w:r w:rsidR="005D6462">
        <w:t>arduinos</w:t>
      </w:r>
      <w:proofErr w:type="spellEnd"/>
      <w:r w:rsidR="005D6462">
        <w:t xml:space="preserve"> communiquent. A</w:t>
      </w:r>
      <w:r>
        <w:t>vant ils ne communiquaient</w:t>
      </w:r>
      <w:r w:rsidR="005D6462">
        <w:t xml:space="preserve"> que lorsqu’un changement était détecté, maintenant le </w:t>
      </w:r>
      <w:proofErr w:type="spellStart"/>
      <w:r w:rsidR="005D6462">
        <w:t>uno</w:t>
      </w:r>
      <w:proofErr w:type="spellEnd"/>
      <w:r w:rsidR="005D6462">
        <w:t xml:space="preserve"> envoie en permanence l’état des boutons.</w:t>
      </w:r>
    </w:p>
    <w:p w:rsidR="005D6462" w:rsidRDefault="005D6462">
      <w:r>
        <w:t>Malheureusement cette version présentait aussi les mêmes soucis que la version précédente, c’</w:t>
      </w:r>
      <w:r w:rsidR="000E611D">
        <w:t xml:space="preserve">est-à-dire que le </w:t>
      </w:r>
      <w:proofErr w:type="spellStart"/>
      <w:r w:rsidR="000E611D">
        <w:t>leonardo</w:t>
      </w:r>
      <w:proofErr w:type="spellEnd"/>
      <w:r w:rsidR="000E611D">
        <w:t xml:space="preserve"> ne reçoit pas toujours les informations transmises par les </w:t>
      </w:r>
      <w:proofErr w:type="spellStart"/>
      <w:r w:rsidR="000E611D">
        <w:t>unos</w:t>
      </w:r>
      <w:proofErr w:type="spellEnd"/>
      <w:r w:rsidR="000E611D">
        <w:t>, on a aussi noté une réaction assez lente</w:t>
      </w:r>
      <w:r w:rsidR="00AB6558">
        <w:t>, une latence perceptible par l’être humain,</w:t>
      </w:r>
      <w:r w:rsidR="000E611D">
        <w:t xml:space="preserve"> du système.</w:t>
      </w:r>
    </w:p>
    <w:p w:rsidR="000E611D" w:rsidRDefault="000E611D">
      <w:pPr>
        <w:rPr>
          <w:color w:val="5B9BD5" w:themeColor="accent1"/>
          <w:sz w:val="36"/>
          <w:szCs w:val="36"/>
          <w:u w:val="single"/>
        </w:rPr>
      </w:pPr>
      <w:r w:rsidRPr="000E611D">
        <w:rPr>
          <w:color w:val="5B9BD5" w:themeColor="accent1"/>
          <w:sz w:val="36"/>
          <w:szCs w:val="36"/>
          <w:u w:val="single"/>
        </w:rPr>
        <w:t>Troisième version :</w:t>
      </w:r>
    </w:p>
    <w:p w:rsidR="000E611D" w:rsidRDefault="000E611D">
      <w:r>
        <w:t>Pour cette version nous avons laissé les changements de la deuxième version sur le nombre de joueur et sur l’attribution des touches. Cependant nous entièrement changé le mode de communication.</w:t>
      </w:r>
    </w:p>
    <w:p w:rsidR="000E611D" w:rsidRDefault="000E611D">
      <w:r>
        <w:t xml:space="preserve">Auparavant, les </w:t>
      </w:r>
      <w:proofErr w:type="spellStart"/>
      <w:r>
        <w:t>unos</w:t>
      </w:r>
      <w:proofErr w:type="spellEnd"/>
      <w:r>
        <w:t xml:space="preserve"> communiquaient que les changements, ensuite ils communiquaient l’état des boutons en permanence, finalement on a opté pour que ce soit le </w:t>
      </w:r>
      <w:proofErr w:type="spellStart"/>
      <w:r>
        <w:t>leonardo</w:t>
      </w:r>
      <w:proofErr w:type="spellEnd"/>
      <w:r>
        <w:t xml:space="preserve"> qui réclame les informations à chaque fois qu’il boucle. On a changé la méthode des </w:t>
      </w:r>
      <w:proofErr w:type="spellStart"/>
      <w:r>
        <w:t>unos</w:t>
      </w:r>
      <w:proofErr w:type="spellEnd"/>
      <w:r>
        <w:t xml:space="preserve"> pour les requêtes et changé la méthode du </w:t>
      </w:r>
      <w:proofErr w:type="spellStart"/>
      <w:r>
        <w:t>leonardo</w:t>
      </w:r>
      <w:proofErr w:type="spellEnd"/>
      <w:r>
        <w:t xml:space="preserve"> qui recevait des informations.</w:t>
      </w:r>
    </w:p>
    <w:p w:rsidR="000E611D" w:rsidRPr="000E611D" w:rsidRDefault="000E611D">
      <w:r>
        <w:t xml:space="preserve">Cette version </w:t>
      </w:r>
      <w:r w:rsidR="00AB6558">
        <w:t>est plus rapide que la seconder version, même si nous n’avons pas fait de mesure la réaction du système était proche d’un clavier standart.</w:t>
      </w:r>
      <w:bookmarkStart w:id="0" w:name="_GoBack"/>
      <w:bookmarkEnd w:id="0"/>
    </w:p>
    <w:sectPr w:rsidR="000E611D" w:rsidRPr="000E611D" w:rsidSect="0008380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8F" w:rsidRDefault="0016378F" w:rsidP="00DA2532">
      <w:pPr>
        <w:spacing w:after="0" w:line="240" w:lineRule="auto"/>
      </w:pPr>
      <w:r>
        <w:separator/>
      </w:r>
    </w:p>
  </w:endnote>
  <w:endnote w:type="continuationSeparator" w:id="0">
    <w:p w:rsidR="0016378F" w:rsidRDefault="0016378F" w:rsidP="00DA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796223"/>
      <w:docPartObj>
        <w:docPartGallery w:val="Page Numbers (Bottom of Page)"/>
        <w:docPartUnique/>
      </w:docPartObj>
    </w:sdtPr>
    <w:sdtEndPr/>
    <w:sdtContent>
      <w:p w:rsidR="00DA2532" w:rsidRDefault="00DA25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558" w:rsidRPr="00AB6558">
          <w:rPr>
            <w:noProof/>
            <w:lang w:val="fr-FR"/>
          </w:rPr>
          <w:t>2</w:t>
        </w:r>
        <w:r>
          <w:fldChar w:fldCharType="end"/>
        </w:r>
      </w:p>
    </w:sdtContent>
  </w:sdt>
  <w:p w:rsidR="00DA2532" w:rsidRDefault="00DA2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8F" w:rsidRDefault="0016378F" w:rsidP="00DA2532">
      <w:pPr>
        <w:spacing w:after="0" w:line="240" w:lineRule="auto"/>
      </w:pPr>
      <w:r>
        <w:separator/>
      </w:r>
    </w:p>
  </w:footnote>
  <w:footnote w:type="continuationSeparator" w:id="0">
    <w:p w:rsidR="0016378F" w:rsidRDefault="0016378F" w:rsidP="00DA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re "/>
      <w:tag w:val=""/>
      <w:id w:val="-2097091673"/>
      <w:placeholder>
        <w:docPart w:val="C256B7F4B734402A94BBF09817EDD1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A2532" w:rsidRDefault="00CF6719">
        <w:pPr>
          <w:pStyle w:val="En-tte"/>
        </w:pPr>
        <w:r>
          <w:t>Evolution du code manette arcade</w:t>
        </w:r>
      </w:p>
    </w:sdtContent>
  </w:sdt>
  <w:p w:rsidR="00DA2532" w:rsidRDefault="00DA253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1F"/>
    <w:rsid w:val="00014FBE"/>
    <w:rsid w:val="0008380C"/>
    <w:rsid w:val="000E611D"/>
    <w:rsid w:val="0016378F"/>
    <w:rsid w:val="001F07F2"/>
    <w:rsid w:val="00227BC8"/>
    <w:rsid w:val="00254202"/>
    <w:rsid w:val="00290453"/>
    <w:rsid w:val="00337A6A"/>
    <w:rsid w:val="00351D1C"/>
    <w:rsid w:val="00395619"/>
    <w:rsid w:val="004E54FB"/>
    <w:rsid w:val="005536F5"/>
    <w:rsid w:val="005D6462"/>
    <w:rsid w:val="00707D21"/>
    <w:rsid w:val="00796D11"/>
    <w:rsid w:val="007D2687"/>
    <w:rsid w:val="008D4CE4"/>
    <w:rsid w:val="008E6740"/>
    <w:rsid w:val="009362C6"/>
    <w:rsid w:val="00A44505"/>
    <w:rsid w:val="00A70D54"/>
    <w:rsid w:val="00AB6558"/>
    <w:rsid w:val="00B0279C"/>
    <w:rsid w:val="00B755C9"/>
    <w:rsid w:val="00C164C5"/>
    <w:rsid w:val="00CF0A1F"/>
    <w:rsid w:val="00CF6719"/>
    <w:rsid w:val="00DA2532"/>
    <w:rsid w:val="00DD10DE"/>
    <w:rsid w:val="00DF6551"/>
    <w:rsid w:val="00E725B5"/>
    <w:rsid w:val="00F527A8"/>
    <w:rsid w:val="00F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D85B868"/>
  <w15:chartTrackingRefBased/>
  <w15:docId w15:val="{F6D61D72-55C4-4FDB-A51F-1B686C5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838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0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532"/>
  </w:style>
  <w:style w:type="paragraph" w:styleId="Pieddepage">
    <w:name w:val="footer"/>
    <w:basedOn w:val="Normal"/>
    <w:link w:val="Pieddepag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532"/>
  </w:style>
  <w:style w:type="character" w:styleId="Textedelespacerserv">
    <w:name w:val="Placeholder Text"/>
    <w:basedOn w:val="Policepardfaut"/>
    <w:uiPriority w:val="99"/>
    <w:semiHidden/>
    <w:rsid w:val="00DA253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E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en/Reference/ASCIIchar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466E27DE14DE0ABB05BD97C4A7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A092D-B2CC-44FD-9B6E-953C17EB4378}"/>
      </w:docPartPr>
      <w:docPartBody>
        <w:p w:rsidR="00C01A09" w:rsidRDefault="008D06C1" w:rsidP="008D06C1">
          <w:pPr>
            <w:pStyle w:val="969466E27DE14DE0ABB05BD97C4A753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04E14675F014891AED307D335351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0E931-5AE6-475C-9DB7-FD9F4162B3C6}"/>
      </w:docPartPr>
      <w:docPartBody>
        <w:p w:rsidR="00C01A09" w:rsidRDefault="008D06C1" w:rsidP="008D06C1">
          <w:pPr>
            <w:pStyle w:val="404E14675F014891AED307D33535153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76DCC8B60BB49D28861DC29E2C2D2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738C1-B54C-4403-BE57-DDC7B127DD3C}"/>
      </w:docPartPr>
      <w:docPartBody>
        <w:p w:rsidR="00C01A09" w:rsidRDefault="008D06C1" w:rsidP="008D06C1">
          <w:pPr>
            <w:pStyle w:val="E76DCC8B60BB49D28861DC29E2C2D20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03D2F3B45814069B1C9B467786AC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C6CBD-CB46-4B89-8937-04E9E8233B53}"/>
      </w:docPartPr>
      <w:docPartBody>
        <w:p w:rsidR="00C01A09" w:rsidRDefault="008D06C1" w:rsidP="008D06C1">
          <w:pPr>
            <w:pStyle w:val="E03D2F3B45814069B1C9B467786AC5BE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346D34994A440919985951C1153D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19FBB-5200-41D0-8CF0-F866DCC1C79B}"/>
      </w:docPartPr>
      <w:docPartBody>
        <w:p w:rsidR="00C01A09" w:rsidRDefault="008D06C1" w:rsidP="008D06C1">
          <w:pPr>
            <w:pStyle w:val="E346D34994A440919985951C1153DF1E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C256B7F4B734402A94BBF09817EDD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3B564-B98E-4517-82B1-DE83270D9C8F}"/>
      </w:docPartPr>
      <w:docPartBody>
        <w:p w:rsidR="00A874FC" w:rsidRDefault="00C01A09">
          <w:r w:rsidRPr="006721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1"/>
    <w:rsid w:val="00186A6B"/>
    <w:rsid w:val="004537A5"/>
    <w:rsid w:val="008D06C1"/>
    <w:rsid w:val="00A874FC"/>
    <w:rsid w:val="00C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9466E27DE14DE0ABB05BD97C4A753F">
    <w:name w:val="969466E27DE14DE0ABB05BD97C4A753F"/>
    <w:rsid w:val="008D06C1"/>
  </w:style>
  <w:style w:type="paragraph" w:customStyle="1" w:styleId="404E14675F014891AED307D33535153F">
    <w:name w:val="404E14675F014891AED307D33535153F"/>
    <w:rsid w:val="008D06C1"/>
  </w:style>
  <w:style w:type="paragraph" w:customStyle="1" w:styleId="E76DCC8B60BB49D28861DC29E2C2D200">
    <w:name w:val="E76DCC8B60BB49D28861DC29E2C2D200"/>
    <w:rsid w:val="008D06C1"/>
  </w:style>
  <w:style w:type="paragraph" w:customStyle="1" w:styleId="E03D2F3B45814069B1C9B467786AC5BE">
    <w:name w:val="E03D2F3B45814069B1C9B467786AC5BE"/>
    <w:rsid w:val="008D06C1"/>
  </w:style>
  <w:style w:type="paragraph" w:customStyle="1" w:styleId="E346D34994A440919985951C1153DF1E">
    <w:name w:val="E346D34994A440919985951C1153DF1E"/>
    <w:rsid w:val="008D06C1"/>
  </w:style>
  <w:style w:type="paragraph" w:customStyle="1" w:styleId="5D5E07B6129C4F6C96DF0A477954A3B1">
    <w:name w:val="5D5E07B6129C4F6C96DF0A477954A3B1"/>
    <w:rsid w:val="00C01A09"/>
  </w:style>
  <w:style w:type="paragraph" w:customStyle="1" w:styleId="0B386C85875F4346AE3D7F2E39D2B8FC">
    <w:name w:val="0B386C85875F4346AE3D7F2E39D2B8FC"/>
    <w:rsid w:val="00C01A09"/>
  </w:style>
  <w:style w:type="character" w:styleId="Textedelespacerserv">
    <w:name w:val="Placeholder Text"/>
    <w:basedOn w:val="Policepardfaut"/>
    <w:uiPriority w:val="99"/>
    <w:semiHidden/>
    <w:rsid w:val="00C01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32C59-63FC-4E06-BB8A-800ED29F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Evolution du code manette arcade</vt:lpstr>
    </vt:vector>
  </TitlesOfParts>
  <Company>CPNV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du code manette arcade</dc:title>
  <dc:subject>P1704_Manettes</dc:subject>
  <dc:creator>PICOTTE Alexandre                                                               SANDOZ Pierre-Olivier</dc:creator>
  <cp:keywords/>
  <dc:description/>
  <cp:lastModifiedBy>SANDOZ Pierre-Olivier</cp:lastModifiedBy>
  <cp:revision>6</cp:revision>
  <dcterms:created xsi:type="dcterms:W3CDTF">2018-04-20T09:20:00Z</dcterms:created>
  <dcterms:modified xsi:type="dcterms:W3CDTF">2018-04-30T09:44:00Z</dcterms:modified>
</cp:coreProperties>
</file>