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331" w:rsidRPr="00440D0F" w:rsidRDefault="00116C92" w:rsidP="00CC67A3">
      <w:pPr>
        <w:spacing w:line="360" w:lineRule="auto"/>
        <w:rPr>
          <w:b/>
          <w:sz w:val="28"/>
          <w:szCs w:val="28"/>
          <w:lang w:val="es-DO"/>
        </w:rPr>
      </w:pPr>
      <w:r w:rsidRPr="00440D0F">
        <w:rPr>
          <w:b/>
          <w:sz w:val="28"/>
          <w:szCs w:val="28"/>
          <w:lang w:val="es-DO"/>
        </w:rPr>
        <w:t>Carta a los tesalonicenses</w:t>
      </w:r>
    </w:p>
    <w:p w:rsidR="00116C92" w:rsidRPr="00440D0F" w:rsidRDefault="00116C92" w:rsidP="00CC67A3">
      <w:pPr>
        <w:spacing w:line="360" w:lineRule="auto"/>
        <w:rPr>
          <w:sz w:val="24"/>
          <w:szCs w:val="24"/>
          <w:lang w:val="es-DO"/>
        </w:rPr>
      </w:pPr>
      <w:r w:rsidRPr="00440D0F">
        <w:rPr>
          <w:sz w:val="24"/>
          <w:szCs w:val="24"/>
          <w:lang w:val="es-DO"/>
        </w:rPr>
        <w:t>La carta a los tesalonicenses tiene un contexto escatológico, pero también contiene una exhortación moral y extenso apunte biográfico donde Pablo desglosa un montón de recuerdos de sus predicas.</w:t>
      </w:r>
    </w:p>
    <w:p w:rsidR="00116C92" w:rsidRPr="00440D0F" w:rsidRDefault="00116C92" w:rsidP="00CC67A3">
      <w:pPr>
        <w:spacing w:line="360" w:lineRule="auto"/>
        <w:rPr>
          <w:sz w:val="24"/>
          <w:szCs w:val="24"/>
          <w:lang w:val="es-DO"/>
        </w:rPr>
      </w:pPr>
    </w:p>
    <w:p w:rsidR="00116C92" w:rsidRPr="00440D0F" w:rsidRDefault="00116C92" w:rsidP="00CC67A3">
      <w:pPr>
        <w:spacing w:line="360" w:lineRule="auto"/>
        <w:rPr>
          <w:b/>
          <w:sz w:val="28"/>
          <w:szCs w:val="28"/>
          <w:lang w:val="es-DO"/>
        </w:rPr>
      </w:pPr>
      <w:r w:rsidRPr="00440D0F">
        <w:rPr>
          <w:b/>
          <w:sz w:val="28"/>
          <w:szCs w:val="28"/>
          <w:lang w:val="es-DO"/>
        </w:rPr>
        <w:t>Contexto histórico</w:t>
      </w:r>
    </w:p>
    <w:p w:rsidR="00116C92" w:rsidRPr="00440D0F" w:rsidRDefault="00116C92" w:rsidP="00CC67A3">
      <w:pPr>
        <w:spacing w:line="360" w:lineRule="auto"/>
        <w:rPr>
          <w:sz w:val="24"/>
          <w:szCs w:val="24"/>
          <w:lang w:val="es-DO"/>
        </w:rPr>
      </w:pPr>
      <w:r w:rsidRPr="00440D0F">
        <w:rPr>
          <w:sz w:val="24"/>
          <w:szCs w:val="24"/>
          <w:lang w:val="es-DO"/>
        </w:rPr>
        <w:t xml:space="preserve">Como todas las cartas de Pablo, siempre debemos buscar el motivo por el cual dicho autor (Pablo) escribió dicha carta, para poder interpretarla correctamente. Para saber cómo surgió dicha carta, nos dirigiremos hacia el libro de los Hechos de los Apóstoles. Pablo escribió la carta a la </w:t>
      </w:r>
      <w:r w:rsidR="00CC67A3" w:rsidRPr="00440D0F">
        <w:rPr>
          <w:sz w:val="24"/>
          <w:szCs w:val="24"/>
          <w:lang w:val="es-DO"/>
        </w:rPr>
        <w:t>Tesalónica</w:t>
      </w:r>
      <w:r w:rsidRPr="00440D0F">
        <w:rPr>
          <w:sz w:val="24"/>
          <w:szCs w:val="24"/>
          <w:lang w:val="es-DO"/>
        </w:rPr>
        <w:t xml:space="preserve"> estando ubicado en Corintio en un viaje misionero, alrededor del año 50-51 d.C</w:t>
      </w:r>
      <w:r w:rsidR="00CC67A3" w:rsidRPr="00440D0F">
        <w:rPr>
          <w:sz w:val="24"/>
          <w:szCs w:val="24"/>
          <w:lang w:val="es-DO"/>
        </w:rPr>
        <w:t xml:space="preserve">. Podemos encontrar como Pablo llego a </w:t>
      </w:r>
      <w:r w:rsidR="00646BF3" w:rsidRPr="00440D0F">
        <w:rPr>
          <w:sz w:val="24"/>
          <w:szCs w:val="24"/>
          <w:lang w:val="es-DO"/>
        </w:rPr>
        <w:t>Tesalónica</w:t>
      </w:r>
      <w:r w:rsidR="00CC67A3" w:rsidRPr="00440D0F">
        <w:rPr>
          <w:sz w:val="24"/>
          <w:szCs w:val="24"/>
          <w:lang w:val="es-DO"/>
        </w:rPr>
        <w:t xml:space="preserve"> en Hecho 17:1-15. Donde su estancia fue muy corta.</w:t>
      </w:r>
      <w:r w:rsidR="00646BF3" w:rsidRPr="00440D0F">
        <w:rPr>
          <w:sz w:val="24"/>
          <w:szCs w:val="24"/>
          <w:lang w:val="es-DO"/>
        </w:rPr>
        <w:t xml:space="preserve"> Pero su predicación fue muy poderosa, donde Dios toco el corazón de muchos paganos que fueron dejando sus ídolos y tornándose a Dios.</w:t>
      </w:r>
    </w:p>
    <w:p w:rsidR="00CC67A3" w:rsidRPr="00440D0F" w:rsidRDefault="00CC67A3" w:rsidP="00CC67A3">
      <w:pPr>
        <w:spacing w:line="360" w:lineRule="auto"/>
        <w:rPr>
          <w:sz w:val="24"/>
          <w:szCs w:val="24"/>
          <w:lang w:val="es-DO"/>
        </w:rPr>
      </w:pPr>
      <w:r w:rsidRPr="00440D0F">
        <w:rPr>
          <w:sz w:val="24"/>
          <w:szCs w:val="24"/>
          <w:lang w:val="es-DO"/>
        </w:rPr>
        <w:t>Debido a las revueltas de los judíos y al peligro que corría</w:t>
      </w:r>
      <w:r w:rsidR="00646BF3" w:rsidRPr="00440D0F">
        <w:rPr>
          <w:sz w:val="24"/>
          <w:szCs w:val="24"/>
          <w:lang w:val="es-DO"/>
        </w:rPr>
        <w:t xml:space="preserve"> Pablo, este tuvo que abandonar la ciudad. La comunidad cristiana quedo totalmente sola en medio de una persecución y con una insuficiente formación religiosa.</w:t>
      </w:r>
    </w:p>
    <w:p w:rsidR="00646BF3" w:rsidRPr="00440D0F" w:rsidRDefault="00646BF3" w:rsidP="00CC67A3">
      <w:pPr>
        <w:spacing w:line="360" w:lineRule="auto"/>
        <w:rPr>
          <w:sz w:val="24"/>
          <w:szCs w:val="24"/>
          <w:lang w:val="es-DO"/>
        </w:rPr>
      </w:pPr>
      <w:r w:rsidRPr="00440D0F">
        <w:rPr>
          <w:sz w:val="24"/>
          <w:szCs w:val="24"/>
          <w:lang w:val="es-DO"/>
        </w:rPr>
        <w:t xml:space="preserve">Pablo, preocupado por aquella comunidad cristiana en aquella ciudad, envía a Timoteo desde Atenas. A su regreso, este trajo noticias muy alentadoras al Apóstol Pablo, informándole de que la comunidad se había mantenido firme en la fe y recordaban a Pablo con afecto. Sin embargo, algunos esperaban impacientemente la segunda venida del Señor Jesucristo, y se negaban a trabajar, resultando una carga para sus hermanos. Otros, se preocupaban de que los cristianos que ya habían muerto no iban a estar presentes cuando viniera el Señor. </w:t>
      </w:r>
    </w:p>
    <w:p w:rsidR="00646BF3" w:rsidRPr="00440D0F" w:rsidRDefault="00646BF3" w:rsidP="00CC67A3">
      <w:pPr>
        <w:spacing w:line="360" w:lineRule="auto"/>
        <w:rPr>
          <w:sz w:val="24"/>
          <w:szCs w:val="24"/>
          <w:lang w:val="es-DO"/>
        </w:rPr>
      </w:pPr>
      <w:r w:rsidRPr="00440D0F">
        <w:rPr>
          <w:sz w:val="24"/>
          <w:szCs w:val="24"/>
          <w:lang w:val="es-DO"/>
        </w:rPr>
        <w:t>Para resolver dichas inquietudes, muy poco después de llegar a Corintio</w:t>
      </w:r>
      <w:r w:rsidR="00A22BA0" w:rsidRPr="00440D0F">
        <w:rPr>
          <w:sz w:val="24"/>
          <w:szCs w:val="24"/>
          <w:lang w:val="es-DO"/>
        </w:rPr>
        <w:t xml:space="preserve">, en el año 51 d.C. Pablo escribió su primera carta a los Tesalonicenses. El contexto de esta carta tiene un gran peso en cuanto al contexto escatológico, con un gran peso de imágenes y símbolos, que los profetas y los escritores judíos solían emplear para anunciar la llegada del día del Señor. </w:t>
      </w:r>
    </w:p>
    <w:sectPr w:rsidR="00646BF3" w:rsidRPr="00440D0F" w:rsidSect="009773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116C92"/>
    <w:rsid w:val="00116C92"/>
    <w:rsid w:val="00440D0F"/>
    <w:rsid w:val="00646BF3"/>
    <w:rsid w:val="007B525F"/>
    <w:rsid w:val="00977331"/>
    <w:rsid w:val="00A22BA0"/>
    <w:rsid w:val="00CC6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jvasquez</dc:creator>
  <cp:lastModifiedBy>jvasquez</cp:lastModifiedBy>
  <cp:revision>2</cp:revision>
  <dcterms:created xsi:type="dcterms:W3CDTF">2020-03-09T13:48:00Z</dcterms:created>
  <dcterms:modified xsi:type="dcterms:W3CDTF">2020-03-09T14:44:00Z</dcterms:modified>
</cp:coreProperties>
</file>