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ATIVIDADE AVALIATIVA - 04/06/2025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Aluna: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Joana Felizardo da 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80 km/h: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80 km/h - 13,41 km/l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sz w:val="24"/>
          <w:szCs w:val="24"/>
          <w:rtl w:val="0"/>
        </w:rPr>
        <w:t xml:space="preserve">110 km/h:</w:t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sz w:val="24"/>
          <w:szCs w:val="24"/>
          <w:rtl w:val="0"/>
        </w:rPr>
        <w:t xml:space="preserve"> 110 km/h - 11,62 km/l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sz w:val="24"/>
          <w:szCs w:val="24"/>
          <w:rtl w:val="0"/>
        </w:rPr>
        <w:t xml:space="preserve">850 m - 11 m</w:t>
      </w:r>
    </w:p>
    <w:p w:rsidR="00000000" w:rsidDel="00000000" w:rsidP="00000000" w:rsidRDefault="00000000" w:rsidRPr="00000000" w14:paraId="0000000F">
      <w:pPr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joana.f@gsuite.iff.edu.br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