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Kraków, 31.02.2012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56"/>
          <w:szCs w:val="56"/>
        </w:rPr>
        <w:t>Projekt z przedmiotu Sztuczne Sieci Neuronowe</w:t>
      </w:r>
    </w:p>
    <w:p>
      <w:pPr>
        <w:pStyle w:val="style0"/>
        <w:jc w:val="center"/>
      </w:pPr>
      <w:r>
        <w:rPr>
          <w:sz w:val="36"/>
          <w:szCs w:val="36"/>
        </w:rPr>
        <w:t>System grupujący wycinki genomów w funkcjonalne grupy</w:t>
      </w:r>
    </w:p>
    <w:p>
      <w:pPr>
        <w:pStyle w:val="style0"/>
        <w:jc w:val="center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>
          <w:sz w:val="36"/>
          <w:szCs w:val="36"/>
        </w:rPr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  <w:t>Rafał Babiarz</w:t>
      </w:r>
    </w:p>
    <w:p>
      <w:pPr>
        <w:pStyle w:val="style0"/>
        <w:jc w:val="right"/>
      </w:pPr>
      <w:r>
        <w:rPr/>
        <w:t>Joanna Misztal</w:t>
      </w:r>
    </w:p>
    <w:p>
      <w:pPr>
        <w:pStyle w:val="style0"/>
        <w:jc w:val="right"/>
      </w:pPr>
      <w:r>
        <w:rPr/>
        <w:t>Przemysław Patelka</w:t>
      </w:r>
    </w:p>
    <w:p>
      <w:pPr>
        <w:pStyle w:val="style0"/>
      </w:pPr>
      <w:r>
        <w:rPr/>
      </w:r>
    </w:p>
    <w:p>
      <w:pPr>
        <w:pStyle w:val="style21"/>
        <w:pageBreakBefore/>
        <w:numPr>
          <w:ilvl w:val="0"/>
          <w:numId w:val="1"/>
        </w:numPr>
      </w:pPr>
      <w:r>
        <w:rPr>
          <w:b/>
          <w:u w:val="single"/>
        </w:rPr>
        <w:t>Opis zadania:</w:t>
      </w:r>
    </w:p>
    <w:p>
      <w:pPr>
        <w:pStyle w:val="style21"/>
      </w:pPr>
      <w:r>
        <w:rPr>
          <w:b/>
          <w:u w:val="single"/>
        </w:rPr>
      </w:r>
    </w:p>
    <w:p>
      <w:pPr>
        <w:pStyle w:val="style21"/>
      </w:pPr>
      <w:r>
        <w:rPr/>
        <w:t>Projekt polega na stworzeniu systemu grupującego wycinki neuronów w funkcjonalne grupy za pomocą sieci neuronowych. Jako dane testowe wykorzystane zostały pliki typu .fasta z opisem fragmentów genotypów dla tego samego organizmu. Odcinki genotypu mogą się jednak różnić w ramach tego samego organizmu. Cele zadania jest klasyfikacja genów ze względu na te właśnie różnice.</w:t>
      </w:r>
    </w:p>
    <w:p>
      <w:pPr>
        <w:pStyle w:val="style0"/>
      </w:pPr>
      <w:r>
        <w:rPr/>
      </w:r>
    </w:p>
    <w:p>
      <w:pPr>
        <w:pStyle w:val="style21"/>
        <w:numPr>
          <w:ilvl w:val="0"/>
          <w:numId w:val="1"/>
        </w:numPr>
      </w:pPr>
      <w:r>
        <w:rPr>
          <w:b/>
          <w:u w:val="single"/>
        </w:rPr>
        <w:t>Opis zastosowanego podejścia:</w:t>
      </w:r>
    </w:p>
    <w:p>
      <w:pPr>
        <w:pStyle w:val="style21"/>
      </w:pPr>
      <w:r>
        <w:rPr>
          <w:b/>
          <w:u w:val="single"/>
        </w:rPr>
      </w:r>
    </w:p>
    <w:p>
      <w:pPr>
        <w:pStyle w:val="style21"/>
        <w:numPr>
          <w:ilvl w:val="0"/>
          <w:numId w:val="2"/>
        </w:numPr>
      </w:pPr>
      <w:r>
        <w:rPr>
          <w:color w:val="auto"/>
        </w:rPr>
        <w:t>Wczytywanie i zapis danych z plików do dalszej analizy:</w:t>
      </w:r>
    </w:p>
    <w:p>
      <w:pPr>
        <w:pStyle w:val="style0"/>
      </w:pPr>
      <w:r>
        <w:rPr>
          <w:color w:val="auto"/>
        </w:rPr>
        <w:t>Pliki .fasta wczytywanie są przy pomocy biblioteki "seqRFLP". Następnie każdy genotyp zamieniany jest na swoją binarną reprezentację. Chromosom A zamieniany jest na ciąg 1 0 0 0, T na 0 1 0 0, C na 0 0 1 0, G na 0 0 0 1. Takie podejście powoduje, że żaden chromosom nie jest bardziej podobny do innego (co spełnia wymagania biologiczne projektu). Kolejnym etapem przygotowywania danych jest zastąpienie błędów odczytów (- w pliku fasta) na ciąg 0.25 0.25 0.25 0.25. Zakładamy, że błąd odczytu może oznaczać z takim samym prawdopodobieństem wystąpienie któregokolwiek z chromosomów. Ostatnim etapem jest usunięcie części genotypów, które powtarzają się w każdym z odczytów (to znaczy, jeśli w każdym odczycie na piątej pozycji występuje adenina, to piąta pozycja jest ignorowana przy nauczaniu sieci). </w:t>
      </w:r>
    </w:p>
    <w:p>
      <w:pPr>
        <w:pStyle w:val="style0"/>
      </w:pPr>
      <w:r>
        <w:rPr/>
        <w:t>Tak przygotowane dane przekazywane są do nauki przy pomocy sieci Kohonena.</w:t>
      </w:r>
    </w:p>
    <w:p>
      <w:pPr>
        <w:pStyle w:val="style21"/>
      </w:pPr>
      <w:r>
        <w:rPr/>
      </w:r>
    </w:p>
    <w:p>
      <w:pPr>
        <w:pStyle w:val="style21"/>
        <w:ind w:hanging="0" w:left="1080" w:right="0"/>
      </w:pPr>
      <w:r>
        <w:rPr>
          <w:color w:val="00B050"/>
        </w:rPr>
      </w:r>
    </w:p>
    <w:p>
      <w:pPr>
        <w:pStyle w:val="style21"/>
        <w:numPr>
          <w:ilvl w:val="0"/>
          <w:numId w:val="2"/>
        </w:numPr>
      </w:pPr>
      <w:r>
        <w:rPr/>
        <w:t>Podział danych na klasy:</w:t>
      </w:r>
    </w:p>
    <w:p>
      <w:pPr>
        <w:pStyle w:val="style21"/>
        <w:spacing w:after="0" w:before="0" w:line="100" w:lineRule="atLeast"/>
        <w:ind w:hanging="0" w:left="1080" w:right="0"/>
      </w:pPr>
      <w:r>
        <w:rPr/>
        <w:t>Do podziału genów na klasy zostały wykorzystane sieci Kohonena.</w:t>
      </w:r>
    </w:p>
    <w:p>
      <w:pPr>
        <w:pStyle w:val="style21"/>
        <w:spacing w:after="0" w:before="0" w:line="100" w:lineRule="atLeast"/>
        <w:ind w:hanging="0" w:left="1080" w:right="0"/>
      </w:pPr>
      <w:r>
        <w:rPr/>
        <w:t>Mapa samoorganizująca się (sieć Kohonena) jest siecią neuronów, do których przypisane są współrzędne na n - wymiarowej przestrzeni. Nauka sieci polega na zmianie współrzędnych neuronów i dopasowaniu ich do wprowadzonych danych. Sieci takie dostosowują sie zatem do wprowadzonych danych pozwalając tym samym na ich klasyfikacje (podział na grupy), co jest celem naszego zadania.</w:t>
      </w:r>
    </w:p>
    <w:p>
      <w:pPr>
        <w:pStyle w:val="style21"/>
        <w:spacing w:after="0" w:before="0" w:line="100" w:lineRule="atLeast"/>
        <w:ind w:hanging="0" w:left="1080" w:right="0"/>
      </w:pPr>
      <w:r>
        <w:rPr/>
        <w:t>Podział genów w projekcie następuje etapami - najpierw dane są dzielone za pomocą sieci o wymiarach 2x2 (zaobserwowano, że dane dzielą sie na tyle samo klas niezależnie od wielkości sieci). Następnie sprawdzana jest liczebność genów w powstałych klasach. Jeśli w którejś klasie znajduje sie więcej nic 15% wszystkich genów, to następuje jej kolejny podział siecią Kohonena. Dzieje sie tak aż do momentu, gdy liczebności klas nie przekraczają zadanego progu lub gdy w kolejnym podziale wszystkie geny trafia do tej samej klasy.</w:t>
      </w:r>
    </w:p>
    <w:p>
      <w:pPr>
        <w:pStyle w:val="style21"/>
        <w:spacing w:after="0" w:before="0" w:line="100" w:lineRule="atLeast"/>
        <w:ind w:hanging="0" w:left="1080" w:right="0"/>
      </w:pPr>
      <w:r>
        <w:rPr/>
        <w:t>W ten sposób można przeanalizować wyniki pod względem kolejnych podziałów. Najprawdopodobniej  początkowo geny zostaną podzielone na bardziej ogólne kategorie, a następnie zostanie dokonany podział ze względu na bardziej szczególne cechy.</w:t>
      </w:r>
    </w:p>
    <w:p>
      <w:pPr>
        <w:pStyle w:val="style21"/>
        <w:ind w:hanging="0" w:left="1080" w:right="0"/>
      </w:pPr>
      <w:r>
        <w:rPr/>
      </w:r>
    </w:p>
    <w:p>
      <w:pPr>
        <w:pStyle w:val="style21"/>
        <w:numPr>
          <w:ilvl w:val="0"/>
          <w:numId w:val="1"/>
        </w:numPr>
      </w:pPr>
      <w:r>
        <w:rPr>
          <w:b/>
          <w:color w:val="00B050"/>
          <w:u w:val="single"/>
        </w:rPr>
        <w:t>Wyniki dla danych testowych:</w:t>
      </w:r>
    </w:p>
    <w:p>
      <w:pPr>
        <w:pStyle w:val="style21"/>
        <w:numPr>
          <w:ilvl w:val="0"/>
          <w:numId w:val="1"/>
        </w:numPr>
      </w:pPr>
      <w:r>
        <w:rPr>
          <w:b/>
          <w:color w:val="00B050"/>
          <w:u w:val="single"/>
        </w:rPr>
        <w:t>Wnioski i obserwacje:</w:t>
      </w:r>
    </w:p>
    <w:p>
      <w:pPr>
        <w:pStyle w:val="style21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pl-PL" w:val="pl-PL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2012-05-31T10:40:00.00Z</dcterms:created>
  <dc:creator>Asia</dc:creator>
  <cp:lastModifiedBy>Asia</cp:lastModifiedBy>
  <dcterms:modified xsi:type="dcterms:W3CDTF">2012-05-31T10:54:00.00Z</dcterms:modified>
  <cp:revision>5</cp:revision>
</cp:coreProperties>
</file>