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42" w:type="dxa"/>
        <w:tblLook w:val="01E0" w:firstRow="1" w:lastRow="1" w:firstColumn="1" w:lastColumn="1" w:noHBand="0" w:noVBand="0"/>
      </w:tblPr>
      <w:tblGrid>
        <w:gridCol w:w="5090"/>
        <w:gridCol w:w="4461"/>
      </w:tblGrid>
      <w:tr w:rsidR="00550879" w:rsidRPr="00E30231" w:rsidTr="00E6674B">
        <w:tc>
          <w:tcPr>
            <w:tcW w:w="5090" w:type="dxa"/>
            <w:vMerge w:val="restart"/>
          </w:tcPr>
          <w:p w:rsidR="00550879" w:rsidRPr="00E30231" w:rsidRDefault="007027EA">
            <w:pPr>
              <w:ind w:hanging="250"/>
              <w:rPr>
                <w:rFonts w:ascii="Verdana" w:hAnsi="Verdana"/>
              </w:rPr>
            </w:pPr>
            <w:r w:rsidRPr="00D25EF2"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>
                  <wp:extent cx="3253740" cy="79248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1" w:type="dxa"/>
          </w:tcPr>
          <w:p w:rsidR="00550879" w:rsidRPr="00E30231" w:rsidRDefault="00550879" w:rsidP="00D641BE">
            <w:pPr>
              <w:widowControl w:val="0"/>
              <w:ind w:left="113"/>
              <w:jc w:val="right"/>
              <w:rPr>
                <w:rFonts w:ascii="Verdana" w:hAnsi="Verdana"/>
                <w:b/>
                <w:sz w:val="36"/>
              </w:rPr>
            </w:pPr>
            <w:r w:rsidRPr="00E30231">
              <w:rPr>
                <w:rFonts w:ascii="Verdana" w:hAnsi="Verdana"/>
                <w:b/>
                <w:sz w:val="28"/>
              </w:rPr>
              <w:t>School of Engineering</w:t>
            </w:r>
          </w:p>
          <w:p w:rsidR="00550879" w:rsidRPr="00E30231" w:rsidRDefault="00550879" w:rsidP="00D641BE">
            <w:pPr>
              <w:widowControl w:val="0"/>
              <w:jc w:val="right"/>
              <w:rPr>
                <w:rFonts w:ascii="Verdana" w:hAnsi="Verdana"/>
                <w:sz w:val="16"/>
                <w:szCs w:val="16"/>
              </w:rPr>
            </w:pPr>
            <w:r w:rsidRPr="00E30231">
              <w:rPr>
                <w:rFonts w:ascii="Verdana" w:hAnsi="Verdana"/>
                <w:b/>
                <w:sz w:val="32"/>
                <w:szCs w:val="32"/>
              </w:rPr>
              <w:t>COURSEWORK SUBMISSION SHEET</w:t>
            </w:r>
          </w:p>
        </w:tc>
      </w:tr>
      <w:tr w:rsidR="00550879" w:rsidRPr="00E30231" w:rsidTr="00E6674B">
        <w:tc>
          <w:tcPr>
            <w:tcW w:w="5090" w:type="dxa"/>
            <w:vMerge/>
          </w:tcPr>
          <w:p w:rsidR="00550879" w:rsidRPr="00E30231" w:rsidRDefault="00550879">
            <w:pPr>
              <w:rPr>
                <w:rFonts w:ascii="Verdana" w:hAnsi="Verdana"/>
              </w:rPr>
            </w:pPr>
          </w:p>
        </w:tc>
        <w:tc>
          <w:tcPr>
            <w:tcW w:w="4461" w:type="dxa"/>
          </w:tcPr>
          <w:p w:rsidR="00550879" w:rsidRPr="00E30231" w:rsidRDefault="00550879" w:rsidP="00D641BE">
            <w:pPr>
              <w:widowControl w:val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550879" w:rsidRPr="00E30231" w:rsidTr="00E6674B">
        <w:tc>
          <w:tcPr>
            <w:tcW w:w="9551" w:type="dxa"/>
            <w:gridSpan w:val="2"/>
          </w:tcPr>
          <w:p w:rsidR="0088756E" w:rsidRPr="00925871" w:rsidRDefault="00B05AAA" w:rsidP="0088756E">
            <w:pPr>
              <w:widowControl w:val="0"/>
              <w:jc w:val="both"/>
              <w:rPr>
                <w:rFonts w:ascii="Verdana" w:hAnsi="Verdana"/>
                <w:sz w:val="17"/>
                <w:szCs w:val="17"/>
              </w:rPr>
            </w:pPr>
            <w:r w:rsidRPr="00925871">
              <w:rPr>
                <w:rFonts w:ascii="Verdana" w:hAnsi="Verdana"/>
                <w:sz w:val="17"/>
                <w:szCs w:val="17"/>
              </w:rPr>
              <w:t xml:space="preserve">All sections must be </w:t>
            </w:r>
            <w:proofErr w:type="gramStart"/>
            <w:r w:rsidRPr="00925871">
              <w:rPr>
                <w:rFonts w:ascii="Verdana" w:hAnsi="Verdana"/>
                <w:sz w:val="17"/>
                <w:szCs w:val="17"/>
              </w:rPr>
              <w:t>completed</w:t>
            </w:r>
            <w:proofErr w:type="gramEnd"/>
            <w:r w:rsidRPr="00925871">
              <w:rPr>
                <w:rFonts w:ascii="Verdana" w:hAnsi="Verdana"/>
                <w:sz w:val="17"/>
                <w:szCs w:val="17"/>
              </w:rPr>
              <w:t xml:space="preserve"> and the declaration signed, for the submission to be accepted.</w:t>
            </w:r>
            <w:r w:rsidR="0088756E" w:rsidRPr="00925871">
              <w:rPr>
                <w:rFonts w:ascii="Verdana" w:hAnsi="Verdana"/>
                <w:sz w:val="17"/>
                <w:szCs w:val="17"/>
              </w:rPr>
              <w:t xml:space="preserve">  All coursework should be submitted to </w:t>
            </w:r>
            <w:proofErr w:type="spellStart"/>
            <w:r w:rsidR="0088756E" w:rsidRPr="00925871">
              <w:rPr>
                <w:rFonts w:ascii="Verdana" w:hAnsi="Verdana"/>
                <w:sz w:val="17"/>
                <w:szCs w:val="17"/>
              </w:rPr>
              <w:t>turnitin</w:t>
            </w:r>
            <w:proofErr w:type="spellEnd"/>
            <w:r w:rsidR="0088756E" w:rsidRPr="00925871">
              <w:rPr>
                <w:rFonts w:ascii="Verdana" w:hAnsi="Verdana"/>
                <w:sz w:val="17"/>
                <w:szCs w:val="17"/>
              </w:rPr>
              <w:t xml:space="preserve"> through Campus Moodle.</w:t>
            </w:r>
          </w:p>
          <w:p w:rsidR="0088756E" w:rsidRPr="00925871" w:rsidRDefault="0088756E" w:rsidP="0088756E">
            <w:pPr>
              <w:widowControl w:val="0"/>
              <w:spacing w:before="120"/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925871">
              <w:rPr>
                <w:rFonts w:ascii="Verdana" w:hAnsi="Verdana"/>
                <w:b/>
                <w:sz w:val="17"/>
                <w:szCs w:val="17"/>
              </w:rPr>
              <w:t>EXTENSIONS</w:t>
            </w:r>
            <w:r w:rsidRPr="00925871">
              <w:rPr>
                <w:rFonts w:ascii="Verdana" w:hAnsi="Verdana"/>
                <w:sz w:val="17"/>
                <w:szCs w:val="17"/>
              </w:rPr>
              <w:t xml:space="preserve"> –</w:t>
            </w:r>
            <w:r w:rsidRPr="00925871"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r w:rsidRPr="00925871">
              <w:rPr>
                <w:rFonts w:ascii="Verdana" w:hAnsi="Verdana"/>
                <w:sz w:val="17"/>
                <w:szCs w:val="17"/>
              </w:rPr>
              <w:t xml:space="preserve">all requests for extensions must be submitted on the </w:t>
            </w:r>
            <w:hyperlink r:id="rId9" w:history="1">
              <w:r w:rsidRPr="00925871">
                <w:rPr>
                  <w:rStyle w:val="Hyperlink"/>
                  <w:rFonts w:ascii="Verdana" w:hAnsi="Verdana"/>
                  <w:sz w:val="17"/>
                  <w:szCs w:val="17"/>
                </w:rPr>
                <w:t>Coursework Extension form</w:t>
              </w:r>
            </w:hyperlink>
            <w:r w:rsidR="009C4588" w:rsidRPr="00925871">
              <w:rPr>
                <w:rFonts w:ascii="Verdana" w:hAnsi="Verdana"/>
                <w:sz w:val="17"/>
                <w:szCs w:val="17"/>
              </w:rPr>
              <w:t>, prior to the due date.</w:t>
            </w:r>
          </w:p>
          <w:p w:rsidR="00FF3D96" w:rsidRPr="00925871" w:rsidRDefault="00FF3D96" w:rsidP="00FF3D96">
            <w:pPr>
              <w:widowControl w:val="0"/>
              <w:spacing w:before="120" w:after="120"/>
              <w:jc w:val="both"/>
              <w:rPr>
                <w:rFonts w:ascii="Verdana" w:hAnsi="Verdana"/>
                <w:sz w:val="17"/>
                <w:szCs w:val="17"/>
              </w:rPr>
            </w:pPr>
            <w:r w:rsidRPr="00925871">
              <w:rPr>
                <w:rFonts w:ascii="Verdana" w:hAnsi="Verdana"/>
                <w:b/>
                <w:sz w:val="17"/>
                <w:szCs w:val="17"/>
              </w:rPr>
              <w:t xml:space="preserve">LATE COURSEWORK </w:t>
            </w:r>
            <w:r w:rsidRPr="00925871">
              <w:rPr>
                <w:rFonts w:ascii="Verdana" w:hAnsi="Verdana"/>
                <w:sz w:val="17"/>
                <w:szCs w:val="17"/>
              </w:rPr>
              <w:t xml:space="preserve">– coursework received late and without valid reason will be recorded as a Non-Submission (NS) and will be considered as one assessment opportunity.  If applicable, a late submission should be submitted with a </w:t>
            </w:r>
            <w:hyperlink r:id="rId10" w:history="1">
              <w:r w:rsidRPr="008178B5">
                <w:rPr>
                  <w:rStyle w:val="Hyperlink"/>
                  <w:rFonts w:ascii="Verdana" w:hAnsi="Verdana"/>
                  <w:sz w:val="17"/>
                  <w:szCs w:val="17"/>
                </w:rPr>
                <w:t>Deferral Request Claim Form</w:t>
              </w:r>
            </w:hyperlink>
            <w:r w:rsidRPr="00925871">
              <w:rPr>
                <w:rFonts w:ascii="Verdana" w:hAnsi="Verdana"/>
                <w:sz w:val="17"/>
                <w:szCs w:val="17"/>
              </w:rPr>
              <w:t xml:space="preserve"> and the related supporting evidence.</w:t>
            </w:r>
          </w:p>
          <w:p w:rsidR="00F47B46" w:rsidRPr="00925871" w:rsidRDefault="009C4588" w:rsidP="009C4588">
            <w:pPr>
              <w:widowControl w:val="0"/>
              <w:spacing w:before="120"/>
              <w:jc w:val="both"/>
              <w:rPr>
                <w:rFonts w:ascii="Verdana" w:hAnsi="Verdana"/>
                <w:b/>
                <w:color w:val="0000FF"/>
                <w:sz w:val="17"/>
                <w:szCs w:val="17"/>
              </w:rPr>
            </w:pPr>
            <w:r w:rsidRPr="00925871">
              <w:rPr>
                <w:rFonts w:ascii="Verdana" w:hAnsi="Verdana"/>
                <w:b/>
                <w:iCs/>
                <w:color w:val="000000"/>
                <w:sz w:val="17"/>
                <w:szCs w:val="17"/>
              </w:rPr>
              <w:t>FIT TO SIT POLICY</w:t>
            </w:r>
            <w:r w:rsidR="00F47B46" w:rsidRPr="00925871">
              <w:rPr>
                <w:rFonts w:ascii="Verdana" w:hAnsi="Verdana"/>
                <w:b/>
                <w:iCs/>
                <w:color w:val="000000"/>
                <w:sz w:val="17"/>
                <w:szCs w:val="17"/>
              </w:rPr>
              <w:t xml:space="preserve"> </w:t>
            </w:r>
            <w:r w:rsidRPr="00925871">
              <w:rPr>
                <w:rFonts w:ascii="Verdana" w:hAnsi="Verdana"/>
                <w:b/>
                <w:iCs/>
                <w:color w:val="000000"/>
                <w:sz w:val="17"/>
                <w:szCs w:val="17"/>
              </w:rPr>
              <w:t xml:space="preserve">– </w:t>
            </w:r>
            <w:r w:rsidRPr="00925871">
              <w:rPr>
                <w:rFonts w:ascii="Verdana" w:hAnsi="Verdana"/>
                <w:iCs/>
                <w:color w:val="000000"/>
                <w:sz w:val="17"/>
                <w:szCs w:val="17"/>
              </w:rPr>
              <w:t xml:space="preserve">the University operates a Fit to Sit Policy </w:t>
            </w:r>
            <w:r w:rsidR="00F47B46" w:rsidRPr="00925871">
              <w:rPr>
                <w:rFonts w:ascii="Verdana" w:hAnsi="Verdana"/>
                <w:iCs/>
                <w:color w:val="000000"/>
                <w:sz w:val="17"/>
                <w:szCs w:val="17"/>
              </w:rPr>
              <w:t xml:space="preserve">which means that if you undertake an assessment then you are declaring yourself well enough to do so. Further details are available at: </w:t>
            </w:r>
            <w:hyperlink r:id="rId11" w:history="1">
              <w:r w:rsidR="00F47B46" w:rsidRPr="00925871">
                <w:rPr>
                  <w:rStyle w:val="Hyperlink"/>
                  <w:rFonts w:ascii="Verdana" w:hAnsi="Verdana"/>
                  <w:iCs/>
                  <w:sz w:val="17"/>
                  <w:szCs w:val="17"/>
                </w:rPr>
                <w:t>www.rgu.ac.uk/academicregulationsstudentforms</w:t>
              </w:r>
            </w:hyperlink>
            <w:r w:rsidRPr="00925871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</w:tc>
      </w:tr>
    </w:tbl>
    <w:p w:rsidR="00550879" w:rsidRPr="00E30231" w:rsidRDefault="00550879">
      <w:pPr>
        <w:widowControl w:val="0"/>
        <w:jc w:val="both"/>
        <w:rPr>
          <w:rFonts w:ascii="Verdana" w:hAnsi="Verdana"/>
          <w:sz w:val="12"/>
          <w:szCs w:val="12"/>
        </w:rPr>
      </w:pPr>
    </w:p>
    <w:tbl>
      <w:tblPr>
        <w:tblW w:w="9635" w:type="dxa"/>
        <w:tblInd w:w="-142" w:type="dxa"/>
        <w:tblLook w:val="01E0" w:firstRow="1" w:lastRow="1" w:firstColumn="1" w:lastColumn="1" w:noHBand="0" w:noVBand="0"/>
      </w:tblPr>
      <w:tblGrid>
        <w:gridCol w:w="3119"/>
        <w:gridCol w:w="6516"/>
      </w:tblGrid>
      <w:tr w:rsidR="00E72354" w:rsidRPr="0034559D" w:rsidTr="00331DE6">
        <w:trPr>
          <w:trHeight w:hRule="exact" w:val="426"/>
        </w:trPr>
        <w:tc>
          <w:tcPr>
            <w:tcW w:w="3119" w:type="dxa"/>
          </w:tcPr>
          <w:p w:rsidR="00E72354" w:rsidRPr="00331DE6" w:rsidRDefault="00E51CCB" w:rsidP="00BF33AC">
            <w:pPr>
              <w:spacing w:before="120"/>
              <w:rPr>
                <w:rFonts w:ascii="Verdana" w:hAnsi="Verdana"/>
                <w:b/>
                <w:color w:val="FF0000"/>
                <w:szCs w:val="22"/>
              </w:rPr>
            </w:pPr>
            <w:r w:rsidRPr="00331DE6">
              <w:rPr>
                <w:rFonts w:ascii="Verdana" w:hAnsi="Verdana"/>
                <w:b/>
                <w:color w:val="FF0000"/>
                <w:szCs w:val="22"/>
              </w:rPr>
              <w:t xml:space="preserve">Coursework </w:t>
            </w:r>
            <w:r w:rsidR="00E72354" w:rsidRPr="00331DE6">
              <w:rPr>
                <w:rFonts w:ascii="Verdana" w:hAnsi="Verdana"/>
                <w:b/>
                <w:color w:val="FF0000"/>
                <w:szCs w:val="22"/>
              </w:rPr>
              <w:t>Due</w:t>
            </w:r>
            <w:r w:rsidR="00331DE6" w:rsidRPr="00331DE6">
              <w:rPr>
                <w:rFonts w:ascii="Verdana" w:hAnsi="Verdana"/>
                <w:b/>
                <w:color w:val="FF0000"/>
                <w:szCs w:val="22"/>
              </w:rPr>
              <w:t xml:space="preserve"> Date</w:t>
            </w:r>
          </w:p>
        </w:tc>
        <w:sdt>
          <w:sdtPr>
            <w:rPr>
              <w:rFonts w:ascii="Verdana" w:hAnsi="Verdana"/>
              <w:b/>
              <w:color w:val="FF0000"/>
              <w:szCs w:val="16"/>
            </w:rPr>
            <w:id w:val="-823117081"/>
            <w:placeholder>
              <w:docPart w:val="D89D19BA1B314144B1752F5CD7A4DDEF"/>
            </w:placeholder>
            <w:date w:fullDate="2018-12-12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6516" w:type="dxa"/>
              </w:tcPr>
              <w:p w:rsidR="00E72354" w:rsidRPr="00331DE6" w:rsidRDefault="00967B72" w:rsidP="00967B72">
                <w:pPr>
                  <w:spacing w:before="120"/>
                  <w:rPr>
                    <w:rFonts w:ascii="Verdana" w:hAnsi="Verdana"/>
                    <w:b/>
                    <w:color w:val="FF0000"/>
                    <w:szCs w:val="22"/>
                  </w:rPr>
                </w:pPr>
                <w:r>
                  <w:rPr>
                    <w:rFonts w:ascii="Verdana" w:hAnsi="Verdana"/>
                    <w:b/>
                    <w:color w:val="FF0000"/>
                    <w:szCs w:val="16"/>
                  </w:rPr>
                  <w:t>12/12/2018</w:t>
                </w:r>
              </w:p>
            </w:tc>
          </w:sdtContent>
        </w:sdt>
      </w:tr>
    </w:tbl>
    <w:p w:rsidR="007B1668" w:rsidRPr="00331DE6" w:rsidRDefault="007B1668">
      <w:pPr>
        <w:rPr>
          <w:rFonts w:ascii="Verdana" w:hAnsi="Verdana"/>
          <w:sz w:val="10"/>
          <w:szCs w:val="22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7"/>
        <w:gridCol w:w="6691"/>
      </w:tblGrid>
      <w:tr w:rsidR="00451AC1" w:rsidRPr="0034559D" w:rsidTr="00BE0842">
        <w:trPr>
          <w:trHeight w:hRule="exact" w:val="548"/>
        </w:trPr>
        <w:tc>
          <w:tcPr>
            <w:tcW w:w="2807" w:type="dxa"/>
            <w:vAlign w:val="center"/>
          </w:tcPr>
          <w:p w:rsidR="00451AC1" w:rsidRPr="0034559D" w:rsidRDefault="00451AC1" w:rsidP="00D666BF">
            <w:pPr>
              <w:widowControl w:val="0"/>
              <w:rPr>
                <w:rFonts w:ascii="Verdana" w:hAnsi="Verdana"/>
                <w:b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>MATRIC No</w:t>
            </w:r>
          </w:p>
        </w:tc>
        <w:tc>
          <w:tcPr>
            <w:tcW w:w="6691" w:type="dxa"/>
            <w:vAlign w:val="center"/>
          </w:tcPr>
          <w:p w:rsidR="00451AC1" w:rsidRPr="0034559D" w:rsidRDefault="005E4C0E" w:rsidP="009C1ADA">
            <w:pPr>
              <w:widowControl w:val="0"/>
              <w:ind w:left="176"/>
              <w:jc w:val="both"/>
              <w:rPr>
                <w:rFonts w:ascii="Verdana" w:hAnsi="Verdana"/>
                <w:szCs w:val="22"/>
              </w:rPr>
            </w:pPr>
            <w:sdt>
              <w:sdtPr>
                <w:rPr>
                  <w:rFonts w:ascii="Verdana" w:hAnsi="Verdana"/>
                  <w:b/>
                  <w:szCs w:val="22"/>
                </w:rPr>
                <w:id w:val="607016313"/>
                <w:placeholder>
                  <w:docPart w:val="338B077C9EA64B6FBE40109D12B71F51"/>
                </w:placeholder>
              </w:sdtPr>
              <w:sdtEndPr/>
              <w:sdtContent>
                <w:r w:rsidR="009C1ADA">
                  <w:rPr>
                    <w:rFonts w:ascii="Verdana" w:hAnsi="Verdana"/>
                    <w:b/>
                    <w:szCs w:val="22"/>
                  </w:rPr>
                  <w:t>1800903</w:t>
                </w:r>
              </w:sdtContent>
            </w:sdt>
          </w:p>
        </w:tc>
      </w:tr>
      <w:tr w:rsidR="00451AC1" w:rsidRPr="0034559D" w:rsidTr="00BE0842">
        <w:trPr>
          <w:trHeight w:hRule="exact" w:val="556"/>
        </w:trPr>
        <w:tc>
          <w:tcPr>
            <w:tcW w:w="2807" w:type="dxa"/>
            <w:vAlign w:val="center"/>
          </w:tcPr>
          <w:p w:rsidR="00451AC1" w:rsidRPr="0034559D" w:rsidRDefault="00451AC1" w:rsidP="00D666BF">
            <w:pPr>
              <w:widowControl w:val="0"/>
              <w:rPr>
                <w:rFonts w:ascii="Verdana" w:hAnsi="Verdana"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>SURNAME</w:t>
            </w:r>
          </w:p>
        </w:tc>
        <w:tc>
          <w:tcPr>
            <w:tcW w:w="6691" w:type="dxa"/>
            <w:vAlign w:val="center"/>
          </w:tcPr>
          <w:p w:rsidR="00451AC1" w:rsidRPr="0034559D" w:rsidRDefault="005E4C0E" w:rsidP="009C1ADA">
            <w:pPr>
              <w:widowControl w:val="0"/>
              <w:ind w:left="176"/>
              <w:jc w:val="both"/>
              <w:rPr>
                <w:rFonts w:ascii="Verdana" w:hAnsi="Verdana"/>
                <w:szCs w:val="22"/>
              </w:rPr>
            </w:pPr>
            <w:sdt>
              <w:sdtPr>
                <w:rPr>
                  <w:rFonts w:ascii="Verdana" w:hAnsi="Verdana"/>
                  <w:b/>
                  <w:szCs w:val="22"/>
                </w:rPr>
                <w:id w:val="49048728"/>
                <w:placeholder>
                  <w:docPart w:val="C8D38607C6AB4D0196E5C5168D880439"/>
                </w:placeholder>
              </w:sdtPr>
              <w:sdtEndPr/>
              <w:sdtContent>
                <w:r w:rsidR="009C1ADA">
                  <w:rPr>
                    <w:rFonts w:ascii="Verdana" w:hAnsi="Verdana"/>
                    <w:b/>
                    <w:szCs w:val="22"/>
                  </w:rPr>
                  <w:t>BOK</w:t>
                </w:r>
              </w:sdtContent>
            </w:sdt>
          </w:p>
        </w:tc>
      </w:tr>
      <w:tr w:rsidR="00451AC1" w:rsidRPr="0034559D" w:rsidTr="00BE0842">
        <w:trPr>
          <w:trHeight w:hRule="exact" w:val="578"/>
        </w:trPr>
        <w:tc>
          <w:tcPr>
            <w:tcW w:w="2807" w:type="dxa"/>
            <w:vAlign w:val="center"/>
          </w:tcPr>
          <w:p w:rsidR="00451AC1" w:rsidRPr="0034559D" w:rsidRDefault="00451AC1" w:rsidP="00D666BF">
            <w:pPr>
              <w:widowControl w:val="0"/>
              <w:rPr>
                <w:rFonts w:ascii="Verdana" w:hAnsi="Verdana"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>FIRST NAME(S)</w:t>
            </w:r>
          </w:p>
        </w:tc>
        <w:tc>
          <w:tcPr>
            <w:tcW w:w="6691" w:type="dxa"/>
            <w:vAlign w:val="center"/>
          </w:tcPr>
          <w:p w:rsidR="00451AC1" w:rsidRPr="0034559D" w:rsidRDefault="005E4C0E" w:rsidP="009C1ADA">
            <w:pPr>
              <w:widowControl w:val="0"/>
              <w:ind w:left="176"/>
              <w:jc w:val="both"/>
              <w:rPr>
                <w:rFonts w:ascii="Verdana" w:hAnsi="Verdana"/>
                <w:szCs w:val="22"/>
              </w:rPr>
            </w:pPr>
            <w:sdt>
              <w:sdtPr>
                <w:rPr>
                  <w:rFonts w:ascii="Verdana" w:hAnsi="Verdana"/>
                  <w:b/>
                  <w:szCs w:val="22"/>
                </w:rPr>
                <w:id w:val="1598672695"/>
                <w:placeholder>
                  <w:docPart w:val="89171A162BA84A5AB45D3E2169F42196"/>
                </w:placeholder>
              </w:sdtPr>
              <w:sdtEndPr/>
              <w:sdtContent>
                <w:r w:rsidR="009C1ADA">
                  <w:rPr>
                    <w:rFonts w:ascii="Verdana" w:hAnsi="Verdana"/>
                    <w:b/>
                    <w:szCs w:val="22"/>
                  </w:rPr>
                  <w:t>JOAN ABUS</w:t>
                </w:r>
              </w:sdtContent>
            </w:sdt>
          </w:p>
        </w:tc>
      </w:tr>
      <w:tr w:rsidR="0006621E" w:rsidRPr="0034559D" w:rsidTr="00BE0842">
        <w:trPr>
          <w:trHeight w:hRule="exact" w:val="751"/>
        </w:trPr>
        <w:tc>
          <w:tcPr>
            <w:tcW w:w="2807" w:type="dxa"/>
          </w:tcPr>
          <w:p w:rsidR="00CD409F" w:rsidRDefault="0006621E" w:rsidP="009C4588">
            <w:pPr>
              <w:widowControl w:val="0"/>
              <w:rPr>
                <w:rFonts w:ascii="Verdana" w:hAnsi="Verdana"/>
                <w:b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 xml:space="preserve">COURSE </w:t>
            </w:r>
            <w:r w:rsidR="00A86031" w:rsidRPr="0034559D">
              <w:rPr>
                <w:rFonts w:ascii="Verdana" w:hAnsi="Verdana"/>
                <w:b/>
                <w:szCs w:val="22"/>
              </w:rPr>
              <w:t>TITLE</w:t>
            </w:r>
          </w:p>
          <w:p w:rsidR="00BF33AC" w:rsidRPr="0034559D" w:rsidRDefault="00BF33AC" w:rsidP="009C4588">
            <w:pPr>
              <w:widowControl w:val="0"/>
              <w:rPr>
                <w:rFonts w:ascii="Verdana" w:hAnsi="Verdana"/>
                <w:b/>
                <w:szCs w:val="22"/>
              </w:rPr>
            </w:pPr>
          </w:p>
        </w:tc>
        <w:tc>
          <w:tcPr>
            <w:tcW w:w="6691" w:type="dxa"/>
          </w:tcPr>
          <w:p w:rsidR="00BF33AC" w:rsidRPr="0034559D" w:rsidRDefault="00C17FD4" w:rsidP="00DA5B80">
            <w:pPr>
              <w:widowControl w:val="0"/>
              <w:ind w:left="176"/>
              <w:rPr>
                <w:rFonts w:ascii="Verdana" w:hAnsi="Verdana"/>
                <w:b/>
                <w:szCs w:val="22"/>
              </w:rPr>
            </w:pPr>
            <w:r>
              <w:rPr>
                <w:rFonts w:ascii="Verdana" w:hAnsi="Verdana"/>
                <w:b/>
                <w:szCs w:val="22"/>
              </w:rPr>
              <w:t>MSc</w:t>
            </w:r>
            <w:r w:rsidR="00E23FBD">
              <w:rPr>
                <w:rFonts w:ascii="Verdana" w:hAnsi="Verdana"/>
                <w:b/>
                <w:szCs w:val="22"/>
              </w:rPr>
              <w:t xml:space="preserve"> IT for the Oil &amp; Gas Industry</w:t>
            </w:r>
            <w:r>
              <w:rPr>
                <w:rFonts w:ascii="Verdana" w:hAnsi="Verdana"/>
                <w:b/>
                <w:szCs w:val="22"/>
              </w:rPr>
              <w:t xml:space="preserve"> </w:t>
            </w:r>
            <w:sdt>
              <w:sdtPr>
                <w:rPr>
                  <w:rFonts w:ascii="Verdana" w:hAnsi="Verdana"/>
                  <w:b/>
                  <w:szCs w:val="22"/>
                </w:rPr>
                <w:alias w:val="Course"/>
                <w:tag w:val="Course"/>
                <w:id w:val="-1891108894"/>
                <w:placeholder>
                  <w:docPart w:val="EF9551F6891648A996874EDE0CF57EB5"/>
                </w:placeholder>
                <w:showingPlcHdr/>
                <w:dropDownList>
                  <w:listItem w:displayText="Oil and Gas Engineering" w:value="Oil and Gas Engineering"/>
                  <w:listItem w:displayText="Drilling and Well Engineering" w:value="Drilling and Well Engineering"/>
                  <w:listItem w:displayText="Asset Integrity Management" w:value="Asset Integrity Management"/>
                  <w:listItem w:displayText="Petroleum Production Engineering" w:value="Petroleum Production Engineering"/>
                  <w:listItem w:displayText="Subsea Engineering" w:value="Subsea Engineering"/>
                  <w:listItem w:displayText="Energy and Sustainability" w:value="Energy and Sustainability"/>
                  <w:listItem w:displayText="Offshore Renewables" w:value="Offshore Renewables"/>
                  <w:listItem w:displayText="MSc Engineering" w:value="MSc Engineering"/>
                  <w:listItem w:displayText="Professional Studies" w:value="Professional Studies"/>
                  <w:listItem w:displayText="Offshore Oil and Gas Engineering" w:value="Offshore Oil and Gas Engineering"/>
                  <w:listItem w:value="Choose an item."/>
                </w:dropDownList>
              </w:sdtPr>
              <w:sdtEndPr/>
              <w:sdtContent>
                <w:r w:rsidRPr="0014715D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06621E" w:rsidRPr="0034559D" w:rsidTr="00925871">
        <w:trPr>
          <w:trHeight w:hRule="exact" w:val="556"/>
        </w:trPr>
        <w:tc>
          <w:tcPr>
            <w:tcW w:w="2807" w:type="dxa"/>
            <w:vAlign w:val="center"/>
          </w:tcPr>
          <w:p w:rsidR="0006621E" w:rsidRPr="0034559D" w:rsidRDefault="0006621E" w:rsidP="00D666BF">
            <w:pPr>
              <w:widowControl w:val="0"/>
              <w:rPr>
                <w:rFonts w:ascii="Verdana" w:hAnsi="Verdana"/>
                <w:b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>MODULE NUMBER</w:t>
            </w:r>
            <w:r w:rsidR="00241254" w:rsidRPr="0034559D">
              <w:rPr>
                <w:rFonts w:ascii="Verdana" w:hAnsi="Verdana"/>
                <w:b/>
                <w:szCs w:val="22"/>
              </w:rPr>
              <w:t xml:space="preserve"> &amp; TITLE</w:t>
            </w:r>
          </w:p>
        </w:tc>
        <w:tc>
          <w:tcPr>
            <w:tcW w:w="6691" w:type="dxa"/>
            <w:vAlign w:val="center"/>
          </w:tcPr>
          <w:p w:rsidR="00241254" w:rsidRPr="0034559D" w:rsidRDefault="0006621E" w:rsidP="008B129C">
            <w:pPr>
              <w:widowControl w:val="0"/>
              <w:ind w:left="176"/>
              <w:rPr>
                <w:rFonts w:ascii="Verdana" w:hAnsi="Verdana"/>
                <w:b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>ENM</w:t>
            </w:r>
            <w:r w:rsidR="008B129C">
              <w:rPr>
                <w:rFonts w:ascii="Verdana" w:hAnsi="Verdana"/>
                <w:b/>
                <w:szCs w:val="22"/>
              </w:rPr>
              <w:t>500</w:t>
            </w:r>
            <w:r w:rsidR="00BE0842">
              <w:rPr>
                <w:rFonts w:ascii="Verdana" w:hAnsi="Verdana"/>
                <w:b/>
                <w:szCs w:val="22"/>
              </w:rPr>
              <w:t xml:space="preserve"> </w:t>
            </w:r>
            <w:r w:rsidR="008B129C">
              <w:rPr>
                <w:rFonts w:ascii="Verdana" w:hAnsi="Verdana"/>
                <w:b/>
                <w:szCs w:val="22"/>
              </w:rPr>
              <w:t>Petroleum Geoscience</w:t>
            </w:r>
          </w:p>
        </w:tc>
      </w:tr>
      <w:tr w:rsidR="0006621E" w:rsidRPr="0034559D" w:rsidTr="00925871">
        <w:trPr>
          <w:trHeight w:hRule="exact" w:val="711"/>
        </w:trPr>
        <w:tc>
          <w:tcPr>
            <w:tcW w:w="2807" w:type="dxa"/>
            <w:vAlign w:val="center"/>
          </w:tcPr>
          <w:p w:rsidR="0006621E" w:rsidRPr="0034559D" w:rsidRDefault="0006621E" w:rsidP="00D666BF">
            <w:pPr>
              <w:widowControl w:val="0"/>
              <w:rPr>
                <w:rFonts w:ascii="Verdana" w:hAnsi="Verdana"/>
                <w:b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>ASSIGNMENT TITLE</w:t>
            </w:r>
          </w:p>
        </w:tc>
        <w:tc>
          <w:tcPr>
            <w:tcW w:w="6691" w:type="dxa"/>
            <w:vAlign w:val="center"/>
          </w:tcPr>
          <w:p w:rsidR="0006621E" w:rsidRPr="00BE0842" w:rsidRDefault="00E23FBD" w:rsidP="00E23FBD">
            <w:pPr>
              <w:widowControl w:val="0"/>
              <w:ind w:left="176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PART</w:t>
            </w:r>
            <w:r w:rsidRPr="00E23FBD">
              <w:rPr>
                <w:rFonts w:ascii="Verdana" w:hAnsi="Verdana"/>
                <w:b/>
              </w:rPr>
              <w:t xml:space="preserve"> B – Well Log Interpretation Exercise</w:t>
            </w:r>
          </w:p>
        </w:tc>
      </w:tr>
      <w:tr w:rsidR="0006621E" w:rsidRPr="0034559D" w:rsidTr="00925871">
        <w:trPr>
          <w:trHeight w:val="480"/>
        </w:trPr>
        <w:tc>
          <w:tcPr>
            <w:tcW w:w="2807" w:type="dxa"/>
            <w:vAlign w:val="center"/>
          </w:tcPr>
          <w:p w:rsidR="0006621E" w:rsidRPr="0034559D" w:rsidRDefault="0006621E" w:rsidP="00D666BF">
            <w:pPr>
              <w:widowControl w:val="0"/>
              <w:rPr>
                <w:rFonts w:ascii="Verdana" w:hAnsi="Verdana"/>
                <w:b/>
                <w:szCs w:val="22"/>
              </w:rPr>
            </w:pPr>
            <w:r w:rsidRPr="0034559D">
              <w:rPr>
                <w:rFonts w:ascii="Verdana" w:hAnsi="Verdana"/>
                <w:b/>
                <w:szCs w:val="22"/>
              </w:rPr>
              <w:t>LECTURER ISSUING COURSEWORK</w:t>
            </w:r>
          </w:p>
        </w:tc>
        <w:tc>
          <w:tcPr>
            <w:tcW w:w="6691" w:type="dxa"/>
            <w:vAlign w:val="center"/>
          </w:tcPr>
          <w:p w:rsidR="0006621E" w:rsidRPr="0034559D" w:rsidRDefault="008B129C" w:rsidP="000F53AC">
            <w:pPr>
              <w:widowControl w:val="0"/>
              <w:ind w:left="176"/>
              <w:jc w:val="both"/>
              <w:rPr>
                <w:rFonts w:ascii="Verdana" w:hAnsi="Verdana"/>
                <w:b/>
                <w:szCs w:val="22"/>
              </w:rPr>
            </w:pPr>
            <w:r>
              <w:rPr>
                <w:rFonts w:ascii="Verdana" w:hAnsi="Verdana"/>
                <w:b/>
                <w:szCs w:val="22"/>
              </w:rPr>
              <w:t xml:space="preserve">Gbenga </w:t>
            </w:r>
            <w:proofErr w:type="spellStart"/>
            <w:r>
              <w:rPr>
                <w:rFonts w:ascii="Verdana" w:hAnsi="Verdana"/>
                <w:b/>
                <w:szCs w:val="22"/>
              </w:rPr>
              <w:t>Oluyemi</w:t>
            </w:r>
            <w:proofErr w:type="spellEnd"/>
          </w:p>
        </w:tc>
      </w:tr>
    </w:tbl>
    <w:p w:rsidR="007B1668" w:rsidRPr="004F3849" w:rsidRDefault="007B1668">
      <w:pPr>
        <w:widowControl w:val="0"/>
        <w:jc w:val="both"/>
        <w:rPr>
          <w:rFonts w:ascii="Arial" w:hAnsi="Arial"/>
          <w:sz w:val="12"/>
          <w:szCs w:val="12"/>
        </w:rPr>
      </w:pPr>
    </w:p>
    <w:tbl>
      <w:tblPr>
        <w:tblW w:w="948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9483"/>
      </w:tblGrid>
      <w:tr w:rsidR="00B05AAA" w:rsidTr="00925871">
        <w:trPr>
          <w:trHeight w:val="1024"/>
          <w:jc w:val="center"/>
        </w:trPr>
        <w:tc>
          <w:tcPr>
            <w:tcW w:w="9483" w:type="dxa"/>
          </w:tcPr>
          <w:p w:rsidR="00B05AAA" w:rsidRPr="00E30231" w:rsidRDefault="00B05AAA" w:rsidP="00AA2CC7">
            <w:pPr>
              <w:widowControl w:val="0"/>
              <w:tabs>
                <w:tab w:val="left" w:pos="1068"/>
                <w:tab w:val="left" w:pos="1428"/>
              </w:tabs>
              <w:spacing w:before="60"/>
              <w:ind w:left="1440" w:right="-97" w:hanging="144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>I confirm: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  <w:t>(a)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="00E30231" w:rsidRPr="00E30231">
              <w:rPr>
                <w:rFonts w:ascii="Verdana" w:hAnsi="Verdana"/>
                <w:sz w:val="18"/>
                <w:szCs w:val="18"/>
              </w:rPr>
              <w:t>he inclusion of my signature below (electronic or otherwise) certifies t</w:t>
            </w:r>
            <w:r w:rsidRPr="00E30231">
              <w:rPr>
                <w:rFonts w:ascii="Verdana" w:hAnsi="Verdana"/>
                <w:sz w:val="18"/>
                <w:szCs w:val="18"/>
              </w:rPr>
              <w:t xml:space="preserve">hat the work undertaken for this assignment is entirely my own and that I have not made use of any unauthorised </w:t>
            </w:r>
            <w:proofErr w:type="gramStart"/>
            <w:r w:rsidRPr="00E30231">
              <w:rPr>
                <w:rFonts w:ascii="Verdana" w:hAnsi="Verdana"/>
                <w:sz w:val="18"/>
                <w:szCs w:val="18"/>
              </w:rPr>
              <w:t>assistance.</w:t>
            </w:r>
            <w:r w:rsidR="0088756E" w:rsidRPr="00E30231">
              <w:rPr>
                <w:rFonts w:ascii="Verdana" w:hAnsi="Verdana"/>
                <w:sz w:val="18"/>
                <w:szCs w:val="18"/>
              </w:rPr>
              <w:t>*</w:t>
            </w:r>
            <w:proofErr w:type="gramEnd"/>
          </w:p>
          <w:p w:rsidR="00B05AAA" w:rsidRPr="00E30231" w:rsidRDefault="00B05AAA" w:rsidP="00AA2CC7">
            <w:pPr>
              <w:widowControl w:val="0"/>
              <w:tabs>
                <w:tab w:val="left" w:pos="-1440"/>
                <w:tab w:val="left" w:pos="1068"/>
              </w:tabs>
              <w:spacing w:before="60"/>
              <w:ind w:left="720" w:right="-97" w:hanging="72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Pr="00E30231">
              <w:rPr>
                <w:rFonts w:ascii="Verdana" w:hAnsi="Verdana"/>
                <w:sz w:val="18"/>
                <w:szCs w:val="18"/>
              </w:rPr>
              <w:tab/>
              <w:t>(b)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Pr="00E30231">
              <w:rPr>
                <w:rFonts w:ascii="Verdana" w:hAnsi="Verdana"/>
                <w:sz w:val="18"/>
                <w:szCs w:val="18"/>
              </w:rPr>
              <w:t xml:space="preserve">hat the sources of all reference material have been properly </w:t>
            </w:r>
            <w:proofErr w:type="gramStart"/>
            <w:r w:rsidRPr="00E30231">
              <w:rPr>
                <w:rFonts w:ascii="Verdana" w:hAnsi="Verdana"/>
                <w:sz w:val="18"/>
                <w:szCs w:val="18"/>
              </w:rPr>
              <w:t>acknowledged.</w:t>
            </w:r>
            <w:r w:rsidR="0088756E" w:rsidRPr="00E30231">
              <w:rPr>
                <w:rFonts w:ascii="Verdana" w:hAnsi="Verdana"/>
                <w:sz w:val="18"/>
                <w:szCs w:val="18"/>
              </w:rPr>
              <w:t>*</w:t>
            </w:r>
            <w:proofErr w:type="gramEnd"/>
          </w:p>
          <w:p w:rsidR="0088756E" w:rsidRPr="00E30231" w:rsidRDefault="0088756E" w:rsidP="00AA2CC7">
            <w:pPr>
              <w:widowControl w:val="0"/>
              <w:tabs>
                <w:tab w:val="left" w:pos="-1440"/>
                <w:tab w:val="left" w:pos="1068"/>
              </w:tabs>
              <w:spacing w:before="60"/>
              <w:ind w:left="1440" w:right="-97" w:hanging="144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  <w:t xml:space="preserve">(c) 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Pr="00E30231">
              <w:rPr>
                <w:rFonts w:ascii="Verdana" w:hAnsi="Verdana"/>
                <w:sz w:val="18"/>
                <w:szCs w:val="18"/>
              </w:rPr>
              <w:t>hat I accept that the School will dispose of uncollecte</w:t>
            </w:r>
            <w:r w:rsidR="00D666BF">
              <w:rPr>
                <w:rFonts w:ascii="Verdana" w:hAnsi="Verdana"/>
                <w:sz w:val="18"/>
                <w:szCs w:val="18"/>
              </w:rPr>
              <w:t xml:space="preserve">d coursework at the end of term </w:t>
            </w:r>
            <w:r w:rsidRPr="00E30231">
              <w:rPr>
                <w:rFonts w:ascii="Verdana" w:hAnsi="Verdana"/>
                <w:sz w:val="18"/>
                <w:szCs w:val="18"/>
              </w:rPr>
              <w:t>via the paper recycling service.</w:t>
            </w:r>
          </w:p>
          <w:p w:rsidR="0088756E" w:rsidRPr="00E30231" w:rsidRDefault="0088756E" w:rsidP="00AA2CC7">
            <w:pPr>
              <w:widowControl w:val="0"/>
              <w:tabs>
                <w:tab w:val="left" w:pos="-1440"/>
                <w:tab w:val="left" w:pos="1068"/>
              </w:tabs>
              <w:spacing w:before="60"/>
              <w:ind w:left="720" w:right="-97" w:hanging="72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Pr="00E30231">
              <w:rPr>
                <w:rFonts w:ascii="Verdana" w:hAnsi="Verdana"/>
                <w:sz w:val="18"/>
                <w:szCs w:val="18"/>
              </w:rPr>
              <w:tab/>
              <w:t xml:space="preserve">(d) 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Pr="00E30231">
              <w:rPr>
                <w:rFonts w:ascii="Verdana" w:hAnsi="Verdana"/>
                <w:sz w:val="18"/>
                <w:szCs w:val="18"/>
              </w:rPr>
              <w:t>hat I will retain a copy of all coursework until the end of my studies.</w:t>
            </w:r>
          </w:p>
          <w:p w:rsidR="00B05AAA" w:rsidRPr="00E30231" w:rsidRDefault="00B05AAA" w:rsidP="009C4588">
            <w:pPr>
              <w:widowControl w:val="0"/>
              <w:tabs>
                <w:tab w:val="left" w:pos="-1440"/>
                <w:tab w:val="left" w:pos="1127"/>
                <w:tab w:val="left" w:pos="1411"/>
              </w:tabs>
              <w:spacing w:before="60" w:after="60"/>
              <w:ind w:left="1412" w:right="-96" w:hanging="947"/>
              <w:jc w:val="both"/>
              <w:rPr>
                <w:rFonts w:ascii="Verdana" w:hAnsi="Verdana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="00AA2CC7">
              <w:rPr>
                <w:rFonts w:ascii="Verdana" w:hAnsi="Verdana"/>
                <w:b/>
                <w:sz w:val="18"/>
                <w:szCs w:val="18"/>
              </w:rPr>
              <w:t>*</w:t>
            </w:r>
            <w:r w:rsidR="00AA2CC7">
              <w:rPr>
                <w:rFonts w:ascii="Verdana" w:hAnsi="Verdana"/>
                <w:b/>
                <w:sz w:val="18"/>
                <w:szCs w:val="18"/>
              </w:rPr>
              <w:tab/>
            </w:r>
            <w:r w:rsidRPr="00E30231">
              <w:rPr>
                <w:rFonts w:ascii="Verdana" w:hAnsi="Verdana"/>
                <w:b/>
                <w:sz w:val="18"/>
                <w:szCs w:val="18"/>
              </w:rPr>
              <w:t xml:space="preserve">For information on Academic Misconduct, refer to </w:t>
            </w:r>
            <w:hyperlink r:id="rId12" w:history="1">
              <w:r w:rsidR="0088756E" w:rsidRPr="00E30231">
                <w:rPr>
                  <w:rStyle w:val="Hyperlink"/>
                  <w:rFonts w:ascii="Verdana" w:hAnsi="Verdana"/>
                  <w:b/>
                  <w:sz w:val="18"/>
                  <w:szCs w:val="18"/>
                </w:rPr>
                <w:t>http://www.rgu.ac.uk/about/academic-affairs/quality-assurance-and-regulations/academic-regulations-student-forms</w:t>
              </w:r>
            </w:hyperlink>
            <w:r w:rsidR="0088756E" w:rsidRPr="00E30231">
              <w:rPr>
                <w:rFonts w:ascii="Verdana" w:hAnsi="Verdana"/>
                <w:b/>
                <w:sz w:val="18"/>
                <w:szCs w:val="18"/>
              </w:rPr>
              <w:t>]</w:t>
            </w:r>
          </w:p>
        </w:tc>
      </w:tr>
    </w:tbl>
    <w:p w:rsidR="007B1668" w:rsidRPr="00AA2CC7" w:rsidRDefault="007B1668">
      <w:pPr>
        <w:rPr>
          <w:rFonts w:ascii="Arial" w:hAnsi="Arial"/>
          <w:sz w:val="14"/>
          <w:szCs w:val="16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3836"/>
        <w:gridCol w:w="1302"/>
        <w:gridCol w:w="3044"/>
      </w:tblGrid>
      <w:tr w:rsidR="007027EA" w:rsidRPr="00D666BF" w:rsidTr="00925871">
        <w:trPr>
          <w:trHeight w:val="454"/>
        </w:trPr>
        <w:tc>
          <w:tcPr>
            <w:tcW w:w="1311" w:type="dxa"/>
            <w:shd w:val="clear" w:color="auto" w:fill="auto"/>
            <w:vAlign w:val="center"/>
          </w:tcPr>
          <w:p w:rsidR="00D666BF" w:rsidRPr="00D25EF2" w:rsidRDefault="00D666BF" w:rsidP="00D666BF">
            <w:pPr>
              <w:rPr>
                <w:rFonts w:ascii="Verdana" w:hAnsi="Verdana"/>
                <w:b/>
                <w:szCs w:val="16"/>
              </w:rPr>
            </w:pPr>
            <w:r w:rsidRPr="00D25EF2">
              <w:rPr>
                <w:rFonts w:ascii="Verdana" w:hAnsi="Verdana"/>
                <w:b/>
                <w:szCs w:val="16"/>
              </w:rPr>
              <w:t>Signed</w:t>
            </w:r>
          </w:p>
        </w:tc>
        <w:tc>
          <w:tcPr>
            <w:tcW w:w="3836" w:type="dxa"/>
            <w:shd w:val="clear" w:color="auto" w:fill="auto"/>
            <w:vAlign w:val="center"/>
          </w:tcPr>
          <w:p w:rsidR="00D666BF" w:rsidRPr="00D25EF2" w:rsidRDefault="009C1ADA" w:rsidP="00D666BF">
            <w:pPr>
              <w:rPr>
                <w:rFonts w:ascii="Verdana" w:hAnsi="Verdana"/>
                <w:szCs w:val="16"/>
              </w:rPr>
            </w:pPr>
            <w:r>
              <w:rPr>
                <w:rFonts w:ascii="Verdana" w:hAnsi="Verdana"/>
                <w:szCs w:val="16"/>
              </w:rPr>
              <w:t>JOAN ABUS BOK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D666BF" w:rsidRPr="00D25EF2" w:rsidRDefault="00D666BF" w:rsidP="00D666BF">
            <w:pPr>
              <w:rPr>
                <w:rFonts w:ascii="Verdana" w:hAnsi="Verdana"/>
                <w:b/>
                <w:szCs w:val="16"/>
              </w:rPr>
            </w:pPr>
            <w:r w:rsidRPr="00D25EF2">
              <w:rPr>
                <w:rFonts w:ascii="Verdana" w:hAnsi="Verdana"/>
                <w:b/>
                <w:szCs w:val="16"/>
              </w:rPr>
              <w:t>Date</w:t>
            </w:r>
          </w:p>
        </w:tc>
        <w:sdt>
          <w:sdtPr>
            <w:rPr>
              <w:rFonts w:ascii="Verdana" w:hAnsi="Verdana"/>
              <w:b/>
              <w:szCs w:val="16"/>
            </w:rPr>
            <w:id w:val="2041008815"/>
            <w:placeholder>
              <w:docPart w:val="3571A7C1645E416E917E16234D867246"/>
            </w:placeholder>
            <w:date w:fullDate="2018-11-30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044" w:type="dxa"/>
                <w:shd w:val="clear" w:color="auto" w:fill="auto"/>
                <w:vAlign w:val="center"/>
              </w:tcPr>
              <w:p w:rsidR="00D666BF" w:rsidRPr="00D25EF2" w:rsidRDefault="009C1ADA" w:rsidP="00C6111D">
                <w:pPr>
                  <w:rPr>
                    <w:rFonts w:ascii="Verdana" w:hAnsi="Verdana"/>
                    <w:i/>
                    <w:szCs w:val="16"/>
                  </w:rPr>
                </w:pPr>
                <w:r>
                  <w:rPr>
                    <w:rFonts w:ascii="Verdana" w:hAnsi="Verdana"/>
                    <w:b/>
                    <w:szCs w:val="16"/>
                  </w:rPr>
                  <w:t>30/11/2018</w:t>
                </w:r>
              </w:p>
            </w:tc>
          </w:sdtContent>
        </w:sdt>
      </w:tr>
    </w:tbl>
    <w:p w:rsidR="00D666BF" w:rsidRPr="00AA2CC7" w:rsidRDefault="00D666BF">
      <w:pPr>
        <w:rPr>
          <w:rFonts w:ascii="Arial" w:hAnsi="Arial"/>
          <w:sz w:val="14"/>
          <w:szCs w:val="16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9"/>
        <w:gridCol w:w="4649"/>
      </w:tblGrid>
      <w:tr w:rsidR="007B1668" w:rsidTr="00925871">
        <w:tc>
          <w:tcPr>
            <w:tcW w:w="9498" w:type="dxa"/>
            <w:gridSpan w:val="2"/>
          </w:tcPr>
          <w:p w:rsidR="007B1668" w:rsidRPr="00AA2CC7" w:rsidRDefault="007B1668">
            <w:pPr>
              <w:rPr>
                <w:rFonts w:ascii="Verdana" w:hAnsi="Verdana"/>
                <w:u w:val="single"/>
              </w:rPr>
            </w:pPr>
            <w:r w:rsidRPr="00AA2CC7">
              <w:rPr>
                <w:rFonts w:ascii="Verdana" w:hAnsi="Verdana"/>
                <w:u w:val="single"/>
              </w:rPr>
              <w:t>Marker’s Comments</w:t>
            </w: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AA2CC7" w:rsidRDefault="00AA2CC7">
            <w:pPr>
              <w:rPr>
                <w:rFonts w:ascii="Verdana" w:hAnsi="Verdana"/>
              </w:rPr>
            </w:pPr>
          </w:p>
          <w:p w:rsidR="00C9679D" w:rsidRDefault="00C9679D">
            <w:pPr>
              <w:rPr>
                <w:rFonts w:ascii="Verdana" w:hAnsi="Verdana"/>
              </w:rPr>
            </w:pPr>
          </w:p>
          <w:p w:rsidR="00485C0B" w:rsidRDefault="00485C0B">
            <w:pPr>
              <w:rPr>
                <w:rFonts w:ascii="Verdana" w:hAnsi="Verdana"/>
              </w:rPr>
            </w:pPr>
          </w:p>
          <w:p w:rsidR="00485C0B" w:rsidRPr="00AA2CC7" w:rsidRDefault="00485C0B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</w:tc>
      </w:tr>
      <w:tr w:rsidR="007B1668" w:rsidTr="00925871">
        <w:tc>
          <w:tcPr>
            <w:tcW w:w="4849" w:type="dxa"/>
          </w:tcPr>
          <w:p w:rsidR="007B1668" w:rsidRPr="00AA2CC7" w:rsidRDefault="007B1668">
            <w:pPr>
              <w:rPr>
                <w:rFonts w:ascii="Verdana" w:hAnsi="Verdana"/>
              </w:rPr>
            </w:pPr>
            <w:r w:rsidRPr="00AA2CC7">
              <w:rPr>
                <w:rFonts w:ascii="Verdana" w:hAnsi="Verdana"/>
              </w:rPr>
              <w:t>Marker</w:t>
            </w:r>
          </w:p>
          <w:p w:rsidR="007B1668" w:rsidRDefault="007B1668">
            <w:pPr>
              <w:rPr>
                <w:rFonts w:ascii="Arial" w:hAnsi="Arial"/>
              </w:rPr>
            </w:pPr>
          </w:p>
        </w:tc>
        <w:tc>
          <w:tcPr>
            <w:tcW w:w="4649" w:type="dxa"/>
          </w:tcPr>
          <w:p w:rsidR="007B1668" w:rsidRPr="00AA2CC7" w:rsidRDefault="007B1668">
            <w:pPr>
              <w:rPr>
                <w:rFonts w:ascii="Verdana" w:hAnsi="Verdana"/>
              </w:rPr>
            </w:pPr>
            <w:r w:rsidRPr="00AA2CC7">
              <w:rPr>
                <w:rFonts w:ascii="Verdana" w:hAnsi="Verdana"/>
              </w:rPr>
              <w:t>Grade</w:t>
            </w:r>
          </w:p>
        </w:tc>
      </w:tr>
    </w:tbl>
    <w:p w:rsidR="00B05AAA" w:rsidRDefault="00B05AAA">
      <w:pPr>
        <w:rPr>
          <w:rFonts w:ascii="Arial" w:hAnsi="Arial" w:cs="Arial"/>
          <w:sz w:val="16"/>
          <w:szCs w:val="16"/>
        </w:rPr>
      </w:pPr>
    </w:p>
    <w:p w:rsidR="00B05AAA" w:rsidRDefault="00B05AAA" w:rsidP="00B05AAA">
      <w:pPr>
        <w:spacing w:line="360" w:lineRule="auto"/>
        <w:jc w:val="both"/>
        <w:rPr>
          <w:rFonts w:ascii="Arial" w:hAnsi="Arial" w:cs="Arial"/>
          <w:sz w:val="16"/>
          <w:szCs w:val="16"/>
        </w:rPr>
        <w:sectPr w:rsidR="00B05AAA" w:rsidSect="00817E41">
          <w:footerReference w:type="default" r:id="rId13"/>
          <w:pgSz w:w="11909" w:h="16834" w:code="9"/>
          <w:pgMar w:top="720" w:right="1077" w:bottom="720" w:left="1281" w:header="851" w:footer="561" w:gutter="0"/>
          <w:cols w:space="720"/>
          <w:noEndnote/>
          <w:titlePg/>
        </w:sectPr>
      </w:pPr>
    </w:p>
    <w:p w:rsidR="00DF164B" w:rsidRDefault="00DF164B" w:rsidP="00DF164B">
      <w:pPr>
        <w:spacing w:line="360" w:lineRule="auto"/>
        <w:jc w:val="center"/>
        <w:rPr>
          <w:rFonts w:ascii="Verdana" w:hAnsi="Verdana" w:cs="Arial"/>
          <w:sz w:val="32"/>
          <w:szCs w:val="22"/>
        </w:rPr>
      </w:pPr>
    </w:p>
    <w:p w:rsidR="00DF164B" w:rsidRDefault="00DF164B" w:rsidP="00DF164B">
      <w:pPr>
        <w:spacing w:line="360" w:lineRule="auto"/>
        <w:jc w:val="center"/>
        <w:rPr>
          <w:rFonts w:ascii="Verdana" w:hAnsi="Verdana" w:cs="Arial"/>
          <w:sz w:val="32"/>
          <w:szCs w:val="22"/>
        </w:rPr>
      </w:pPr>
    </w:p>
    <w:p w:rsidR="00485C0B" w:rsidRDefault="00485C0B" w:rsidP="00DF164B">
      <w:pPr>
        <w:spacing w:line="360" w:lineRule="auto"/>
        <w:jc w:val="center"/>
        <w:rPr>
          <w:rFonts w:ascii="Verdana" w:hAnsi="Verdana" w:cs="Arial"/>
          <w:b/>
          <w:sz w:val="36"/>
          <w:szCs w:val="22"/>
        </w:rPr>
        <w:sectPr w:rsidR="00485C0B" w:rsidSect="00C6111D">
          <w:pgSz w:w="11909" w:h="16834" w:code="9"/>
          <w:pgMar w:top="1418" w:right="1418" w:bottom="1418" w:left="2268" w:header="851" w:footer="561" w:gutter="0"/>
          <w:cols w:space="720"/>
          <w:noEndnote/>
          <w:titlePg/>
          <w:docGrid w:linePitch="299"/>
        </w:sectPr>
      </w:pPr>
    </w:p>
    <w:p w:rsidR="00DF164B" w:rsidRDefault="00DF164B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9C1ADA" w:rsidP="00E91747">
      <w:pPr>
        <w:jc w:val="center"/>
        <w:rPr>
          <w:rFonts w:ascii="Verdana" w:hAnsi="Verdana" w:cs="Arial"/>
          <w:b/>
          <w:sz w:val="48"/>
          <w:szCs w:val="22"/>
        </w:rPr>
      </w:pPr>
      <w:r>
        <w:rPr>
          <w:rFonts w:ascii="Verdana" w:hAnsi="Verdana" w:cs="Arial"/>
          <w:b/>
          <w:sz w:val="48"/>
          <w:szCs w:val="22"/>
        </w:rPr>
        <w:t>WELL LOG</w:t>
      </w:r>
    </w:p>
    <w:p w:rsidR="009C1ADA" w:rsidRDefault="009C1ADA" w:rsidP="00E91747">
      <w:pPr>
        <w:jc w:val="center"/>
        <w:rPr>
          <w:rFonts w:ascii="Verdana" w:hAnsi="Verdana" w:cs="Arial"/>
          <w:b/>
          <w:sz w:val="48"/>
          <w:szCs w:val="22"/>
        </w:rPr>
      </w:pPr>
      <w:r>
        <w:rPr>
          <w:rFonts w:ascii="Verdana" w:hAnsi="Verdana" w:cs="Arial"/>
          <w:b/>
          <w:sz w:val="48"/>
          <w:szCs w:val="22"/>
        </w:rPr>
        <w:t>INTERPRETATION EXCERCISE</w:t>
      </w:r>
    </w:p>
    <w:p w:rsidR="00D66A14" w:rsidRDefault="00D66A14" w:rsidP="009C1ADA">
      <w:pPr>
        <w:rPr>
          <w:rFonts w:ascii="Verdana" w:hAnsi="Verdana" w:cs="Arial"/>
          <w:szCs w:val="22"/>
        </w:rPr>
      </w:pPr>
    </w:p>
    <w:p w:rsidR="00D66A14" w:rsidRPr="00E91747" w:rsidRDefault="00D66A14" w:rsidP="00E91747">
      <w:pPr>
        <w:jc w:val="center"/>
        <w:rPr>
          <w:rFonts w:ascii="Verdana" w:hAnsi="Verdana" w:cs="Arial"/>
          <w:b/>
          <w:sz w:val="48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</w:p>
    <w:p w:rsidR="00E91747" w:rsidRDefault="00E91747">
      <w:pPr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br w:type="page"/>
      </w:r>
    </w:p>
    <w:p w:rsidR="007A55F1" w:rsidRPr="009D5646" w:rsidRDefault="009D5646" w:rsidP="009D5646">
      <w:pPr>
        <w:spacing w:line="360" w:lineRule="auto"/>
        <w:jc w:val="center"/>
        <w:rPr>
          <w:rFonts w:ascii="Verdana" w:hAnsi="Verdana" w:cs="Arial"/>
          <w:b/>
          <w:szCs w:val="22"/>
        </w:rPr>
      </w:pPr>
      <w:r w:rsidRPr="009D5646">
        <w:rPr>
          <w:rFonts w:ascii="Verdana" w:hAnsi="Verdana" w:cs="Arial"/>
          <w:b/>
          <w:szCs w:val="22"/>
        </w:rPr>
        <w:lastRenderedPageBreak/>
        <w:t>WORKSHEET</w:t>
      </w:r>
    </w:p>
    <w:p w:rsidR="007A55F1" w:rsidRDefault="007A55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7A55F1" w:rsidRDefault="007A55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2055AB" w:rsidP="00B05AAA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noProof/>
          <w:szCs w:val="22"/>
          <w:lang w:val="en-US" w:eastAsia="en-US"/>
        </w:rPr>
        <w:drawing>
          <wp:inline distT="0" distB="0" distL="0" distR="0">
            <wp:extent cx="5219700" cy="528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63DF1" w:rsidRDefault="00E63DF1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BF33E6" w:rsidRDefault="00E63DF1" w:rsidP="00BF33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Cs w:val="22"/>
        </w:rPr>
      </w:pPr>
      <w:r w:rsidRPr="00BF33E6">
        <w:rPr>
          <w:rFonts w:ascii="Verdana" w:hAnsi="Verdana" w:cs="Arial"/>
          <w:szCs w:val="22"/>
        </w:rPr>
        <w:t>To calculate the volume of shale</w:t>
      </w:r>
      <w:r w:rsidR="00C35E11">
        <w:rPr>
          <w:rFonts w:ascii="Verdana" w:hAnsi="Verdana" w:cs="Arial"/>
          <w:szCs w:val="22"/>
        </w:rPr>
        <w:t xml:space="preserve"> (</w:t>
      </w:r>
      <w:proofErr w:type="spellStart"/>
      <w:r w:rsidR="00C35E11">
        <w:rPr>
          <w:rFonts w:ascii="Verdana" w:hAnsi="Verdana" w:cs="Arial"/>
          <w:szCs w:val="22"/>
        </w:rPr>
        <w:t>V</w:t>
      </w:r>
      <w:r w:rsidR="00C35E11" w:rsidRPr="00C35E11">
        <w:rPr>
          <w:rFonts w:ascii="Verdana" w:hAnsi="Verdana" w:cs="Arial"/>
          <w:szCs w:val="22"/>
          <w:vertAlign w:val="subscript"/>
        </w:rPr>
        <w:t>sh</w:t>
      </w:r>
      <w:proofErr w:type="spellEnd"/>
      <w:r w:rsidR="00C35E11">
        <w:rPr>
          <w:rFonts w:ascii="Verdana" w:hAnsi="Verdana" w:cs="Arial"/>
          <w:szCs w:val="22"/>
        </w:rPr>
        <w:t>)</w:t>
      </w:r>
      <w:r w:rsidRPr="00BF33E6">
        <w:rPr>
          <w:rFonts w:ascii="Verdana" w:hAnsi="Verdana" w:cs="Arial"/>
          <w:szCs w:val="22"/>
        </w:rPr>
        <w:t>, we first need to calculate the gamma ray index (I</w:t>
      </w:r>
      <w:r w:rsidRPr="00273A89">
        <w:rPr>
          <w:rFonts w:ascii="Verdana" w:hAnsi="Verdana" w:cs="Arial"/>
          <w:szCs w:val="22"/>
          <w:vertAlign w:val="subscript"/>
        </w:rPr>
        <w:t>GR</w:t>
      </w:r>
      <w:r w:rsidRPr="00BF33E6">
        <w:rPr>
          <w:rFonts w:ascii="Verdana" w:hAnsi="Verdana" w:cs="Arial"/>
          <w:szCs w:val="22"/>
        </w:rPr>
        <w:t>)</w:t>
      </w:r>
      <w:r w:rsidR="009E453B">
        <w:rPr>
          <w:rFonts w:ascii="Verdana" w:hAnsi="Verdana" w:cs="Arial"/>
          <w:szCs w:val="22"/>
        </w:rPr>
        <w:t xml:space="preserve"> from the gamma ray log</w:t>
      </w:r>
      <w:r w:rsidR="00BF33E6">
        <w:rPr>
          <w:rFonts w:ascii="Verdana" w:hAnsi="Verdana" w:cs="Arial"/>
          <w:szCs w:val="22"/>
        </w:rPr>
        <w:t>.</w:t>
      </w:r>
    </w:p>
    <w:p w:rsidR="00E63DF1" w:rsidRPr="00BF33E6" w:rsidRDefault="00E63DF1" w:rsidP="00BF33E6">
      <w:pPr>
        <w:spacing w:line="360" w:lineRule="auto"/>
        <w:jc w:val="both"/>
        <w:rPr>
          <w:rFonts w:ascii="Verdana" w:hAnsi="Verdana" w:cs="Arial"/>
          <w:szCs w:val="22"/>
        </w:rPr>
      </w:pPr>
      <w:r w:rsidRPr="00BF33E6">
        <w:rPr>
          <w:rFonts w:ascii="Verdana" w:hAnsi="Verdana" w:cs="Arial"/>
          <w:szCs w:val="22"/>
        </w:rPr>
        <w:t>I</w:t>
      </w:r>
      <w:r w:rsidRPr="00273A89">
        <w:rPr>
          <w:rFonts w:ascii="Verdana" w:hAnsi="Verdana" w:cs="Arial"/>
          <w:szCs w:val="22"/>
          <w:vertAlign w:val="subscript"/>
        </w:rPr>
        <w:t>GR</w:t>
      </w:r>
      <w:r w:rsidRPr="00BF33E6">
        <w:rPr>
          <w:rFonts w:ascii="Verdana" w:hAnsi="Verdana" w:cs="Arial"/>
          <w:szCs w:val="22"/>
        </w:rPr>
        <w:t>= (</w:t>
      </w:r>
      <w:proofErr w:type="spellStart"/>
      <w:r w:rsidRPr="00BF33E6">
        <w:rPr>
          <w:rFonts w:ascii="Verdana" w:hAnsi="Verdana" w:cs="Arial"/>
          <w:szCs w:val="22"/>
        </w:rPr>
        <w:t>GR</w:t>
      </w:r>
      <w:r w:rsidRPr="00C35E11">
        <w:rPr>
          <w:rFonts w:ascii="Verdana" w:hAnsi="Verdana" w:cs="Arial"/>
          <w:szCs w:val="22"/>
          <w:vertAlign w:val="subscript"/>
        </w:rPr>
        <w:t>log</w:t>
      </w:r>
      <w:r w:rsidRPr="00BF33E6">
        <w:rPr>
          <w:rFonts w:ascii="Verdana" w:hAnsi="Verdana" w:cs="Arial"/>
          <w:szCs w:val="22"/>
        </w:rPr>
        <w:t>-GR</w:t>
      </w:r>
      <w:r w:rsidRPr="00C35E11">
        <w:rPr>
          <w:rFonts w:ascii="Verdana" w:hAnsi="Verdana" w:cs="Arial"/>
          <w:szCs w:val="22"/>
          <w:vertAlign w:val="subscript"/>
        </w:rPr>
        <w:t>min</w:t>
      </w:r>
      <w:proofErr w:type="spellEnd"/>
      <w:r w:rsidRPr="00BF33E6">
        <w:rPr>
          <w:rFonts w:ascii="Verdana" w:hAnsi="Verdana" w:cs="Arial"/>
          <w:szCs w:val="22"/>
        </w:rPr>
        <w:t>) / (</w:t>
      </w:r>
      <w:proofErr w:type="spellStart"/>
      <w:r w:rsidRPr="00BF33E6">
        <w:rPr>
          <w:rFonts w:ascii="Verdana" w:hAnsi="Verdana" w:cs="Arial"/>
          <w:szCs w:val="22"/>
        </w:rPr>
        <w:t>GR</w:t>
      </w:r>
      <w:r w:rsidRPr="00C35E11">
        <w:rPr>
          <w:rFonts w:ascii="Verdana" w:hAnsi="Verdana" w:cs="Arial"/>
          <w:szCs w:val="22"/>
          <w:vertAlign w:val="subscript"/>
        </w:rPr>
        <w:t>max</w:t>
      </w:r>
      <w:r w:rsidRPr="00BF33E6">
        <w:rPr>
          <w:rFonts w:ascii="Verdana" w:hAnsi="Verdana" w:cs="Arial"/>
          <w:szCs w:val="22"/>
        </w:rPr>
        <w:t>-GR</w:t>
      </w:r>
      <w:r w:rsidRPr="00C35E11">
        <w:rPr>
          <w:rFonts w:ascii="Verdana" w:hAnsi="Verdana" w:cs="Arial"/>
          <w:szCs w:val="22"/>
          <w:vertAlign w:val="subscript"/>
        </w:rPr>
        <w:t>min</w:t>
      </w:r>
      <w:proofErr w:type="spellEnd"/>
      <w:r w:rsidRPr="00BF33E6">
        <w:rPr>
          <w:rFonts w:ascii="Verdana" w:hAnsi="Verdana" w:cs="Arial"/>
          <w:szCs w:val="22"/>
        </w:rPr>
        <w:t>)</w:t>
      </w:r>
    </w:p>
    <w:p w:rsidR="00E63DF1" w:rsidRDefault="00E63DF1" w:rsidP="00E63DF1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Where</w:t>
      </w:r>
      <w:r w:rsidR="00385E65">
        <w:rPr>
          <w:rFonts w:ascii="Verdana" w:hAnsi="Verdana" w:cs="Arial"/>
          <w:szCs w:val="22"/>
        </w:rPr>
        <w:t xml:space="preserve">, </w:t>
      </w:r>
      <w:proofErr w:type="spellStart"/>
      <w:r w:rsidR="00385E65">
        <w:rPr>
          <w:rFonts w:ascii="Verdana" w:hAnsi="Verdana" w:cs="Arial"/>
          <w:szCs w:val="22"/>
        </w:rPr>
        <w:t>GR</w:t>
      </w:r>
      <w:r w:rsidR="00385E65" w:rsidRPr="00C35E11">
        <w:rPr>
          <w:rFonts w:ascii="Verdana" w:hAnsi="Verdana" w:cs="Arial"/>
          <w:szCs w:val="22"/>
          <w:vertAlign w:val="subscript"/>
        </w:rPr>
        <w:t>max</w:t>
      </w:r>
      <w:proofErr w:type="spellEnd"/>
      <w:r w:rsidR="00385E65">
        <w:rPr>
          <w:rFonts w:ascii="Verdana" w:hAnsi="Verdana" w:cs="Arial"/>
          <w:szCs w:val="22"/>
        </w:rPr>
        <w:t xml:space="preserve"> = maximum GR reading in shale</w:t>
      </w:r>
      <w:r w:rsidR="00E81A6C">
        <w:rPr>
          <w:rFonts w:ascii="Verdana" w:hAnsi="Verdana" w:cs="Arial"/>
          <w:szCs w:val="22"/>
        </w:rPr>
        <w:t xml:space="preserve"> </w:t>
      </w:r>
    </w:p>
    <w:p w:rsidR="00385E65" w:rsidRDefault="00385E65" w:rsidP="00E63DF1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           </w:t>
      </w:r>
      <w:proofErr w:type="spellStart"/>
      <w:r>
        <w:rPr>
          <w:rFonts w:ascii="Verdana" w:hAnsi="Verdana" w:cs="Arial"/>
          <w:szCs w:val="22"/>
        </w:rPr>
        <w:t>GR</w:t>
      </w:r>
      <w:r w:rsidRPr="00C35E11">
        <w:rPr>
          <w:rFonts w:ascii="Verdana" w:hAnsi="Verdana" w:cs="Arial"/>
          <w:szCs w:val="22"/>
          <w:vertAlign w:val="subscript"/>
        </w:rPr>
        <w:t>min</w:t>
      </w:r>
      <w:proofErr w:type="spellEnd"/>
      <w:r>
        <w:rPr>
          <w:rFonts w:ascii="Verdana" w:hAnsi="Verdana" w:cs="Arial"/>
          <w:szCs w:val="22"/>
        </w:rPr>
        <w:t xml:space="preserve"> = minimum GR reading in sand</w:t>
      </w:r>
      <w:r w:rsidR="00E81A6C">
        <w:rPr>
          <w:rFonts w:ascii="Verdana" w:hAnsi="Verdana" w:cs="Arial"/>
          <w:szCs w:val="22"/>
        </w:rPr>
        <w:t xml:space="preserve"> </w:t>
      </w:r>
    </w:p>
    <w:p w:rsidR="00E63DF1" w:rsidRDefault="00385E65" w:rsidP="00E63DF1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           </w:t>
      </w:r>
      <w:proofErr w:type="spellStart"/>
      <w:r>
        <w:rPr>
          <w:rFonts w:ascii="Verdana" w:hAnsi="Verdana" w:cs="Arial"/>
          <w:szCs w:val="22"/>
        </w:rPr>
        <w:t>GR</w:t>
      </w:r>
      <w:r w:rsidRPr="00C35E11">
        <w:rPr>
          <w:rFonts w:ascii="Verdana" w:hAnsi="Verdana" w:cs="Arial"/>
          <w:szCs w:val="22"/>
          <w:vertAlign w:val="subscript"/>
        </w:rPr>
        <w:t>log</w:t>
      </w:r>
      <w:proofErr w:type="spellEnd"/>
      <w:r w:rsidRPr="00C35E11"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GR reading of formation from log</w:t>
      </w:r>
    </w:p>
    <w:p w:rsidR="00385E65" w:rsidRDefault="00385E65" w:rsidP="00E63DF1">
      <w:pPr>
        <w:spacing w:line="360" w:lineRule="auto"/>
        <w:jc w:val="both"/>
        <w:rPr>
          <w:rFonts w:ascii="Verdana" w:hAnsi="Verdana" w:cs="Arial"/>
          <w:b/>
          <w:szCs w:val="22"/>
        </w:rPr>
      </w:pPr>
      <w:r w:rsidRPr="00385E65">
        <w:rPr>
          <w:rFonts w:ascii="Verdana" w:hAnsi="Verdana" w:cs="Arial"/>
          <w:b/>
          <w:szCs w:val="22"/>
        </w:rPr>
        <w:t>FOR ZONE A:</w:t>
      </w:r>
    </w:p>
    <w:p w:rsidR="00E81A6C" w:rsidRPr="00E81A6C" w:rsidRDefault="00E81A6C" w:rsidP="00E63DF1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GR</w:t>
      </w:r>
      <w:r w:rsidRPr="00C35E11">
        <w:rPr>
          <w:rFonts w:ascii="Verdana" w:hAnsi="Verdana" w:cs="Arial"/>
          <w:szCs w:val="22"/>
          <w:vertAlign w:val="subscript"/>
        </w:rPr>
        <w:t>log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 xml:space="preserve">= 32 </w:t>
      </w:r>
      <w:proofErr w:type="gramStart"/>
      <w:r>
        <w:rPr>
          <w:rFonts w:ascii="Verdana" w:hAnsi="Verdana" w:cs="Arial"/>
          <w:szCs w:val="22"/>
        </w:rPr>
        <w:t xml:space="preserve">API,   </w:t>
      </w:r>
      <w:proofErr w:type="gramEnd"/>
      <w:r>
        <w:rPr>
          <w:rFonts w:ascii="Verdana" w:hAnsi="Verdana" w:cs="Arial"/>
          <w:szCs w:val="22"/>
        </w:rPr>
        <w:t xml:space="preserve"> </w:t>
      </w:r>
      <w:proofErr w:type="spellStart"/>
      <w:r>
        <w:rPr>
          <w:rFonts w:ascii="Verdana" w:hAnsi="Verdana" w:cs="Arial"/>
          <w:szCs w:val="22"/>
        </w:rPr>
        <w:t>GR</w:t>
      </w:r>
      <w:r w:rsidRPr="00C35E11">
        <w:rPr>
          <w:rFonts w:ascii="Verdana" w:hAnsi="Verdana" w:cs="Arial"/>
          <w:szCs w:val="22"/>
          <w:vertAlign w:val="subscript"/>
        </w:rPr>
        <w:t>min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 xml:space="preserve">= 23 API,     </w:t>
      </w:r>
      <w:proofErr w:type="spellStart"/>
      <w:r>
        <w:rPr>
          <w:rFonts w:ascii="Verdana" w:hAnsi="Verdana" w:cs="Arial"/>
          <w:szCs w:val="22"/>
        </w:rPr>
        <w:t>GR</w:t>
      </w:r>
      <w:r w:rsidRPr="00C35E11">
        <w:rPr>
          <w:rFonts w:ascii="Verdana" w:hAnsi="Verdana" w:cs="Arial"/>
          <w:szCs w:val="22"/>
          <w:vertAlign w:val="subscript"/>
        </w:rPr>
        <w:t>max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93 AP1</w:t>
      </w:r>
    </w:p>
    <w:p w:rsidR="007740A4" w:rsidRDefault="00385E65" w:rsidP="00E63DF1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I</w:t>
      </w:r>
      <w:r w:rsidRPr="00C35E11">
        <w:rPr>
          <w:rFonts w:ascii="Verdana" w:hAnsi="Verdana" w:cs="Arial"/>
          <w:szCs w:val="22"/>
          <w:vertAlign w:val="subscript"/>
        </w:rPr>
        <w:t>GR</w:t>
      </w:r>
      <w:r>
        <w:rPr>
          <w:rFonts w:ascii="Verdana" w:hAnsi="Verdana" w:cs="Arial"/>
          <w:szCs w:val="22"/>
        </w:rPr>
        <w:t xml:space="preserve"> = </w:t>
      </w:r>
      <w:r w:rsidR="00436ECE">
        <w:rPr>
          <w:rFonts w:ascii="Verdana" w:hAnsi="Verdana" w:cs="Arial"/>
          <w:szCs w:val="22"/>
        </w:rPr>
        <w:t>(</w:t>
      </w:r>
      <w:r w:rsidR="00BF33E6">
        <w:rPr>
          <w:rFonts w:ascii="Verdana" w:hAnsi="Verdana" w:cs="Arial"/>
          <w:szCs w:val="22"/>
        </w:rPr>
        <w:t>32</w:t>
      </w:r>
      <w:r w:rsidR="00436ECE">
        <w:rPr>
          <w:rFonts w:ascii="Verdana" w:hAnsi="Verdana" w:cs="Arial"/>
          <w:szCs w:val="22"/>
        </w:rPr>
        <w:t xml:space="preserve"> –</w:t>
      </w:r>
      <w:r w:rsidR="00E81A6C">
        <w:rPr>
          <w:rFonts w:ascii="Verdana" w:hAnsi="Verdana" w:cs="Arial"/>
          <w:szCs w:val="22"/>
        </w:rPr>
        <w:t xml:space="preserve"> 23</w:t>
      </w:r>
      <w:r w:rsidR="00436ECE">
        <w:rPr>
          <w:rFonts w:ascii="Verdana" w:hAnsi="Verdana" w:cs="Arial"/>
          <w:szCs w:val="22"/>
        </w:rPr>
        <w:t>) / (</w:t>
      </w:r>
      <w:r w:rsidR="00E81A6C">
        <w:rPr>
          <w:rFonts w:ascii="Verdana" w:hAnsi="Verdana" w:cs="Arial"/>
          <w:szCs w:val="22"/>
        </w:rPr>
        <w:t>93</w:t>
      </w:r>
      <w:r w:rsidR="00436ECE">
        <w:rPr>
          <w:rFonts w:ascii="Verdana" w:hAnsi="Verdana" w:cs="Arial"/>
          <w:szCs w:val="22"/>
        </w:rPr>
        <w:t xml:space="preserve"> –</w:t>
      </w:r>
      <w:r w:rsidR="00E81A6C">
        <w:rPr>
          <w:rFonts w:ascii="Verdana" w:hAnsi="Verdana" w:cs="Arial"/>
          <w:szCs w:val="22"/>
        </w:rPr>
        <w:t xml:space="preserve"> 23</w:t>
      </w:r>
      <w:r w:rsidR="00436ECE">
        <w:rPr>
          <w:rFonts w:ascii="Verdana" w:hAnsi="Verdana" w:cs="Arial"/>
          <w:szCs w:val="22"/>
        </w:rPr>
        <w:t>)</w:t>
      </w:r>
    </w:p>
    <w:p w:rsidR="00BF33E6" w:rsidRDefault="00BF33E6" w:rsidP="00E63DF1">
      <w:pPr>
        <w:spacing w:line="360" w:lineRule="auto"/>
        <w:jc w:val="both"/>
        <w:rPr>
          <w:rFonts w:ascii="Verdana" w:hAnsi="Verdana" w:cs="Arial"/>
          <w:b/>
          <w:szCs w:val="22"/>
        </w:rPr>
      </w:pPr>
      <w:r w:rsidRPr="00C35E11">
        <w:rPr>
          <w:rFonts w:ascii="Verdana" w:hAnsi="Verdana" w:cs="Arial"/>
          <w:b/>
          <w:szCs w:val="22"/>
        </w:rPr>
        <w:t>I</w:t>
      </w:r>
      <w:r w:rsidRPr="00C35E11">
        <w:rPr>
          <w:rFonts w:ascii="Verdana" w:hAnsi="Verdana" w:cs="Arial"/>
          <w:b/>
          <w:szCs w:val="22"/>
          <w:vertAlign w:val="subscript"/>
        </w:rPr>
        <w:t>GR</w:t>
      </w:r>
      <w:r w:rsidRPr="00C35E11">
        <w:rPr>
          <w:rFonts w:ascii="Verdana" w:hAnsi="Verdana" w:cs="Arial"/>
          <w:b/>
          <w:szCs w:val="22"/>
        </w:rPr>
        <w:t xml:space="preserve"> = 0.12</w:t>
      </w:r>
      <w:r w:rsidR="00E81A6C">
        <w:rPr>
          <w:rFonts w:ascii="Verdana" w:hAnsi="Verdana" w:cs="Arial"/>
          <w:b/>
          <w:szCs w:val="22"/>
        </w:rPr>
        <w:t>8</w:t>
      </w:r>
    </w:p>
    <w:p w:rsidR="007740A4" w:rsidRPr="00C35E11" w:rsidRDefault="00763C49" w:rsidP="00E63DF1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szCs w:val="22"/>
        </w:rPr>
        <w:t xml:space="preserve">Using the </w:t>
      </w:r>
      <w:r w:rsidR="00E16E40">
        <w:rPr>
          <w:rFonts w:ascii="Verdana" w:hAnsi="Verdana" w:cs="Arial"/>
          <w:szCs w:val="22"/>
        </w:rPr>
        <w:t>Neutr</w:t>
      </w:r>
      <w:r w:rsidR="00B22CD4">
        <w:rPr>
          <w:rFonts w:ascii="Verdana" w:hAnsi="Verdana" w:cs="Arial"/>
          <w:szCs w:val="22"/>
        </w:rPr>
        <w:t>on log in this zone to determine</w:t>
      </w:r>
      <w:r w:rsidR="00E16E40">
        <w:rPr>
          <w:rFonts w:ascii="Verdana" w:hAnsi="Verdana" w:cs="Arial"/>
          <w:szCs w:val="22"/>
        </w:rPr>
        <w:t xml:space="preserve"> the rock porosity</w:t>
      </w:r>
      <w:r w:rsidR="00B22CD4">
        <w:rPr>
          <w:rFonts w:ascii="Verdana" w:hAnsi="Verdana" w:cs="Arial"/>
          <w:szCs w:val="22"/>
        </w:rPr>
        <w:t xml:space="preserve"> to know if it is an old or young rock, it can be estimated at 0.07 which is low. With low porosity</w:t>
      </w:r>
      <w:r w:rsidR="003D693E">
        <w:rPr>
          <w:rFonts w:ascii="Verdana" w:hAnsi="Verdana" w:cs="Arial"/>
          <w:szCs w:val="22"/>
        </w:rPr>
        <w:t xml:space="preserve"> below 10%</w:t>
      </w:r>
      <w:r w:rsidR="00B22CD4">
        <w:rPr>
          <w:rFonts w:ascii="Verdana" w:hAnsi="Verdana" w:cs="Arial"/>
          <w:szCs w:val="22"/>
        </w:rPr>
        <w:t xml:space="preserve">, it can be said that it is an old </w:t>
      </w:r>
      <w:r w:rsidR="0075231E">
        <w:rPr>
          <w:rFonts w:ascii="Verdana" w:hAnsi="Verdana" w:cs="Arial"/>
          <w:szCs w:val="22"/>
        </w:rPr>
        <w:t xml:space="preserve">or tertiary </w:t>
      </w:r>
      <w:r w:rsidR="00B22CD4">
        <w:rPr>
          <w:rFonts w:ascii="Verdana" w:hAnsi="Verdana" w:cs="Arial"/>
          <w:szCs w:val="22"/>
        </w:rPr>
        <w:t>rock. Hence using</w:t>
      </w:r>
    </w:p>
    <w:p w:rsidR="00C35E11" w:rsidRDefault="00C35E11" w:rsidP="00C35E11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 w:rsidRPr="00C35E11">
        <w:rPr>
          <w:rFonts w:ascii="Verdana" w:hAnsi="Verdana" w:cs="Arial"/>
          <w:szCs w:val="22"/>
        </w:rPr>
        <w:t>V</w:t>
      </w:r>
      <w:r w:rsidRPr="00C35E11">
        <w:rPr>
          <w:rFonts w:ascii="Verdana" w:hAnsi="Verdana" w:cs="Arial"/>
          <w:szCs w:val="22"/>
          <w:vertAlign w:val="subscript"/>
        </w:rPr>
        <w:t>sh</w:t>
      </w:r>
      <w:proofErr w:type="spellEnd"/>
      <w:r w:rsidRPr="00C35E11">
        <w:rPr>
          <w:rFonts w:ascii="Verdana" w:hAnsi="Verdana" w:cs="Arial"/>
          <w:szCs w:val="22"/>
        </w:rPr>
        <w:t xml:space="preserve"> = 0.33 * (2</w:t>
      </w:r>
      <w:r w:rsidRPr="00C35E11">
        <w:rPr>
          <w:rFonts w:ascii="Verdana" w:hAnsi="Verdana" w:cs="Arial"/>
          <w:szCs w:val="22"/>
          <w:vertAlign w:val="superscript"/>
        </w:rPr>
        <w:t xml:space="preserve">2*IGR </w:t>
      </w:r>
      <w:r w:rsidRPr="00C35E11">
        <w:rPr>
          <w:rFonts w:ascii="Verdana" w:hAnsi="Verdana" w:cs="Arial"/>
          <w:szCs w:val="22"/>
        </w:rPr>
        <w:t>– 1.0)</w:t>
      </w:r>
      <w:r w:rsidR="00690DC5">
        <w:rPr>
          <w:rFonts w:ascii="Verdana" w:hAnsi="Verdana" w:cs="Arial"/>
          <w:szCs w:val="22"/>
        </w:rPr>
        <w:t xml:space="preserve"> </w:t>
      </w:r>
      <w:r w:rsidR="00B22CD4">
        <w:rPr>
          <w:rFonts w:ascii="Verdana" w:hAnsi="Verdana" w:cs="Arial"/>
          <w:szCs w:val="22"/>
        </w:rPr>
        <w:t>to find the Volume of shale,</w:t>
      </w:r>
    </w:p>
    <w:p w:rsidR="00C35E11" w:rsidRDefault="007740A4" w:rsidP="00C35E11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  <w:vertAlign w:val="subscript"/>
        </w:rPr>
        <w:t xml:space="preserve"> </w:t>
      </w:r>
      <w:proofErr w:type="spellStart"/>
      <w:r w:rsidR="00B22CD4" w:rsidRPr="00C35E11">
        <w:rPr>
          <w:rFonts w:ascii="Verdana" w:hAnsi="Verdana" w:cs="Arial"/>
          <w:szCs w:val="22"/>
        </w:rPr>
        <w:t>V</w:t>
      </w:r>
      <w:r w:rsidR="00B22CD4" w:rsidRPr="00C35E11">
        <w:rPr>
          <w:rFonts w:ascii="Verdana" w:hAnsi="Verdana" w:cs="Arial"/>
          <w:szCs w:val="22"/>
          <w:vertAlign w:val="subscript"/>
        </w:rPr>
        <w:t>sh</w:t>
      </w:r>
      <w:proofErr w:type="spellEnd"/>
      <w:r w:rsidR="00B22CD4">
        <w:rPr>
          <w:rFonts w:ascii="Verdana" w:hAnsi="Verdana" w:cs="Arial"/>
          <w:szCs w:val="22"/>
          <w:vertAlign w:val="subscript"/>
        </w:rPr>
        <w:t xml:space="preserve">   </w:t>
      </w:r>
      <w:r w:rsidR="00B22CD4">
        <w:rPr>
          <w:rFonts w:ascii="Verdana" w:hAnsi="Verdana" w:cs="Arial"/>
          <w:szCs w:val="22"/>
        </w:rPr>
        <w:t>=</w:t>
      </w:r>
      <w:r w:rsidR="00C35E11">
        <w:rPr>
          <w:rFonts w:ascii="Verdana" w:hAnsi="Verdana" w:cs="Arial"/>
          <w:szCs w:val="22"/>
          <w:vertAlign w:val="subscript"/>
        </w:rPr>
        <w:t xml:space="preserve"> </w:t>
      </w:r>
      <w:r w:rsidR="00C35E11">
        <w:rPr>
          <w:rFonts w:ascii="Verdana" w:hAnsi="Verdana" w:cs="Arial"/>
          <w:szCs w:val="22"/>
        </w:rPr>
        <w:t>0.33 * (</w:t>
      </w:r>
      <w:r w:rsidR="00C35E11" w:rsidRPr="00C35E11">
        <w:rPr>
          <w:rFonts w:ascii="Verdana" w:hAnsi="Verdana" w:cs="Arial"/>
          <w:szCs w:val="22"/>
        </w:rPr>
        <w:t>2</w:t>
      </w:r>
      <w:r w:rsidR="00C35E11">
        <w:rPr>
          <w:rFonts w:ascii="Verdana" w:hAnsi="Verdana" w:cs="Arial"/>
          <w:szCs w:val="22"/>
          <w:vertAlign w:val="superscript"/>
        </w:rPr>
        <w:t>2*0.12</w:t>
      </w:r>
      <w:r w:rsidR="0075231E">
        <w:rPr>
          <w:rFonts w:ascii="Verdana" w:hAnsi="Verdana" w:cs="Arial"/>
          <w:szCs w:val="22"/>
          <w:vertAlign w:val="superscript"/>
        </w:rPr>
        <w:t>8</w:t>
      </w:r>
      <w:r w:rsidR="00C35E11" w:rsidRPr="00C35E11">
        <w:rPr>
          <w:rFonts w:ascii="Verdana" w:hAnsi="Verdana" w:cs="Arial"/>
          <w:szCs w:val="22"/>
          <w:vertAlign w:val="superscript"/>
        </w:rPr>
        <w:t xml:space="preserve"> </w:t>
      </w:r>
      <w:r w:rsidR="00C35E11" w:rsidRPr="00C35E11">
        <w:rPr>
          <w:rFonts w:ascii="Verdana" w:hAnsi="Verdana" w:cs="Arial"/>
          <w:szCs w:val="22"/>
        </w:rPr>
        <w:t>– 1.0)</w:t>
      </w:r>
    </w:p>
    <w:p w:rsidR="007740A4" w:rsidRDefault="00273A89" w:rsidP="00C35E11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>Volume of shale (</w:t>
      </w:r>
      <w:proofErr w:type="spellStart"/>
      <w:r w:rsidRPr="007740A4">
        <w:rPr>
          <w:rFonts w:ascii="Verdana" w:hAnsi="Verdana" w:cs="Arial"/>
          <w:b/>
          <w:szCs w:val="22"/>
        </w:rPr>
        <w:t>V</w:t>
      </w:r>
      <w:r w:rsidRPr="007740A4">
        <w:rPr>
          <w:rFonts w:ascii="Verdana" w:hAnsi="Verdana" w:cs="Arial"/>
          <w:b/>
          <w:szCs w:val="22"/>
          <w:vertAlign w:val="subscript"/>
        </w:rPr>
        <w:t>sh</w:t>
      </w:r>
      <w:proofErr w:type="spellEnd"/>
      <w:r>
        <w:rPr>
          <w:rFonts w:ascii="Verdana" w:hAnsi="Verdana" w:cs="Arial"/>
          <w:b/>
          <w:szCs w:val="22"/>
          <w:vertAlign w:val="subscript"/>
        </w:rPr>
        <w:t>)</w:t>
      </w:r>
      <w:r w:rsidR="007740A4" w:rsidRPr="007740A4">
        <w:rPr>
          <w:rFonts w:ascii="Verdana" w:hAnsi="Verdana" w:cs="Arial"/>
          <w:b/>
          <w:szCs w:val="22"/>
          <w:vertAlign w:val="subscript"/>
        </w:rPr>
        <w:t xml:space="preserve"> = </w:t>
      </w:r>
      <w:r w:rsidR="00E84782">
        <w:rPr>
          <w:rFonts w:ascii="Verdana" w:hAnsi="Verdana" w:cs="Arial"/>
          <w:b/>
          <w:szCs w:val="22"/>
        </w:rPr>
        <w:t xml:space="preserve">0.06 or </w:t>
      </w:r>
      <w:r w:rsidR="0075231E">
        <w:rPr>
          <w:rFonts w:ascii="Verdana" w:hAnsi="Verdana" w:cs="Arial"/>
          <w:b/>
          <w:szCs w:val="22"/>
        </w:rPr>
        <w:t>6</w:t>
      </w:r>
      <w:r w:rsidR="005C7B40">
        <w:rPr>
          <w:rFonts w:ascii="Verdana" w:hAnsi="Verdana" w:cs="Arial"/>
          <w:b/>
          <w:szCs w:val="22"/>
        </w:rPr>
        <w:t>%</w:t>
      </w:r>
    </w:p>
    <w:p w:rsidR="00E84782" w:rsidRDefault="00E84782" w:rsidP="00C35E11">
      <w:pPr>
        <w:spacing w:line="360" w:lineRule="auto"/>
        <w:jc w:val="both"/>
        <w:rPr>
          <w:rFonts w:ascii="Verdana" w:hAnsi="Verdana" w:cs="Arial"/>
          <w:b/>
          <w:szCs w:val="22"/>
        </w:rPr>
      </w:pPr>
    </w:p>
    <w:p w:rsidR="007740A4" w:rsidRDefault="007740A4" w:rsidP="00C35E11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>FOR ZONE B:</w:t>
      </w:r>
    </w:p>
    <w:p w:rsidR="007740A4" w:rsidRDefault="007740A4" w:rsidP="007740A4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I</w:t>
      </w:r>
      <w:r w:rsidRPr="00C35E11">
        <w:rPr>
          <w:rFonts w:ascii="Verdana" w:hAnsi="Verdana" w:cs="Arial"/>
          <w:szCs w:val="22"/>
          <w:vertAlign w:val="subscript"/>
        </w:rPr>
        <w:t>GR</w:t>
      </w:r>
      <w:r>
        <w:rPr>
          <w:rFonts w:ascii="Verdana" w:hAnsi="Verdana" w:cs="Arial"/>
          <w:szCs w:val="22"/>
        </w:rPr>
        <w:t xml:space="preserve"> = (30 –</w:t>
      </w:r>
      <w:r w:rsidR="00686941">
        <w:rPr>
          <w:rFonts w:ascii="Verdana" w:hAnsi="Verdana" w:cs="Arial"/>
          <w:szCs w:val="22"/>
        </w:rPr>
        <w:t xml:space="preserve"> 23</w:t>
      </w:r>
      <w:r>
        <w:rPr>
          <w:rFonts w:ascii="Verdana" w:hAnsi="Verdana" w:cs="Arial"/>
          <w:szCs w:val="22"/>
        </w:rPr>
        <w:t>) / (</w:t>
      </w:r>
      <w:r w:rsidR="00686941">
        <w:rPr>
          <w:rFonts w:ascii="Verdana" w:hAnsi="Verdana" w:cs="Arial"/>
          <w:szCs w:val="22"/>
        </w:rPr>
        <w:t>93</w:t>
      </w:r>
      <w:r>
        <w:rPr>
          <w:rFonts w:ascii="Verdana" w:hAnsi="Verdana" w:cs="Arial"/>
          <w:szCs w:val="22"/>
        </w:rPr>
        <w:t xml:space="preserve"> –</w:t>
      </w:r>
      <w:r w:rsidR="00686941">
        <w:rPr>
          <w:rFonts w:ascii="Verdana" w:hAnsi="Verdana" w:cs="Arial"/>
          <w:szCs w:val="22"/>
        </w:rPr>
        <w:t xml:space="preserve"> 23</w:t>
      </w:r>
      <w:r>
        <w:rPr>
          <w:rFonts w:ascii="Verdana" w:hAnsi="Verdana" w:cs="Arial"/>
          <w:szCs w:val="22"/>
        </w:rPr>
        <w:t xml:space="preserve">) </w:t>
      </w:r>
    </w:p>
    <w:p w:rsidR="007740A4" w:rsidRDefault="007740A4" w:rsidP="007740A4">
      <w:pPr>
        <w:spacing w:line="360" w:lineRule="auto"/>
        <w:jc w:val="both"/>
        <w:rPr>
          <w:rFonts w:ascii="Verdana" w:hAnsi="Verdana" w:cs="Arial"/>
          <w:b/>
          <w:szCs w:val="22"/>
        </w:rPr>
      </w:pPr>
      <w:r w:rsidRPr="00C35E11">
        <w:rPr>
          <w:rFonts w:ascii="Verdana" w:hAnsi="Verdana" w:cs="Arial"/>
          <w:b/>
          <w:szCs w:val="22"/>
        </w:rPr>
        <w:t>I</w:t>
      </w:r>
      <w:r w:rsidRPr="00C35E11">
        <w:rPr>
          <w:rFonts w:ascii="Verdana" w:hAnsi="Verdana" w:cs="Arial"/>
          <w:b/>
          <w:szCs w:val="22"/>
          <w:vertAlign w:val="subscript"/>
        </w:rPr>
        <w:t>GR</w:t>
      </w:r>
      <w:r>
        <w:rPr>
          <w:rFonts w:ascii="Verdana" w:hAnsi="Verdana" w:cs="Arial"/>
          <w:b/>
          <w:szCs w:val="22"/>
        </w:rPr>
        <w:t xml:space="preserve"> = 0.1</w:t>
      </w:r>
      <w:r w:rsidR="00686941">
        <w:rPr>
          <w:rFonts w:ascii="Verdana" w:hAnsi="Verdana" w:cs="Arial"/>
          <w:b/>
          <w:szCs w:val="22"/>
        </w:rPr>
        <w:t>0</w:t>
      </w:r>
      <w:r w:rsidR="005C7B40">
        <w:rPr>
          <w:rFonts w:ascii="Verdana" w:hAnsi="Verdana" w:cs="Arial"/>
          <w:b/>
          <w:szCs w:val="22"/>
        </w:rPr>
        <w:t xml:space="preserve"> </w:t>
      </w:r>
    </w:p>
    <w:p w:rsidR="00E84782" w:rsidRPr="00E84782" w:rsidRDefault="00E84782" w:rsidP="00E84782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szCs w:val="22"/>
        </w:rPr>
        <w:t>Using the Neutron log in this zone to determine the rock porosity to know if it is an old or young rock, i</w:t>
      </w:r>
      <w:r w:rsidR="003D693E">
        <w:rPr>
          <w:rFonts w:ascii="Verdana" w:hAnsi="Verdana" w:cs="Arial"/>
          <w:szCs w:val="22"/>
        </w:rPr>
        <w:t>t can be estimated at 0.08</w:t>
      </w:r>
      <w:r>
        <w:rPr>
          <w:rFonts w:ascii="Verdana" w:hAnsi="Verdana" w:cs="Arial"/>
          <w:szCs w:val="22"/>
        </w:rPr>
        <w:t xml:space="preserve"> which is low. </w:t>
      </w:r>
      <w:r w:rsidR="003D693E">
        <w:rPr>
          <w:rFonts w:ascii="Verdana" w:hAnsi="Verdana" w:cs="Arial"/>
          <w:szCs w:val="22"/>
        </w:rPr>
        <w:t>With</w:t>
      </w:r>
      <w:r>
        <w:rPr>
          <w:rFonts w:ascii="Verdana" w:hAnsi="Verdana" w:cs="Arial"/>
          <w:szCs w:val="22"/>
        </w:rPr>
        <w:t xml:space="preserve"> porosity</w:t>
      </w:r>
      <w:r w:rsidR="003D693E">
        <w:rPr>
          <w:rFonts w:ascii="Verdana" w:hAnsi="Verdana" w:cs="Arial"/>
          <w:szCs w:val="22"/>
        </w:rPr>
        <w:t xml:space="preserve"> below 10%</w:t>
      </w:r>
      <w:r>
        <w:rPr>
          <w:rFonts w:ascii="Verdana" w:hAnsi="Verdana" w:cs="Arial"/>
          <w:szCs w:val="22"/>
        </w:rPr>
        <w:t>, it can be said that it is an old or tertiary rock. Hence using</w:t>
      </w:r>
    </w:p>
    <w:p w:rsidR="00E84782" w:rsidRPr="00E84782" w:rsidRDefault="00E84782" w:rsidP="007740A4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 w:rsidRPr="00C35E11">
        <w:rPr>
          <w:rFonts w:ascii="Verdana" w:hAnsi="Verdana" w:cs="Arial"/>
          <w:szCs w:val="22"/>
        </w:rPr>
        <w:t>V</w:t>
      </w:r>
      <w:r w:rsidRPr="00C35E11">
        <w:rPr>
          <w:rFonts w:ascii="Verdana" w:hAnsi="Verdana" w:cs="Arial"/>
          <w:szCs w:val="22"/>
          <w:vertAlign w:val="subscript"/>
        </w:rPr>
        <w:t>sh</w:t>
      </w:r>
      <w:proofErr w:type="spellEnd"/>
      <w:r w:rsidRPr="00C35E11">
        <w:rPr>
          <w:rFonts w:ascii="Verdana" w:hAnsi="Verdana" w:cs="Arial"/>
          <w:szCs w:val="22"/>
        </w:rPr>
        <w:t xml:space="preserve"> = 0.33 * (2</w:t>
      </w:r>
      <w:r w:rsidRPr="00C35E11">
        <w:rPr>
          <w:rFonts w:ascii="Verdana" w:hAnsi="Verdana" w:cs="Arial"/>
          <w:szCs w:val="22"/>
          <w:vertAlign w:val="superscript"/>
        </w:rPr>
        <w:t xml:space="preserve">2*IGR </w:t>
      </w:r>
      <w:r w:rsidRPr="00C35E11">
        <w:rPr>
          <w:rFonts w:ascii="Verdana" w:hAnsi="Verdana" w:cs="Arial"/>
          <w:szCs w:val="22"/>
        </w:rPr>
        <w:t>– 1.0)</w:t>
      </w:r>
      <w:r>
        <w:rPr>
          <w:rFonts w:ascii="Verdana" w:hAnsi="Verdana" w:cs="Arial"/>
          <w:szCs w:val="22"/>
        </w:rPr>
        <w:t xml:space="preserve"> to find the Volume of shale,</w:t>
      </w:r>
    </w:p>
    <w:p w:rsidR="007740A4" w:rsidRDefault="007740A4" w:rsidP="007740A4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 w:rsidRPr="00C35E11">
        <w:rPr>
          <w:rFonts w:ascii="Verdana" w:hAnsi="Verdana" w:cs="Arial"/>
          <w:szCs w:val="22"/>
        </w:rPr>
        <w:t>V</w:t>
      </w:r>
      <w:r w:rsidRPr="00C35E11">
        <w:rPr>
          <w:rFonts w:ascii="Verdana" w:hAnsi="Verdana" w:cs="Arial"/>
          <w:szCs w:val="22"/>
          <w:vertAlign w:val="subscript"/>
        </w:rPr>
        <w:t>sh</w:t>
      </w:r>
      <w:proofErr w:type="spellEnd"/>
      <w:r w:rsidRPr="00C35E11">
        <w:rPr>
          <w:rFonts w:ascii="Verdana" w:hAnsi="Verdana" w:cs="Arial"/>
          <w:szCs w:val="22"/>
        </w:rPr>
        <w:t xml:space="preserve"> = 0.33 * (2</w:t>
      </w:r>
      <w:r w:rsidR="00E84782">
        <w:rPr>
          <w:rFonts w:ascii="Verdana" w:hAnsi="Verdana" w:cs="Arial"/>
          <w:szCs w:val="22"/>
          <w:vertAlign w:val="superscript"/>
        </w:rPr>
        <w:t>2*0.10</w:t>
      </w:r>
      <w:r w:rsidRPr="00C35E11">
        <w:rPr>
          <w:rFonts w:ascii="Verdana" w:hAnsi="Verdana" w:cs="Arial"/>
          <w:szCs w:val="22"/>
          <w:vertAlign w:val="superscript"/>
        </w:rPr>
        <w:t xml:space="preserve"> </w:t>
      </w:r>
      <w:r w:rsidRPr="00C35E11">
        <w:rPr>
          <w:rFonts w:ascii="Verdana" w:hAnsi="Verdana" w:cs="Arial"/>
          <w:szCs w:val="22"/>
        </w:rPr>
        <w:t>– 1.0)</w:t>
      </w:r>
      <w:r w:rsidR="00690DC5">
        <w:rPr>
          <w:rFonts w:ascii="Verdana" w:hAnsi="Verdana" w:cs="Arial"/>
          <w:szCs w:val="22"/>
        </w:rPr>
        <w:t xml:space="preserve"> </w:t>
      </w:r>
    </w:p>
    <w:p w:rsidR="00314B0C" w:rsidRDefault="00273A89" w:rsidP="007740A4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>Volume of shale (</w:t>
      </w:r>
      <w:proofErr w:type="spellStart"/>
      <w:r w:rsidR="007740A4" w:rsidRPr="007740A4">
        <w:rPr>
          <w:rFonts w:ascii="Verdana" w:hAnsi="Verdana" w:cs="Arial"/>
          <w:b/>
          <w:szCs w:val="22"/>
        </w:rPr>
        <w:t>V</w:t>
      </w:r>
      <w:r w:rsidR="007740A4" w:rsidRPr="007740A4">
        <w:rPr>
          <w:rFonts w:ascii="Verdana" w:hAnsi="Verdana" w:cs="Arial"/>
          <w:b/>
          <w:szCs w:val="22"/>
          <w:vertAlign w:val="subscript"/>
        </w:rPr>
        <w:t>sh</w:t>
      </w:r>
      <w:proofErr w:type="spellEnd"/>
      <w:r w:rsidR="00556E4B">
        <w:rPr>
          <w:rFonts w:ascii="Verdana" w:hAnsi="Verdana" w:cs="Arial"/>
          <w:b/>
          <w:szCs w:val="22"/>
        </w:rPr>
        <w:t>)</w:t>
      </w:r>
      <w:r w:rsidR="007740A4" w:rsidRPr="007740A4">
        <w:rPr>
          <w:rFonts w:ascii="Verdana" w:hAnsi="Verdana" w:cs="Arial"/>
          <w:b/>
          <w:szCs w:val="22"/>
          <w:vertAlign w:val="subscript"/>
        </w:rPr>
        <w:t xml:space="preserve"> = </w:t>
      </w:r>
      <w:r w:rsidR="00E84782">
        <w:rPr>
          <w:rFonts w:ascii="Verdana" w:hAnsi="Verdana" w:cs="Arial"/>
          <w:b/>
          <w:szCs w:val="22"/>
        </w:rPr>
        <w:t>0.049 or 4.9</w:t>
      </w:r>
      <w:r w:rsidR="005C7B40">
        <w:rPr>
          <w:rFonts w:ascii="Verdana" w:hAnsi="Verdana" w:cs="Arial"/>
          <w:b/>
          <w:szCs w:val="22"/>
        </w:rPr>
        <w:t>%</w:t>
      </w:r>
    </w:p>
    <w:p w:rsidR="006E3E48" w:rsidRDefault="006E3E48" w:rsidP="007740A4">
      <w:pPr>
        <w:spacing w:line="360" w:lineRule="auto"/>
        <w:jc w:val="both"/>
        <w:rPr>
          <w:rFonts w:ascii="Verdana" w:hAnsi="Verdana" w:cs="Arial"/>
          <w:b/>
          <w:szCs w:val="22"/>
        </w:rPr>
      </w:pPr>
    </w:p>
    <w:p w:rsidR="00314B0C" w:rsidRDefault="00950B6F" w:rsidP="007740A4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lastRenderedPageBreak/>
        <w:t>Note that</w:t>
      </w:r>
      <w:r w:rsidR="006E3E48">
        <w:rPr>
          <w:rFonts w:ascii="Verdana" w:hAnsi="Verdana" w:cs="Arial"/>
          <w:szCs w:val="22"/>
        </w:rPr>
        <w:t xml:space="preserve"> on the log sheet</w:t>
      </w:r>
      <w:r>
        <w:rPr>
          <w:rFonts w:ascii="Verdana" w:hAnsi="Verdana" w:cs="Arial"/>
          <w:szCs w:val="22"/>
        </w:rPr>
        <w:t xml:space="preserve"> </w:t>
      </w:r>
      <w:r w:rsidR="006E3E48">
        <w:rPr>
          <w:rFonts w:ascii="Verdana" w:hAnsi="Verdana" w:cs="Arial"/>
          <w:szCs w:val="22"/>
        </w:rPr>
        <w:t>the Gamma Ray reading is high in</w:t>
      </w:r>
      <w:r>
        <w:rPr>
          <w:rFonts w:ascii="Verdana" w:hAnsi="Verdana" w:cs="Arial"/>
          <w:szCs w:val="22"/>
        </w:rPr>
        <w:t xml:space="preserve"> shale (</w:t>
      </w:r>
      <w:proofErr w:type="spellStart"/>
      <w:r>
        <w:rPr>
          <w:rFonts w:ascii="Verdana" w:hAnsi="Verdana" w:cs="Arial"/>
          <w:szCs w:val="22"/>
        </w:rPr>
        <w:t>GRmax</w:t>
      </w:r>
      <w:proofErr w:type="spellEnd"/>
      <w:r>
        <w:rPr>
          <w:rFonts w:ascii="Verdana" w:hAnsi="Verdana" w:cs="Arial"/>
          <w:szCs w:val="22"/>
        </w:rPr>
        <w:t>)</w:t>
      </w:r>
      <w:r w:rsidR="006E3E48">
        <w:rPr>
          <w:rFonts w:ascii="Verdana" w:hAnsi="Verdana" w:cs="Arial"/>
          <w:szCs w:val="22"/>
        </w:rPr>
        <w:t>, this is</w:t>
      </w:r>
      <w:r w:rsidR="004665B5">
        <w:rPr>
          <w:rFonts w:ascii="Verdana" w:hAnsi="Verdana" w:cs="Arial"/>
          <w:szCs w:val="22"/>
        </w:rPr>
        <w:t xml:space="preserve"> because of the presence of r</w:t>
      </w:r>
      <w:r>
        <w:rPr>
          <w:rFonts w:ascii="Verdana" w:hAnsi="Verdana" w:cs="Arial"/>
          <w:szCs w:val="22"/>
        </w:rPr>
        <w:t>adioactive minerals, and low in sand (</w:t>
      </w:r>
      <w:proofErr w:type="spellStart"/>
      <w:r>
        <w:rPr>
          <w:rFonts w:ascii="Verdana" w:hAnsi="Verdana" w:cs="Arial"/>
          <w:szCs w:val="22"/>
        </w:rPr>
        <w:t>GRmin</w:t>
      </w:r>
      <w:proofErr w:type="spellEnd"/>
      <w:r>
        <w:rPr>
          <w:rFonts w:ascii="Verdana" w:hAnsi="Verdana" w:cs="Arial"/>
          <w:szCs w:val="22"/>
        </w:rPr>
        <w:t>) because of the absence of r</w:t>
      </w:r>
      <w:r w:rsidR="00771C6B">
        <w:rPr>
          <w:rFonts w:ascii="Verdana" w:hAnsi="Verdana" w:cs="Arial"/>
          <w:szCs w:val="22"/>
        </w:rPr>
        <w:t>adioactive minerals (Darling,</w:t>
      </w:r>
      <w:r>
        <w:rPr>
          <w:rFonts w:ascii="Verdana" w:hAnsi="Verdana" w:cs="Arial"/>
          <w:szCs w:val="22"/>
        </w:rPr>
        <w:t xml:space="preserve"> 2005).</w:t>
      </w:r>
    </w:p>
    <w:p w:rsidR="00950B6F" w:rsidRPr="00950B6F" w:rsidRDefault="00950B6F" w:rsidP="007740A4">
      <w:pPr>
        <w:spacing w:line="360" w:lineRule="auto"/>
        <w:jc w:val="both"/>
        <w:rPr>
          <w:rFonts w:ascii="Verdana" w:hAnsi="Verdana" w:cs="Arial"/>
          <w:szCs w:val="22"/>
        </w:rPr>
      </w:pPr>
    </w:p>
    <w:p w:rsidR="00976AF1" w:rsidRPr="00E63DCB" w:rsidRDefault="008428C8" w:rsidP="002D5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szCs w:val="22"/>
        </w:rPr>
        <w:t xml:space="preserve">The </w:t>
      </w:r>
      <w:r w:rsidRPr="002D59E6">
        <w:rPr>
          <w:rFonts w:ascii="Verdana" w:hAnsi="Verdana" w:cs="Arial"/>
          <w:b/>
          <w:szCs w:val="22"/>
        </w:rPr>
        <w:t>likely OWC</w:t>
      </w:r>
      <w:r>
        <w:rPr>
          <w:rFonts w:ascii="Verdana" w:hAnsi="Verdana" w:cs="Arial"/>
          <w:szCs w:val="22"/>
        </w:rPr>
        <w:t xml:space="preserve"> position occurs at </w:t>
      </w:r>
      <w:r w:rsidR="00BC175E">
        <w:rPr>
          <w:rFonts w:ascii="Verdana" w:hAnsi="Verdana" w:cs="Arial"/>
          <w:b/>
          <w:szCs w:val="22"/>
        </w:rPr>
        <w:t>645</w:t>
      </w:r>
      <w:r w:rsidR="0037417D" w:rsidRPr="0037417D">
        <w:rPr>
          <w:rFonts w:ascii="Verdana" w:hAnsi="Verdana" w:cs="Arial"/>
          <w:b/>
          <w:szCs w:val="22"/>
        </w:rPr>
        <w:t>ft</w:t>
      </w:r>
      <w:r w:rsidR="009121BD">
        <w:rPr>
          <w:rFonts w:ascii="Verdana" w:hAnsi="Verdana" w:cs="Arial"/>
          <w:b/>
          <w:szCs w:val="22"/>
        </w:rPr>
        <w:t xml:space="preserve">. </w:t>
      </w:r>
      <w:r w:rsidR="009121BD">
        <w:rPr>
          <w:rFonts w:ascii="Verdana" w:hAnsi="Verdana" w:cs="Arial"/>
          <w:szCs w:val="22"/>
        </w:rPr>
        <w:t xml:space="preserve">This </w:t>
      </w:r>
      <w:proofErr w:type="gramStart"/>
      <w:r w:rsidR="009121BD">
        <w:rPr>
          <w:rFonts w:ascii="Verdana" w:hAnsi="Verdana" w:cs="Arial"/>
          <w:szCs w:val="22"/>
        </w:rPr>
        <w:t>can be seen as</w:t>
      </w:r>
      <w:proofErr w:type="gramEnd"/>
      <w:r w:rsidR="009121BD">
        <w:rPr>
          <w:rFonts w:ascii="Verdana" w:hAnsi="Verdana" w:cs="Arial"/>
          <w:szCs w:val="22"/>
        </w:rPr>
        <w:t xml:space="preserve"> there is a crossover between the neutron and density logs from the beginning of the graph, and </w:t>
      </w:r>
      <w:r w:rsidR="008A6A50">
        <w:rPr>
          <w:rFonts w:ascii="Verdana" w:hAnsi="Verdana" w:cs="Arial"/>
          <w:szCs w:val="22"/>
        </w:rPr>
        <w:t>at 645</w:t>
      </w:r>
      <w:r w:rsidR="009121BD">
        <w:rPr>
          <w:rFonts w:ascii="Verdana" w:hAnsi="Verdana" w:cs="Arial"/>
          <w:szCs w:val="22"/>
        </w:rPr>
        <w:t xml:space="preserve">ft neutron log </w:t>
      </w:r>
      <w:r w:rsidR="008A6A50">
        <w:rPr>
          <w:rFonts w:ascii="Verdana" w:hAnsi="Verdana" w:cs="Arial"/>
          <w:szCs w:val="22"/>
        </w:rPr>
        <w:t>touches</w:t>
      </w:r>
      <w:r w:rsidR="009121BD">
        <w:rPr>
          <w:rFonts w:ascii="Verdana" w:hAnsi="Verdana" w:cs="Arial"/>
          <w:szCs w:val="22"/>
        </w:rPr>
        <w:t xml:space="preserve"> the density log again, and at the same point there’</w:t>
      </w:r>
      <w:r w:rsidR="00B62AA8">
        <w:rPr>
          <w:rFonts w:ascii="Verdana" w:hAnsi="Verdana" w:cs="Arial"/>
          <w:szCs w:val="22"/>
        </w:rPr>
        <w:t xml:space="preserve">s a </w:t>
      </w:r>
      <w:r w:rsidR="00B62AA8" w:rsidRPr="00B62AA8">
        <w:rPr>
          <w:rFonts w:ascii="Verdana" w:hAnsi="Verdana" w:cs="Arial"/>
          <w:b/>
          <w:szCs w:val="22"/>
        </w:rPr>
        <w:t>sharp drop</w:t>
      </w:r>
      <w:r w:rsidR="009121BD">
        <w:rPr>
          <w:rFonts w:ascii="Verdana" w:hAnsi="Verdana" w:cs="Arial"/>
          <w:szCs w:val="22"/>
        </w:rPr>
        <w:t xml:space="preserve"> in the deepest resistivity log reading</w:t>
      </w:r>
      <w:r w:rsidR="003D693E">
        <w:rPr>
          <w:rFonts w:ascii="Verdana" w:hAnsi="Verdana" w:cs="Arial"/>
          <w:szCs w:val="22"/>
        </w:rPr>
        <w:t xml:space="preserve"> (</w:t>
      </w:r>
      <w:proofErr w:type="spellStart"/>
      <w:r w:rsidR="003D693E">
        <w:rPr>
          <w:rFonts w:ascii="Verdana" w:hAnsi="Verdana" w:cs="Arial"/>
          <w:szCs w:val="22"/>
        </w:rPr>
        <w:t>Rt</w:t>
      </w:r>
      <w:proofErr w:type="spellEnd"/>
      <w:r w:rsidR="003D693E">
        <w:rPr>
          <w:rFonts w:ascii="Verdana" w:hAnsi="Verdana" w:cs="Arial"/>
          <w:szCs w:val="22"/>
        </w:rPr>
        <w:t>).</w:t>
      </w:r>
      <w:r w:rsidR="009121BD">
        <w:rPr>
          <w:rFonts w:ascii="Verdana" w:hAnsi="Verdana" w:cs="Arial"/>
          <w:szCs w:val="22"/>
        </w:rPr>
        <w:t xml:space="preserve"> </w:t>
      </w:r>
      <w:r w:rsidR="003D693E">
        <w:rPr>
          <w:rFonts w:ascii="Verdana" w:hAnsi="Verdana" w:cs="Arial"/>
          <w:szCs w:val="22"/>
        </w:rPr>
        <w:t>B</w:t>
      </w:r>
      <w:r w:rsidR="009C47C6">
        <w:rPr>
          <w:rFonts w:ascii="Verdana" w:hAnsi="Verdana" w:cs="Arial"/>
          <w:szCs w:val="22"/>
        </w:rPr>
        <w:t>oth</w:t>
      </w:r>
      <w:r w:rsidR="003D693E">
        <w:rPr>
          <w:rFonts w:ascii="Verdana" w:hAnsi="Verdana" w:cs="Arial"/>
          <w:szCs w:val="22"/>
        </w:rPr>
        <w:t xml:space="preserve"> occurrences</w:t>
      </w:r>
      <w:r w:rsidR="009C47C6">
        <w:rPr>
          <w:rFonts w:ascii="Verdana" w:hAnsi="Verdana" w:cs="Arial"/>
          <w:szCs w:val="22"/>
        </w:rPr>
        <w:t xml:space="preserve"> indicate</w:t>
      </w:r>
      <w:r w:rsidR="009121BD">
        <w:rPr>
          <w:rFonts w:ascii="Verdana" w:hAnsi="Verdana" w:cs="Arial"/>
          <w:szCs w:val="22"/>
        </w:rPr>
        <w:t xml:space="preserve"> a change </w:t>
      </w:r>
      <w:r w:rsidR="00B2543A">
        <w:rPr>
          <w:rFonts w:ascii="Verdana" w:hAnsi="Verdana" w:cs="Arial"/>
          <w:szCs w:val="22"/>
        </w:rPr>
        <w:t xml:space="preserve">in zone </w:t>
      </w:r>
      <w:r w:rsidR="009121BD">
        <w:rPr>
          <w:rFonts w:ascii="Verdana" w:hAnsi="Verdana" w:cs="Arial"/>
          <w:szCs w:val="22"/>
        </w:rPr>
        <w:t>from oil to water.</w:t>
      </w:r>
    </w:p>
    <w:p w:rsidR="00E63DCB" w:rsidRPr="002D59E6" w:rsidRDefault="00E63DCB" w:rsidP="00E63DCB">
      <w:pPr>
        <w:pStyle w:val="ListParagraph"/>
        <w:spacing w:line="360" w:lineRule="auto"/>
        <w:jc w:val="both"/>
        <w:rPr>
          <w:rFonts w:ascii="Verdana" w:hAnsi="Verdana" w:cs="Arial"/>
          <w:b/>
          <w:szCs w:val="22"/>
        </w:rPr>
      </w:pPr>
    </w:p>
    <w:p w:rsidR="009121BD" w:rsidRPr="002C3017" w:rsidRDefault="00976AF1" w:rsidP="00314B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b/>
          <w:szCs w:val="22"/>
        </w:rPr>
      </w:pPr>
      <w:r w:rsidRPr="002C3017">
        <w:rPr>
          <w:rFonts w:ascii="Verdana" w:hAnsi="Verdana" w:cs="Arial"/>
          <w:b/>
          <w:szCs w:val="22"/>
        </w:rPr>
        <w:t>Porosity</w:t>
      </w:r>
      <w:r w:rsidR="002C3017" w:rsidRPr="002C3017">
        <w:rPr>
          <w:rFonts w:ascii="Verdana" w:hAnsi="Verdana" w:cs="Arial"/>
          <w:b/>
          <w:szCs w:val="22"/>
        </w:rPr>
        <w:t xml:space="preserve"> is ca</w:t>
      </w:r>
      <w:r w:rsidR="004F7A88">
        <w:rPr>
          <w:rFonts w:ascii="Verdana" w:hAnsi="Verdana" w:cs="Arial"/>
          <w:b/>
          <w:szCs w:val="22"/>
        </w:rPr>
        <w:t>lculated from the Density log using</w:t>
      </w:r>
      <w:r w:rsidR="002C3017">
        <w:rPr>
          <w:rFonts w:ascii="Verdana" w:hAnsi="Verdana" w:cs="Arial"/>
          <w:szCs w:val="22"/>
        </w:rPr>
        <w:t>:</w:t>
      </w:r>
    </w:p>
    <w:p w:rsidR="002C3017" w:rsidRDefault="004F7A88" w:rsidP="002C3017">
      <w:pPr>
        <w:pStyle w:val="ListParagraph"/>
        <w:rPr>
          <w:rFonts w:ascii="Verdana" w:hAnsi="Verdana" w:cs="Arial"/>
          <w:szCs w:val="22"/>
        </w:rPr>
      </w:pPr>
      <w:r w:rsidRPr="004F7A88">
        <w:rPr>
          <w:rFonts w:ascii="Verdana" w:hAnsi="Verdana" w:cs="Arial"/>
          <w:szCs w:val="22"/>
          <w:lang w:val="en-US"/>
        </w:rPr>
        <w:object w:dxaOrig="4107" w:dyaOrig="2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61.5pt" o:ole="">
            <v:imagedata r:id="rId15" o:title=""/>
          </v:shape>
          <o:OLEObject Type="Embed" ProgID="Unknown" ShapeID="_x0000_i1025" DrawAspect="Content" ObjectID="_1606114524" r:id="rId16"/>
        </w:object>
      </w:r>
    </w:p>
    <w:p w:rsidR="004F7A88" w:rsidRDefault="004F7A88" w:rsidP="004F7A88">
      <w:pPr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  Where:</w:t>
      </w:r>
    </w:p>
    <w:p w:rsidR="004F7A88" w:rsidRDefault="004F7A88" w:rsidP="004F7A88">
      <w:pPr>
        <w:spacing w:line="360" w:lineRule="auto"/>
        <w:rPr>
          <w:rFonts w:ascii="Verdana" w:hAnsi="Verdana" w:cs="Arial"/>
          <w:szCs w:val="22"/>
        </w:rPr>
      </w:pPr>
      <w:proofErr w:type="spellStart"/>
      <w:r w:rsidRPr="004F7A88">
        <w:rPr>
          <w:rFonts w:ascii="Verdana" w:hAnsi="Verdana" w:cs="Arial"/>
          <w:sz w:val="28"/>
          <w:szCs w:val="28"/>
        </w:rPr>
        <w:t>ρ</w:t>
      </w:r>
      <w:r w:rsidRPr="004F7A88">
        <w:rPr>
          <w:rFonts w:ascii="Verdana" w:hAnsi="Verdana" w:cs="Arial"/>
          <w:szCs w:val="22"/>
          <w:vertAlign w:val="subscript"/>
        </w:rPr>
        <w:t>ma</w:t>
      </w:r>
      <w:proofErr w:type="spellEnd"/>
      <w:r>
        <w:rPr>
          <w:rFonts w:ascii="Verdana" w:hAnsi="Verdana" w:cs="Arial"/>
          <w:szCs w:val="22"/>
        </w:rPr>
        <w:t xml:space="preserve"> = Matrix density</w:t>
      </w:r>
    </w:p>
    <w:p w:rsidR="004F7A88" w:rsidRDefault="004F7A88" w:rsidP="004F7A88">
      <w:pPr>
        <w:spacing w:line="360" w:lineRule="auto"/>
        <w:rPr>
          <w:rFonts w:ascii="Verdana" w:hAnsi="Verdana" w:cs="Arial"/>
          <w:szCs w:val="22"/>
        </w:rPr>
      </w:pPr>
      <w:proofErr w:type="spellStart"/>
      <w:r w:rsidRPr="004F7A88">
        <w:rPr>
          <w:rFonts w:ascii="Verdana" w:hAnsi="Verdana" w:cs="Arial"/>
          <w:sz w:val="28"/>
          <w:szCs w:val="28"/>
        </w:rPr>
        <w:t>ρ</w:t>
      </w:r>
      <w:r>
        <w:rPr>
          <w:rFonts w:ascii="Verdana" w:hAnsi="Verdana" w:cs="Arial"/>
          <w:szCs w:val="22"/>
          <w:vertAlign w:val="subscript"/>
        </w:rPr>
        <w:t>b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Bulk density</w:t>
      </w:r>
    </w:p>
    <w:p w:rsidR="004F7A88" w:rsidRDefault="004F7A88" w:rsidP="004F7A88">
      <w:pPr>
        <w:spacing w:line="360" w:lineRule="auto"/>
        <w:rPr>
          <w:rFonts w:ascii="Verdana" w:hAnsi="Verdana" w:cs="Arial"/>
          <w:szCs w:val="22"/>
        </w:rPr>
      </w:pPr>
      <w:proofErr w:type="spellStart"/>
      <w:r w:rsidRPr="004F7A88">
        <w:rPr>
          <w:rFonts w:ascii="Verdana" w:hAnsi="Verdana" w:cs="Arial"/>
          <w:sz w:val="28"/>
          <w:szCs w:val="28"/>
        </w:rPr>
        <w:t>ρ</w:t>
      </w:r>
      <w:r>
        <w:rPr>
          <w:rFonts w:ascii="Verdana" w:hAnsi="Verdana" w:cs="Arial"/>
          <w:szCs w:val="22"/>
          <w:vertAlign w:val="subscript"/>
        </w:rPr>
        <w:t>f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Fluid density</w:t>
      </w:r>
    </w:p>
    <w:p w:rsidR="005C52C7" w:rsidRDefault="005C52C7" w:rsidP="004F7A88">
      <w:pPr>
        <w:spacing w:line="360" w:lineRule="auto"/>
        <w:rPr>
          <w:rFonts w:ascii="Verdana" w:hAnsi="Verdana" w:cs="Arial"/>
          <w:szCs w:val="22"/>
          <w:vertAlign w:val="superscript"/>
        </w:rPr>
      </w:pPr>
      <w:r>
        <w:rPr>
          <w:rFonts w:ascii="Verdana" w:hAnsi="Verdana" w:cs="Arial"/>
          <w:szCs w:val="22"/>
        </w:rPr>
        <w:t xml:space="preserve">Given grain density, </w:t>
      </w:r>
      <w:proofErr w:type="spellStart"/>
      <w:r w:rsidRPr="004F7A88">
        <w:rPr>
          <w:rFonts w:ascii="Verdana" w:hAnsi="Verdana" w:cs="Arial"/>
          <w:sz w:val="28"/>
          <w:szCs w:val="28"/>
        </w:rPr>
        <w:t>ρ</w:t>
      </w:r>
      <w:r w:rsidRPr="004F7A88">
        <w:rPr>
          <w:rFonts w:ascii="Verdana" w:hAnsi="Verdana" w:cs="Arial"/>
          <w:szCs w:val="22"/>
          <w:vertAlign w:val="subscript"/>
        </w:rPr>
        <w:t>ma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2.66g/cc</w:t>
      </w:r>
    </w:p>
    <w:p w:rsidR="005C52C7" w:rsidRDefault="005C52C7" w:rsidP="004F7A88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Well drilled fresh water WBM, </w:t>
      </w:r>
      <w:proofErr w:type="spellStart"/>
      <w:r w:rsidRPr="004F7A88">
        <w:rPr>
          <w:rFonts w:ascii="Verdana" w:hAnsi="Verdana" w:cs="Arial"/>
          <w:sz w:val="28"/>
          <w:szCs w:val="28"/>
        </w:rPr>
        <w:t>ρ</w:t>
      </w:r>
      <w:r>
        <w:rPr>
          <w:rFonts w:ascii="Verdana" w:hAnsi="Verdana" w:cs="Arial"/>
          <w:szCs w:val="22"/>
          <w:vertAlign w:val="subscript"/>
        </w:rPr>
        <w:t>f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</w:t>
      </w:r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1.0g/cc</w:t>
      </w:r>
    </w:p>
    <w:p w:rsidR="005C52C7" w:rsidRDefault="005C52C7" w:rsidP="005C52C7">
      <w:pPr>
        <w:spacing w:line="360" w:lineRule="auto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>FOR ZONE A:</w:t>
      </w:r>
    </w:p>
    <w:p w:rsidR="005C52C7" w:rsidRDefault="005C52C7" w:rsidP="004F7A88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From Density log, </w:t>
      </w:r>
      <w:proofErr w:type="spellStart"/>
      <w:r w:rsidRPr="004F7A88">
        <w:rPr>
          <w:rFonts w:ascii="Verdana" w:hAnsi="Verdana" w:cs="Arial"/>
          <w:sz w:val="28"/>
          <w:szCs w:val="28"/>
        </w:rPr>
        <w:t>ρ</w:t>
      </w:r>
      <w:r>
        <w:rPr>
          <w:rFonts w:ascii="Verdana" w:hAnsi="Verdana" w:cs="Arial"/>
          <w:szCs w:val="22"/>
          <w:vertAlign w:val="subscript"/>
        </w:rPr>
        <w:t>b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 xml:space="preserve">= </w:t>
      </w:r>
      <w:r w:rsidR="000A132F">
        <w:rPr>
          <w:rFonts w:ascii="Verdana" w:hAnsi="Verdana" w:cs="Arial"/>
          <w:szCs w:val="22"/>
        </w:rPr>
        <w:t>2.47g/cc</w:t>
      </w:r>
    </w:p>
    <w:p w:rsidR="000A132F" w:rsidRDefault="000A132F" w:rsidP="004F7A88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Substituting values into the porosity equation</w:t>
      </w:r>
    </w:p>
    <w:p w:rsidR="000A132F" w:rsidRPr="005C52C7" w:rsidRDefault="000A132F" w:rsidP="004F7A88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 Ø =</w:t>
      </w:r>
      <w:r w:rsidR="00892569">
        <w:rPr>
          <w:rFonts w:ascii="Verdana" w:hAnsi="Verdana" w:cs="Arial"/>
          <w:szCs w:val="22"/>
        </w:rPr>
        <w:t xml:space="preserve"> </w:t>
      </w:r>
      <w:r>
        <w:rPr>
          <w:rFonts w:ascii="Verdana" w:hAnsi="Verdana" w:cs="Arial"/>
          <w:szCs w:val="22"/>
        </w:rPr>
        <w:t>(2.66 – 2.47) / (2.66 – 1.0)</w:t>
      </w:r>
    </w:p>
    <w:p w:rsidR="002C3017" w:rsidRPr="00892569" w:rsidRDefault="00892569" w:rsidP="00892569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      </w:t>
      </w:r>
      <w:r w:rsidRPr="00892569">
        <w:rPr>
          <w:rFonts w:ascii="Verdana" w:hAnsi="Verdana" w:cs="Arial"/>
          <w:szCs w:val="22"/>
        </w:rPr>
        <w:t xml:space="preserve">Ø </w:t>
      </w:r>
      <w:r w:rsidRPr="00892569">
        <w:rPr>
          <w:rFonts w:ascii="Verdana" w:hAnsi="Verdana" w:cs="Arial"/>
          <w:b/>
          <w:szCs w:val="22"/>
        </w:rPr>
        <w:t>= 0.114</w:t>
      </w:r>
      <w:r>
        <w:rPr>
          <w:rFonts w:ascii="Verdana" w:hAnsi="Verdana" w:cs="Arial"/>
          <w:b/>
          <w:szCs w:val="22"/>
        </w:rPr>
        <w:t xml:space="preserve"> or 11.4%. </w:t>
      </w:r>
      <w:r>
        <w:rPr>
          <w:rFonts w:ascii="Verdana" w:hAnsi="Verdana" w:cs="Arial"/>
          <w:szCs w:val="22"/>
        </w:rPr>
        <w:t>This can be described as a slightly porous reservoir.</w:t>
      </w:r>
    </w:p>
    <w:p w:rsidR="00892569" w:rsidRDefault="00892569" w:rsidP="00892569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>FOR ZONE B:</w:t>
      </w:r>
    </w:p>
    <w:p w:rsidR="00892569" w:rsidRDefault="00892569" w:rsidP="00892569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From Density log, </w:t>
      </w:r>
      <w:proofErr w:type="spellStart"/>
      <w:r w:rsidRPr="004F7A88">
        <w:rPr>
          <w:rFonts w:ascii="Verdana" w:hAnsi="Verdana" w:cs="Arial"/>
          <w:sz w:val="28"/>
          <w:szCs w:val="28"/>
        </w:rPr>
        <w:t>ρ</w:t>
      </w:r>
      <w:r>
        <w:rPr>
          <w:rFonts w:ascii="Verdana" w:hAnsi="Verdana" w:cs="Arial"/>
          <w:szCs w:val="22"/>
          <w:vertAlign w:val="subscript"/>
        </w:rPr>
        <w:t>b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2.37g/cc</w:t>
      </w:r>
    </w:p>
    <w:p w:rsidR="00892569" w:rsidRDefault="00892569" w:rsidP="00892569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Substituting values into the porosity equation</w:t>
      </w:r>
    </w:p>
    <w:p w:rsidR="00892569" w:rsidRDefault="00892569" w:rsidP="00892569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 Ø = (2.66 – 2.37) / (2.66 – 1.0)</w:t>
      </w:r>
    </w:p>
    <w:p w:rsidR="00892569" w:rsidRDefault="00892569" w:rsidP="00892569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b/>
          <w:szCs w:val="22"/>
        </w:rPr>
        <w:lastRenderedPageBreak/>
        <w:t xml:space="preserve">     </w:t>
      </w:r>
      <w:r w:rsidRPr="00892569">
        <w:rPr>
          <w:rFonts w:ascii="Verdana" w:hAnsi="Verdana" w:cs="Arial"/>
          <w:b/>
          <w:szCs w:val="22"/>
        </w:rPr>
        <w:t xml:space="preserve"> Ø = 0.174 or 17.4%</w:t>
      </w:r>
      <w:r>
        <w:rPr>
          <w:rFonts w:ascii="Verdana" w:hAnsi="Verdana" w:cs="Arial"/>
          <w:b/>
          <w:szCs w:val="22"/>
        </w:rPr>
        <w:t xml:space="preserve">. </w:t>
      </w:r>
      <w:r>
        <w:rPr>
          <w:rFonts w:ascii="Verdana" w:hAnsi="Verdana" w:cs="Arial"/>
          <w:szCs w:val="22"/>
        </w:rPr>
        <w:t>This can be described as a very porous reservoir.</w:t>
      </w:r>
    </w:p>
    <w:p w:rsidR="00161A4B" w:rsidRDefault="00161A4B" w:rsidP="00892569">
      <w:p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The Density calculated using the density log tool is referred to as </w:t>
      </w:r>
      <w:r w:rsidRPr="00161A4B">
        <w:rPr>
          <w:rFonts w:ascii="Verdana" w:hAnsi="Verdana" w:cs="Arial"/>
          <w:b/>
          <w:szCs w:val="22"/>
        </w:rPr>
        <w:t>total porosity value.</w:t>
      </w:r>
      <w:r>
        <w:rPr>
          <w:rFonts w:ascii="Verdana" w:hAnsi="Verdana" w:cs="Arial"/>
          <w:b/>
          <w:szCs w:val="22"/>
        </w:rPr>
        <w:t xml:space="preserve"> </w:t>
      </w:r>
      <w:r>
        <w:rPr>
          <w:rFonts w:ascii="Verdana" w:hAnsi="Verdana" w:cs="Arial"/>
          <w:szCs w:val="22"/>
        </w:rPr>
        <w:t>This is because the density log tool only measures in the invaded zone which contains mud filtrate</w:t>
      </w:r>
      <w:r w:rsidR="00D7496B">
        <w:rPr>
          <w:rFonts w:ascii="Verdana" w:hAnsi="Verdana" w:cs="Arial"/>
          <w:szCs w:val="22"/>
        </w:rPr>
        <w:t xml:space="preserve"> i.e. water mixed with clay. T</w:t>
      </w:r>
      <w:r w:rsidR="008C065B">
        <w:rPr>
          <w:rFonts w:ascii="Verdana" w:hAnsi="Verdana" w:cs="Arial"/>
          <w:szCs w:val="22"/>
        </w:rPr>
        <w:t>his</w:t>
      </w:r>
      <w:r w:rsidR="00D7496B">
        <w:rPr>
          <w:rFonts w:ascii="Verdana" w:hAnsi="Verdana" w:cs="Arial"/>
          <w:szCs w:val="22"/>
        </w:rPr>
        <w:t xml:space="preserve"> results in errors and very high porosity values.</w:t>
      </w:r>
      <w:r>
        <w:rPr>
          <w:rFonts w:ascii="Verdana" w:hAnsi="Verdana" w:cs="Arial"/>
          <w:szCs w:val="22"/>
        </w:rPr>
        <w:t xml:space="preserve"> Several factors </w:t>
      </w:r>
      <w:r w:rsidR="00D7496B">
        <w:rPr>
          <w:rFonts w:ascii="Verdana" w:hAnsi="Verdana" w:cs="Arial"/>
          <w:szCs w:val="22"/>
        </w:rPr>
        <w:t xml:space="preserve">that </w:t>
      </w:r>
      <w:r>
        <w:rPr>
          <w:rFonts w:ascii="Verdana" w:hAnsi="Verdana" w:cs="Arial"/>
          <w:szCs w:val="22"/>
        </w:rPr>
        <w:t>affect the porosity measure</w:t>
      </w:r>
      <w:r w:rsidR="00D7496B">
        <w:rPr>
          <w:rFonts w:ascii="Verdana" w:hAnsi="Verdana" w:cs="Arial"/>
          <w:szCs w:val="22"/>
        </w:rPr>
        <w:t>d</w:t>
      </w:r>
      <w:r>
        <w:rPr>
          <w:rFonts w:ascii="Verdana" w:hAnsi="Verdana" w:cs="Arial"/>
          <w:szCs w:val="22"/>
        </w:rPr>
        <w:t xml:space="preserve"> from</w:t>
      </w:r>
      <w:r w:rsidR="00D7496B">
        <w:rPr>
          <w:rFonts w:ascii="Verdana" w:hAnsi="Verdana" w:cs="Arial"/>
          <w:szCs w:val="22"/>
        </w:rPr>
        <w:t xml:space="preserve"> the density log </w:t>
      </w:r>
      <w:r>
        <w:rPr>
          <w:rFonts w:ascii="Verdana" w:hAnsi="Verdana" w:cs="Arial"/>
          <w:szCs w:val="22"/>
        </w:rPr>
        <w:t>are:</w:t>
      </w:r>
    </w:p>
    <w:p w:rsidR="00161A4B" w:rsidRDefault="00D7496B" w:rsidP="00161A4B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The effect of wash out</w:t>
      </w:r>
      <w:r w:rsidR="002D59E6">
        <w:rPr>
          <w:rFonts w:ascii="Verdana" w:hAnsi="Verdana" w:cs="Arial"/>
          <w:szCs w:val="22"/>
        </w:rPr>
        <w:t xml:space="preserve"> in the zone.</w:t>
      </w:r>
    </w:p>
    <w:p w:rsidR="00B7001E" w:rsidRDefault="00B7001E" w:rsidP="00161A4B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The </w:t>
      </w:r>
      <w:r w:rsidR="00ED0C98">
        <w:rPr>
          <w:rFonts w:ascii="Verdana" w:hAnsi="Verdana" w:cs="Arial"/>
          <w:szCs w:val="22"/>
        </w:rPr>
        <w:t xml:space="preserve">effect of gas </w:t>
      </w:r>
      <w:r>
        <w:rPr>
          <w:rFonts w:ascii="Verdana" w:hAnsi="Verdana" w:cs="Arial"/>
          <w:szCs w:val="22"/>
        </w:rPr>
        <w:t>which reduces fluid density in the zone.</w:t>
      </w:r>
    </w:p>
    <w:p w:rsidR="00B7001E" w:rsidRPr="00161A4B" w:rsidRDefault="00B7001E" w:rsidP="00161A4B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The </w:t>
      </w:r>
      <w:r w:rsidR="002D59E6">
        <w:rPr>
          <w:rFonts w:ascii="Verdana" w:hAnsi="Verdana" w:cs="Arial"/>
          <w:szCs w:val="22"/>
        </w:rPr>
        <w:t>presence</w:t>
      </w:r>
      <w:r>
        <w:rPr>
          <w:rFonts w:ascii="Verdana" w:hAnsi="Verdana" w:cs="Arial"/>
          <w:szCs w:val="22"/>
        </w:rPr>
        <w:t xml:space="preserve"> of shale, as it has varying densities.</w:t>
      </w:r>
      <w:r w:rsidR="00771C6B">
        <w:rPr>
          <w:rFonts w:ascii="Verdana" w:hAnsi="Verdana" w:cs="Arial"/>
          <w:szCs w:val="22"/>
        </w:rPr>
        <w:t xml:space="preserve"> (</w:t>
      </w:r>
      <w:proofErr w:type="spellStart"/>
      <w:r w:rsidR="00771C6B">
        <w:rPr>
          <w:rFonts w:ascii="Verdana" w:hAnsi="Verdana" w:cs="Arial"/>
          <w:szCs w:val="22"/>
        </w:rPr>
        <w:t>Oluyemi</w:t>
      </w:r>
      <w:proofErr w:type="spellEnd"/>
      <w:r w:rsidR="00771C6B">
        <w:rPr>
          <w:rFonts w:ascii="Verdana" w:hAnsi="Verdana" w:cs="Arial"/>
          <w:szCs w:val="22"/>
        </w:rPr>
        <w:t xml:space="preserve">, </w:t>
      </w:r>
      <w:r w:rsidR="00B90FEB">
        <w:rPr>
          <w:rFonts w:ascii="Verdana" w:hAnsi="Verdana" w:cs="Arial"/>
          <w:szCs w:val="22"/>
        </w:rPr>
        <w:t>2018)</w:t>
      </w:r>
    </w:p>
    <w:p w:rsidR="00892569" w:rsidRDefault="00892569" w:rsidP="00892569">
      <w:pPr>
        <w:spacing w:line="360" w:lineRule="auto"/>
        <w:jc w:val="both"/>
        <w:rPr>
          <w:rFonts w:ascii="Verdana" w:hAnsi="Verdana" w:cs="Arial"/>
          <w:b/>
          <w:szCs w:val="22"/>
        </w:rPr>
      </w:pPr>
    </w:p>
    <w:p w:rsidR="00FF319C" w:rsidRPr="00892569" w:rsidRDefault="00FF319C" w:rsidP="00892569">
      <w:pPr>
        <w:spacing w:line="360" w:lineRule="auto"/>
        <w:jc w:val="both"/>
        <w:rPr>
          <w:rFonts w:ascii="Verdana" w:hAnsi="Verdana" w:cs="Arial"/>
          <w:b/>
          <w:szCs w:val="22"/>
        </w:rPr>
      </w:pPr>
    </w:p>
    <w:p w:rsidR="007740A4" w:rsidRPr="00580258" w:rsidRDefault="00580258" w:rsidP="00F820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 xml:space="preserve">TO CALCULATE WATER SATURATION </w:t>
      </w:r>
      <w:proofErr w:type="spellStart"/>
      <w:r>
        <w:rPr>
          <w:rFonts w:ascii="Verdana" w:hAnsi="Verdana" w:cs="Arial"/>
          <w:b/>
          <w:szCs w:val="22"/>
        </w:rPr>
        <w:t>S</w:t>
      </w:r>
      <w:r w:rsidRPr="00580258">
        <w:rPr>
          <w:rFonts w:ascii="Verdana" w:hAnsi="Verdana" w:cs="Arial"/>
          <w:b/>
          <w:szCs w:val="22"/>
          <w:vertAlign w:val="subscript"/>
        </w:rPr>
        <w:t>w</w:t>
      </w:r>
      <w:proofErr w:type="spellEnd"/>
      <w:r>
        <w:rPr>
          <w:rFonts w:ascii="Verdana" w:hAnsi="Verdana" w:cs="Arial"/>
          <w:b/>
          <w:szCs w:val="22"/>
          <w:vertAlign w:val="subscript"/>
        </w:rPr>
        <w:t>:</w:t>
      </w:r>
    </w:p>
    <w:p w:rsidR="00260B30" w:rsidRDefault="00580258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Using Archie’</w:t>
      </w:r>
      <w:r w:rsidR="00260B30">
        <w:rPr>
          <w:rFonts w:ascii="Verdana" w:hAnsi="Verdana" w:cs="Arial"/>
          <w:szCs w:val="22"/>
        </w:rPr>
        <w:t>s equation:</w:t>
      </w:r>
    </w:p>
    <w:p w:rsidR="00580258" w:rsidRDefault="00260B30" w:rsidP="00580258">
      <w:pPr>
        <w:spacing w:line="360" w:lineRule="auto"/>
        <w:jc w:val="both"/>
        <w:rPr>
          <w:rFonts w:ascii="Verdana" w:hAnsi="Verdana" w:cs="Arial"/>
          <w:szCs w:val="22"/>
          <w:vertAlign w:val="subscript"/>
        </w:rPr>
      </w:pPr>
      <w:r w:rsidRPr="00260B30">
        <w:rPr>
          <w:rFonts w:asciiTheme="minorHAnsi" w:eastAsiaTheme="minorEastAsia" w:hAnsiTheme="minorHAnsi" w:cstheme="minorBidi"/>
          <w:szCs w:val="22"/>
          <w:lang w:val="en-US" w:eastAsia="en-US"/>
        </w:rPr>
        <w:t xml:space="preserve"> </w:t>
      </w:r>
      <w:r w:rsidR="00B7001E" w:rsidRPr="00B7001E">
        <w:rPr>
          <w:rFonts w:asciiTheme="minorHAnsi" w:eastAsiaTheme="minorEastAsia" w:hAnsiTheme="minorHAnsi" w:cstheme="minorBidi"/>
          <w:szCs w:val="22"/>
          <w:lang w:val="en-US" w:eastAsia="en-US"/>
        </w:rPr>
        <w:object w:dxaOrig="2405" w:dyaOrig="1253">
          <v:shape id="_x0000_i1026" type="#_x0000_t75" style="width:80.25pt;height:40.5pt" o:ole="">
            <v:imagedata r:id="rId17" o:title=""/>
          </v:shape>
          <o:OLEObject Type="Embed" ProgID="Unknown" ShapeID="_x0000_i1026" DrawAspect="Content" ObjectID="_1606114525" r:id="rId18"/>
        </w:object>
      </w:r>
    </w:p>
    <w:p w:rsidR="00260B30" w:rsidRDefault="00260B30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Where,</w:t>
      </w:r>
    </w:p>
    <w:p w:rsidR="00260B30" w:rsidRDefault="00260B30" w:rsidP="0058025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S</w:t>
      </w:r>
      <w:r w:rsidRPr="00260B30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 xml:space="preserve"> = water saturation, </w:t>
      </w:r>
    </w:p>
    <w:p w:rsidR="00D4747B" w:rsidRDefault="00260B30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Ø = porosity,</w:t>
      </w:r>
      <w:r w:rsidR="00B7001E">
        <w:rPr>
          <w:rFonts w:ascii="Verdana" w:hAnsi="Verdana" w:cs="Arial"/>
          <w:szCs w:val="22"/>
        </w:rPr>
        <w:t xml:space="preserve"> </w:t>
      </w:r>
    </w:p>
    <w:p w:rsidR="00260B30" w:rsidRDefault="00B7001E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a = </w:t>
      </w:r>
      <w:r w:rsidR="00D4747B">
        <w:rPr>
          <w:rFonts w:ascii="Verdana" w:hAnsi="Verdana" w:cs="Arial"/>
          <w:szCs w:val="22"/>
        </w:rPr>
        <w:t xml:space="preserve">tortuosity factor = </w:t>
      </w:r>
      <w:r>
        <w:rPr>
          <w:rFonts w:ascii="Verdana" w:hAnsi="Verdana" w:cs="Arial"/>
          <w:szCs w:val="22"/>
        </w:rPr>
        <w:t>1,</w:t>
      </w:r>
    </w:p>
    <w:p w:rsidR="00D4747B" w:rsidRDefault="00D4747B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m = cementation factor = 2</w:t>
      </w:r>
    </w:p>
    <w:p w:rsidR="00260B30" w:rsidRDefault="00260B30" w:rsidP="0058025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R</w:t>
      </w:r>
      <w:r w:rsidRPr="00260B30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formation of water resistivity (shallow),</w:t>
      </w:r>
    </w:p>
    <w:p w:rsidR="00260B30" w:rsidRDefault="00260B30" w:rsidP="0058025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R</w:t>
      </w:r>
      <w:r w:rsidRPr="00260B30">
        <w:rPr>
          <w:rFonts w:ascii="Verdana" w:hAnsi="Verdana" w:cs="Arial"/>
          <w:szCs w:val="22"/>
          <w:vertAlign w:val="subscript"/>
        </w:rPr>
        <w:t>t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true resistivity (deep)</w:t>
      </w:r>
    </w:p>
    <w:p w:rsidR="00260B30" w:rsidRDefault="00260B30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260B30" w:rsidRDefault="00260B30" w:rsidP="00580258">
      <w:pPr>
        <w:spacing w:line="360" w:lineRule="auto"/>
        <w:jc w:val="both"/>
        <w:rPr>
          <w:rFonts w:ascii="Verdana" w:hAnsi="Verdana" w:cs="Arial"/>
          <w:b/>
          <w:szCs w:val="22"/>
        </w:rPr>
      </w:pPr>
      <w:r w:rsidRPr="00260B30">
        <w:rPr>
          <w:rFonts w:ascii="Verdana" w:hAnsi="Verdana" w:cs="Arial"/>
          <w:b/>
          <w:szCs w:val="22"/>
        </w:rPr>
        <w:t>FOR ZONE A:</w:t>
      </w:r>
    </w:p>
    <w:p w:rsidR="00FF319C" w:rsidRDefault="00687134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Ø = 0.114</w:t>
      </w:r>
    </w:p>
    <w:p w:rsidR="00687134" w:rsidRPr="003A3547" w:rsidRDefault="00687134" w:rsidP="00580258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szCs w:val="22"/>
        </w:rPr>
        <w:t xml:space="preserve">To find </w:t>
      </w:r>
      <w:proofErr w:type="spellStart"/>
      <w:r w:rsidRPr="003A3547">
        <w:rPr>
          <w:rFonts w:ascii="Verdana" w:hAnsi="Verdana" w:cs="Arial"/>
          <w:b/>
          <w:szCs w:val="22"/>
        </w:rPr>
        <w:t>R</w:t>
      </w:r>
      <w:r w:rsidRPr="003A3547">
        <w:rPr>
          <w:rFonts w:ascii="Verdana" w:hAnsi="Verdana" w:cs="Arial"/>
          <w:b/>
          <w:szCs w:val="22"/>
          <w:vertAlign w:val="subscript"/>
        </w:rPr>
        <w:t>w</w:t>
      </w:r>
      <w:proofErr w:type="spellEnd"/>
      <w:r w:rsidRPr="003A3547">
        <w:rPr>
          <w:rFonts w:ascii="Verdana" w:hAnsi="Verdana" w:cs="Arial"/>
          <w:b/>
          <w:szCs w:val="22"/>
          <w:vertAlign w:val="subscript"/>
        </w:rPr>
        <w:t xml:space="preserve"> </w:t>
      </w:r>
      <w:r w:rsidRPr="003A3547">
        <w:rPr>
          <w:rFonts w:ascii="Verdana" w:hAnsi="Verdana" w:cs="Arial"/>
          <w:b/>
          <w:szCs w:val="22"/>
        </w:rPr>
        <w:t>in the 100% water zone</w:t>
      </w:r>
      <w:r w:rsidR="003A3547" w:rsidRPr="003A3547">
        <w:rPr>
          <w:rFonts w:ascii="Verdana" w:hAnsi="Verdana" w:cs="Arial"/>
          <w:b/>
          <w:szCs w:val="22"/>
        </w:rPr>
        <w:t xml:space="preserve"> (aquifer)</w:t>
      </w:r>
      <w:r w:rsidRPr="003A3547">
        <w:rPr>
          <w:rFonts w:ascii="Verdana" w:hAnsi="Verdana" w:cs="Arial"/>
          <w:b/>
          <w:szCs w:val="22"/>
        </w:rPr>
        <w:t>,</w:t>
      </w:r>
    </w:p>
    <w:p w:rsidR="00687134" w:rsidRDefault="00687134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Substituting </w:t>
      </w:r>
      <w:proofErr w:type="spellStart"/>
      <w:r>
        <w:rPr>
          <w:rFonts w:ascii="Verdana" w:hAnsi="Verdana" w:cs="Arial"/>
          <w:szCs w:val="22"/>
        </w:rPr>
        <w:t>R</w:t>
      </w:r>
      <w:r w:rsidR="00767351">
        <w:rPr>
          <w:rFonts w:ascii="Verdana" w:hAnsi="Verdana" w:cs="Arial"/>
          <w:szCs w:val="22"/>
          <w:vertAlign w:val="subscript"/>
        </w:rPr>
        <w:t>t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 xml:space="preserve">= 0.9Ω, </w:t>
      </w:r>
      <w:proofErr w:type="spellStart"/>
      <w:r>
        <w:rPr>
          <w:rFonts w:ascii="Verdana" w:hAnsi="Verdana" w:cs="Arial"/>
          <w:szCs w:val="22"/>
        </w:rPr>
        <w:t>S</w:t>
      </w:r>
      <w:r w:rsidRPr="00687134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1 into the Archie’s equation above</w:t>
      </w:r>
      <w:r w:rsidR="00A4639E">
        <w:rPr>
          <w:rFonts w:ascii="Verdana" w:hAnsi="Verdana" w:cs="Arial"/>
          <w:szCs w:val="22"/>
        </w:rPr>
        <w:t xml:space="preserve"> to find </w:t>
      </w:r>
      <w:proofErr w:type="spellStart"/>
      <w:r w:rsidR="00A4639E">
        <w:rPr>
          <w:rFonts w:ascii="Verdana" w:hAnsi="Verdana" w:cs="Arial"/>
          <w:szCs w:val="22"/>
        </w:rPr>
        <w:t>R</w:t>
      </w:r>
      <w:r w:rsidR="00A4639E" w:rsidRPr="00767351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>;</w:t>
      </w:r>
    </w:p>
    <w:p w:rsidR="00767351" w:rsidRDefault="00767351" w:rsidP="00580258">
      <w:pPr>
        <w:spacing w:line="360" w:lineRule="auto"/>
        <w:jc w:val="both"/>
        <w:rPr>
          <w:rFonts w:ascii="Verdana" w:hAnsi="Verdana" w:cs="Arial"/>
          <w:szCs w:val="22"/>
          <w:vertAlign w:val="subscript"/>
        </w:rPr>
      </w:pPr>
      <w:proofErr w:type="spellStart"/>
      <w:r>
        <w:rPr>
          <w:rFonts w:ascii="Verdana" w:hAnsi="Verdana" w:cs="Arial"/>
          <w:szCs w:val="22"/>
        </w:rPr>
        <w:t>R</w:t>
      </w:r>
      <w:r w:rsidRPr="00767351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 xml:space="preserve"> = S</w:t>
      </w:r>
      <w:r w:rsidRPr="00767351">
        <w:rPr>
          <w:rFonts w:ascii="Verdana" w:hAnsi="Verdana" w:cs="Arial"/>
          <w:szCs w:val="22"/>
          <w:vertAlign w:val="subscript"/>
        </w:rPr>
        <w:t>W</w:t>
      </w:r>
      <w:r w:rsidRPr="00767351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</w:rPr>
        <w:t xml:space="preserve"> * Ø</w:t>
      </w:r>
      <w:r w:rsidRPr="00767351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</w:rPr>
        <w:t>R</w:t>
      </w:r>
      <w:r w:rsidRPr="00767351">
        <w:rPr>
          <w:rFonts w:ascii="Verdana" w:hAnsi="Verdana" w:cs="Arial"/>
          <w:szCs w:val="22"/>
          <w:vertAlign w:val="subscript"/>
        </w:rPr>
        <w:t>t</w:t>
      </w:r>
    </w:p>
    <w:p w:rsidR="00767351" w:rsidRDefault="00767351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1</w:t>
      </w:r>
      <w:r w:rsidRPr="00767351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  <w:vertAlign w:val="superscript"/>
        </w:rPr>
        <w:t xml:space="preserve"> </w:t>
      </w:r>
      <w:r w:rsidRPr="00A4639E">
        <w:rPr>
          <w:rFonts w:ascii="Verdana" w:hAnsi="Verdana" w:cs="Arial"/>
          <w:szCs w:val="22"/>
        </w:rPr>
        <w:t>*</w:t>
      </w:r>
      <w:r>
        <w:rPr>
          <w:rFonts w:ascii="Verdana" w:hAnsi="Verdana" w:cs="Arial"/>
          <w:szCs w:val="22"/>
          <w:vertAlign w:val="superscript"/>
        </w:rPr>
        <w:t xml:space="preserve"> </w:t>
      </w:r>
      <w:r>
        <w:rPr>
          <w:rFonts w:ascii="Verdana" w:hAnsi="Verdana" w:cs="Arial"/>
          <w:szCs w:val="22"/>
        </w:rPr>
        <w:t>(0.114)</w:t>
      </w:r>
      <w:r w:rsidRPr="00767351">
        <w:rPr>
          <w:rFonts w:ascii="Verdana" w:hAnsi="Verdana" w:cs="Arial"/>
          <w:szCs w:val="22"/>
          <w:vertAlign w:val="superscript"/>
        </w:rPr>
        <w:t>2</w:t>
      </w:r>
      <w:r w:rsidR="00A4639E">
        <w:rPr>
          <w:rFonts w:ascii="Verdana" w:hAnsi="Verdana" w:cs="Arial"/>
          <w:szCs w:val="22"/>
          <w:vertAlign w:val="superscript"/>
        </w:rPr>
        <w:t xml:space="preserve"> </w:t>
      </w:r>
      <w:r w:rsidR="00A4639E">
        <w:rPr>
          <w:rFonts w:ascii="Verdana" w:hAnsi="Verdana" w:cs="Arial"/>
          <w:szCs w:val="22"/>
        </w:rPr>
        <w:t>*0.9</w:t>
      </w:r>
    </w:p>
    <w:p w:rsidR="00A4639E" w:rsidRPr="00C871DC" w:rsidRDefault="00A4639E" w:rsidP="0058025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 w:rsidRPr="00D4747B">
        <w:rPr>
          <w:rFonts w:ascii="Verdana" w:hAnsi="Verdana" w:cs="Arial"/>
          <w:b/>
          <w:szCs w:val="22"/>
        </w:rPr>
        <w:t>R</w:t>
      </w:r>
      <w:r w:rsidRPr="00D4747B">
        <w:rPr>
          <w:rFonts w:ascii="Verdana" w:hAnsi="Verdana" w:cs="Arial"/>
          <w:b/>
          <w:szCs w:val="22"/>
          <w:vertAlign w:val="subscript"/>
        </w:rPr>
        <w:t>w</w:t>
      </w:r>
      <w:proofErr w:type="spellEnd"/>
      <w:r w:rsidRPr="00D4747B">
        <w:rPr>
          <w:rFonts w:ascii="Verdana" w:hAnsi="Verdana" w:cs="Arial"/>
          <w:b/>
          <w:szCs w:val="22"/>
          <w:vertAlign w:val="subscript"/>
        </w:rPr>
        <w:t xml:space="preserve"> </w:t>
      </w:r>
      <w:r w:rsidRPr="00D4747B">
        <w:rPr>
          <w:rFonts w:ascii="Verdana" w:hAnsi="Verdana" w:cs="Arial"/>
          <w:b/>
          <w:szCs w:val="22"/>
        </w:rPr>
        <w:t xml:space="preserve">= </w:t>
      </w:r>
      <w:r w:rsidR="00D4747B" w:rsidRPr="00D4747B">
        <w:rPr>
          <w:rFonts w:ascii="Verdana" w:hAnsi="Verdana" w:cs="Arial"/>
          <w:b/>
          <w:szCs w:val="22"/>
        </w:rPr>
        <w:t>0.01</w:t>
      </w:r>
      <w:r w:rsidR="00BC384C">
        <w:rPr>
          <w:rFonts w:ascii="Verdana" w:hAnsi="Verdana" w:cs="Arial"/>
          <w:b/>
          <w:szCs w:val="22"/>
        </w:rPr>
        <w:t>2</w:t>
      </w:r>
      <w:r w:rsidR="00476AEB">
        <w:rPr>
          <w:rFonts w:ascii="Verdana" w:hAnsi="Verdana" w:cs="Arial"/>
          <w:szCs w:val="22"/>
        </w:rPr>
        <w:t>Ω</w:t>
      </w:r>
      <w:r w:rsidR="0039336D">
        <w:rPr>
          <w:rFonts w:ascii="Verdana" w:hAnsi="Verdana" w:cs="Arial"/>
          <w:szCs w:val="22"/>
        </w:rPr>
        <w:t>.</w:t>
      </w:r>
      <w:r w:rsidR="00C871DC">
        <w:rPr>
          <w:rFonts w:ascii="Verdana" w:hAnsi="Verdana" w:cs="Arial"/>
          <w:b/>
          <w:szCs w:val="22"/>
        </w:rPr>
        <w:t xml:space="preserve"> </w:t>
      </w:r>
      <w:r w:rsidR="00C871DC">
        <w:rPr>
          <w:rFonts w:ascii="Verdana" w:hAnsi="Verdana" w:cs="Arial"/>
          <w:szCs w:val="22"/>
        </w:rPr>
        <w:t xml:space="preserve">The low resistivity </w:t>
      </w:r>
      <w:r w:rsidR="00CC2DFE">
        <w:rPr>
          <w:rFonts w:ascii="Verdana" w:hAnsi="Verdana" w:cs="Arial"/>
          <w:szCs w:val="22"/>
        </w:rPr>
        <w:t>indicates that the formation is</w:t>
      </w:r>
      <w:r w:rsidR="008C065B">
        <w:rPr>
          <w:rFonts w:ascii="Verdana" w:hAnsi="Verdana" w:cs="Arial"/>
          <w:szCs w:val="22"/>
        </w:rPr>
        <w:t xml:space="preserve"> </w:t>
      </w:r>
      <w:r w:rsidR="00BC384C">
        <w:rPr>
          <w:rFonts w:ascii="Verdana" w:hAnsi="Verdana" w:cs="Arial"/>
          <w:szCs w:val="22"/>
        </w:rPr>
        <w:t>p</w:t>
      </w:r>
      <w:r w:rsidR="00CC2DFE">
        <w:rPr>
          <w:rFonts w:ascii="Verdana" w:hAnsi="Verdana" w:cs="Arial"/>
          <w:szCs w:val="22"/>
        </w:rPr>
        <w:t>orous hence there is high electric conduction.</w:t>
      </w:r>
      <w:r w:rsidR="001F5AD2">
        <w:rPr>
          <w:rFonts w:ascii="Verdana" w:hAnsi="Verdana" w:cs="Arial"/>
          <w:szCs w:val="22"/>
        </w:rPr>
        <w:t xml:space="preserve"> (The value of </w:t>
      </w:r>
      <w:proofErr w:type="spellStart"/>
      <w:r w:rsidR="001F5AD2">
        <w:rPr>
          <w:rFonts w:ascii="Verdana" w:hAnsi="Verdana" w:cs="Arial"/>
          <w:szCs w:val="22"/>
        </w:rPr>
        <w:t>Rw</w:t>
      </w:r>
      <w:proofErr w:type="spellEnd"/>
      <w:r w:rsidR="001F5AD2">
        <w:rPr>
          <w:rFonts w:ascii="Verdana" w:hAnsi="Verdana" w:cs="Arial"/>
          <w:szCs w:val="22"/>
        </w:rPr>
        <w:t xml:space="preserve"> is said to be low if it ranges between 0.5 to 0.05 ohm).</w:t>
      </w:r>
    </w:p>
    <w:p w:rsidR="005E7000" w:rsidRDefault="005E7000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A4639E" w:rsidRDefault="00A4639E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lastRenderedPageBreak/>
        <w:t>In the zone of interest,</w:t>
      </w:r>
    </w:p>
    <w:p w:rsidR="00A4639E" w:rsidRPr="00A4639E" w:rsidRDefault="00A4639E" w:rsidP="0058025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R</w:t>
      </w:r>
      <w:r w:rsidRPr="00260B30">
        <w:rPr>
          <w:rFonts w:ascii="Verdana" w:hAnsi="Verdana" w:cs="Arial"/>
          <w:szCs w:val="22"/>
          <w:vertAlign w:val="subscript"/>
        </w:rPr>
        <w:t>t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 xml:space="preserve">= 17Ω and Using Archie’s equation to find </w:t>
      </w:r>
      <w:r w:rsidR="00AE788B">
        <w:rPr>
          <w:rFonts w:ascii="Verdana" w:hAnsi="Verdana" w:cs="Arial"/>
          <w:szCs w:val="22"/>
        </w:rPr>
        <w:t>Water saturation (</w:t>
      </w:r>
      <w:proofErr w:type="spellStart"/>
      <w:r>
        <w:rPr>
          <w:rFonts w:ascii="Verdana" w:hAnsi="Verdana" w:cs="Arial"/>
          <w:szCs w:val="22"/>
        </w:rPr>
        <w:t>S</w:t>
      </w:r>
      <w:r w:rsidRPr="00A4639E">
        <w:rPr>
          <w:rFonts w:ascii="Verdana" w:hAnsi="Verdana" w:cs="Arial"/>
          <w:szCs w:val="22"/>
          <w:vertAlign w:val="subscript"/>
        </w:rPr>
        <w:t>w</w:t>
      </w:r>
      <w:proofErr w:type="spellEnd"/>
      <w:r w:rsidR="00AE788B">
        <w:rPr>
          <w:rFonts w:ascii="Verdana" w:hAnsi="Verdana" w:cs="Arial"/>
          <w:szCs w:val="22"/>
        </w:rPr>
        <w:t>)</w:t>
      </w:r>
      <w:r>
        <w:rPr>
          <w:rFonts w:ascii="Verdana" w:hAnsi="Verdana" w:cs="Arial"/>
          <w:szCs w:val="22"/>
        </w:rPr>
        <w:t>;</w:t>
      </w:r>
    </w:p>
    <w:p w:rsidR="00A4639E" w:rsidRDefault="00A4639E" w:rsidP="0058025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S</w:t>
      </w:r>
      <w:r w:rsidRPr="00A4639E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 xml:space="preserve"> = </w:t>
      </w:r>
      <w:r w:rsidR="00ED0C98">
        <w:rPr>
          <w:rFonts w:ascii="Verdana" w:hAnsi="Verdana" w:cs="Arial"/>
          <w:szCs w:val="22"/>
        </w:rPr>
        <w:t>√ (</w:t>
      </w:r>
      <w:r w:rsidR="00D4747B">
        <w:rPr>
          <w:rFonts w:ascii="Verdana" w:hAnsi="Verdana" w:cs="Arial"/>
          <w:szCs w:val="22"/>
        </w:rPr>
        <w:t xml:space="preserve">1*0.012) / </w:t>
      </w:r>
      <w:r w:rsidR="00ED0C98">
        <w:rPr>
          <w:rFonts w:ascii="Verdana" w:hAnsi="Verdana" w:cs="Arial"/>
          <w:szCs w:val="22"/>
        </w:rPr>
        <w:t>(0.1</w:t>
      </w:r>
      <w:r w:rsidR="00D4747B">
        <w:rPr>
          <w:rFonts w:ascii="Verdana" w:hAnsi="Verdana" w:cs="Arial"/>
          <w:szCs w:val="22"/>
        </w:rPr>
        <w:t>14)</w:t>
      </w:r>
      <w:r w:rsidR="00D4747B" w:rsidRPr="00D4747B">
        <w:rPr>
          <w:rFonts w:ascii="Verdana" w:hAnsi="Verdana" w:cs="Arial"/>
          <w:szCs w:val="22"/>
          <w:vertAlign w:val="superscript"/>
        </w:rPr>
        <w:t>2</w:t>
      </w:r>
      <w:r w:rsidR="00D4747B">
        <w:rPr>
          <w:rFonts w:ascii="Verdana" w:hAnsi="Verdana" w:cs="Arial"/>
          <w:szCs w:val="22"/>
          <w:vertAlign w:val="superscript"/>
        </w:rPr>
        <w:t xml:space="preserve"> </w:t>
      </w:r>
      <w:r w:rsidR="00D4747B" w:rsidRPr="00D4747B">
        <w:rPr>
          <w:rFonts w:ascii="Verdana" w:hAnsi="Verdana" w:cs="Arial"/>
          <w:szCs w:val="22"/>
        </w:rPr>
        <w:t>*</w:t>
      </w:r>
      <w:r w:rsidR="00D4747B">
        <w:rPr>
          <w:rFonts w:ascii="Verdana" w:hAnsi="Verdana" w:cs="Arial"/>
          <w:szCs w:val="22"/>
        </w:rPr>
        <w:t xml:space="preserve"> 17</w:t>
      </w:r>
    </w:p>
    <w:p w:rsidR="00ED0C98" w:rsidRDefault="00D4747B" w:rsidP="0058025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 w:rsidRPr="00ED0C98">
        <w:rPr>
          <w:rFonts w:ascii="Verdana" w:hAnsi="Verdana" w:cs="Arial"/>
          <w:b/>
          <w:szCs w:val="22"/>
        </w:rPr>
        <w:t>S</w:t>
      </w:r>
      <w:r w:rsidRPr="00ED0C98">
        <w:rPr>
          <w:rFonts w:ascii="Verdana" w:hAnsi="Verdana" w:cs="Arial"/>
          <w:b/>
          <w:szCs w:val="22"/>
          <w:vertAlign w:val="subscript"/>
        </w:rPr>
        <w:t>w</w:t>
      </w:r>
      <w:proofErr w:type="spellEnd"/>
      <w:r w:rsidRPr="00ED0C98">
        <w:rPr>
          <w:rFonts w:ascii="Verdana" w:hAnsi="Verdana" w:cs="Arial"/>
          <w:b/>
          <w:szCs w:val="22"/>
          <w:vertAlign w:val="subscript"/>
        </w:rPr>
        <w:t xml:space="preserve"> </w:t>
      </w:r>
      <w:r w:rsidRPr="00ED0C98">
        <w:rPr>
          <w:rFonts w:ascii="Verdana" w:hAnsi="Verdana" w:cs="Arial"/>
          <w:b/>
          <w:szCs w:val="22"/>
        </w:rPr>
        <w:t xml:space="preserve">= </w:t>
      </w:r>
      <w:r w:rsidR="00ED0C98" w:rsidRPr="00ED0C98">
        <w:rPr>
          <w:rFonts w:ascii="Verdana" w:hAnsi="Verdana" w:cs="Arial"/>
          <w:b/>
          <w:szCs w:val="22"/>
        </w:rPr>
        <w:t>0.23</w:t>
      </w:r>
      <w:r w:rsidR="00ED0C98">
        <w:rPr>
          <w:rFonts w:ascii="Verdana" w:hAnsi="Verdana" w:cs="Arial"/>
          <w:b/>
          <w:szCs w:val="22"/>
        </w:rPr>
        <w:t xml:space="preserve"> or 23%. </w:t>
      </w:r>
      <w:r w:rsidR="00ED0C98">
        <w:rPr>
          <w:rFonts w:ascii="Verdana" w:hAnsi="Verdana" w:cs="Arial"/>
          <w:szCs w:val="22"/>
        </w:rPr>
        <w:t>This implies a</w:t>
      </w:r>
      <w:r w:rsidR="008C065B">
        <w:rPr>
          <w:rFonts w:ascii="Verdana" w:hAnsi="Verdana" w:cs="Arial"/>
          <w:szCs w:val="22"/>
        </w:rPr>
        <w:t xml:space="preserve"> </w:t>
      </w:r>
      <w:r w:rsidR="00BC384C" w:rsidRPr="008C065B">
        <w:rPr>
          <w:rFonts w:ascii="Verdana" w:hAnsi="Verdana" w:cs="Arial"/>
          <w:b/>
          <w:szCs w:val="22"/>
        </w:rPr>
        <w:t xml:space="preserve">water saturation of </w:t>
      </w:r>
      <w:r w:rsidR="00A95CB3">
        <w:rPr>
          <w:rFonts w:ascii="Verdana" w:hAnsi="Verdana" w:cs="Arial"/>
          <w:szCs w:val="22"/>
        </w:rPr>
        <w:t xml:space="preserve">about </w:t>
      </w:r>
      <w:r w:rsidR="00BC384C" w:rsidRPr="008C065B">
        <w:rPr>
          <w:rFonts w:ascii="Verdana" w:hAnsi="Verdana" w:cs="Arial"/>
          <w:b/>
          <w:szCs w:val="22"/>
        </w:rPr>
        <w:t>23%</w:t>
      </w:r>
      <w:r w:rsidR="00BC384C">
        <w:rPr>
          <w:rFonts w:ascii="Verdana" w:hAnsi="Verdana" w:cs="Arial"/>
          <w:b/>
          <w:szCs w:val="22"/>
        </w:rPr>
        <w:t xml:space="preserve"> </w:t>
      </w:r>
      <w:r w:rsidR="00BC384C">
        <w:rPr>
          <w:rFonts w:ascii="Verdana" w:hAnsi="Verdana" w:cs="Arial"/>
          <w:szCs w:val="22"/>
        </w:rPr>
        <w:t xml:space="preserve">and a </w:t>
      </w:r>
      <w:r w:rsidR="00BC384C">
        <w:rPr>
          <w:rFonts w:ascii="Verdana" w:hAnsi="Verdana" w:cs="Arial"/>
          <w:b/>
          <w:szCs w:val="22"/>
        </w:rPr>
        <w:t>hydrocarbon saturation of</w:t>
      </w:r>
      <w:r w:rsidR="008C065B" w:rsidRPr="0039336D">
        <w:rPr>
          <w:rFonts w:ascii="Verdana" w:hAnsi="Verdana" w:cs="Arial"/>
          <w:b/>
          <w:szCs w:val="22"/>
        </w:rPr>
        <w:t xml:space="preserve"> 77%</w:t>
      </w:r>
      <w:r w:rsidR="00BC384C">
        <w:rPr>
          <w:rFonts w:ascii="Verdana" w:hAnsi="Verdana" w:cs="Arial"/>
          <w:szCs w:val="22"/>
        </w:rPr>
        <w:t>.</w:t>
      </w:r>
      <w:r w:rsidR="008C065B">
        <w:rPr>
          <w:rFonts w:ascii="Verdana" w:hAnsi="Verdana" w:cs="Arial"/>
          <w:szCs w:val="22"/>
        </w:rPr>
        <w:t xml:space="preserve"> </w:t>
      </w:r>
    </w:p>
    <w:p w:rsidR="00BC384C" w:rsidRDefault="00BC384C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b/>
          <w:szCs w:val="22"/>
        </w:rPr>
      </w:pPr>
      <w:r>
        <w:rPr>
          <w:rFonts w:ascii="Verdana" w:hAnsi="Verdana" w:cs="Arial"/>
          <w:b/>
          <w:szCs w:val="22"/>
        </w:rPr>
        <w:t>FOR ZONE B</w:t>
      </w:r>
      <w:r w:rsidRPr="00260B30">
        <w:rPr>
          <w:rFonts w:ascii="Verdana" w:hAnsi="Verdana" w:cs="Arial"/>
          <w:b/>
          <w:szCs w:val="22"/>
        </w:rPr>
        <w:t>:</w:t>
      </w: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Ø = 0.174</w:t>
      </w: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To find </w:t>
      </w:r>
      <w:proofErr w:type="spellStart"/>
      <w:r w:rsidRPr="003A3547">
        <w:rPr>
          <w:rFonts w:ascii="Verdana" w:hAnsi="Verdana" w:cs="Arial"/>
          <w:b/>
          <w:szCs w:val="22"/>
        </w:rPr>
        <w:t>R</w:t>
      </w:r>
      <w:r w:rsidRPr="003A3547">
        <w:rPr>
          <w:rFonts w:ascii="Verdana" w:hAnsi="Verdana" w:cs="Arial"/>
          <w:b/>
          <w:szCs w:val="22"/>
          <w:vertAlign w:val="subscript"/>
        </w:rPr>
        <w:t>w</w:t>
      </w:r>
      <w:proofErr w:type="spellEnd"/>
      <w:r w:rsidRPr="003A3547">
        <w:rPr>
          <w:rFonts w:ascii="Verdana" w:hAnsi="Verdana" w:cs="Arial"/>
          <w:b/>
          <w:szCs w:val="22"/>
          <w:vertAlign w:val="subscript"/>
        </w:rPr>
        <w:t xml:space="preserve"> </w:t>
      </w:r>
      <w:r w:rsidRPr="003A3547">
        <w:rPr>
          <w:rFonts w:ascii="Verdana" w:hAnsi="Verdana" w:cs="Arial"/>
          <w:b/>
          <w:szCs w:val="22"/>
        </w:rPr>
        <w:t>in the 100% water zone</w:t>
      </w:r>
      <w:r w:rsidR="003A3547" w:rsidRPr="003A3547">
        <w:rPr>
          <w:rFonts w:ascii="Verdana" w:hAnsi="Verdana" w:cs="Arial"/>
          <w:b/>
          <w:szCs w:val="22"/>
        </w:rPr>
        <w:t xml:space="preserve"> (aquifer)</w:t>
      </w:r>
      <w:r w:rsidRPr="003A3547">
        <w:rPr>
          <w:rFonts w:ascii="Verdana" w:hAnsi="Verdana" w:cs="Arial"/>
          <w:b/>
          <w:szCs w:val="22"/>
        </w:rPr>
        <w:t>,</w:t>
      </w: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Substituting </w:t>
      </w:r>
      <w:proofErr w:type="spellStart"/>
      <w:r>
        <w:rPr>
          <w:rFonts w:ascii="Verdana" w:hAnsi="Verdana" w:cs="Arial"/>
          <w:szCs w:val="22"/>
        </w:rPr>
        <w:t>R</w:t>
      </w:r>
      <w:r>
        <w:rPr>
          <w:rFonts w:ascii="Verdana" w:hAnsi="Verdana" w:cs="Arial"/>
          <w:szCs w:val="22"/>
          <w:vertAlign w:val="subscript"/>
        </w:rPr>
        <w:t>t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 w:rsidR="0039336D">
        <w:rPr>
          <w:rFonts w:ascii="Verdana" w:hAnsi="Verdana" w:cs="Arial"/>
          <w:szCs w:val="22"/>
        </w:rPr>
        <w:t>= 0.9</w:t>
      </w:r>
      <w:r>
        <w:rPr>
          <w:rFonts w:ascii="Verdana" w:hAnsi="Verdana" w:cs="Arial"/>
          <w:szCs w:val="22"/>
        </w:rPr>
        <w:t xml:space="preserve">Ω, </w:t>
      </w:r>
      <w:proofErr w:type="spellStart"/>
      <w:r>
        <w:rPr>
          <w:rFonts w:ascii="Verdana" w:hAnsi="Verdana" w:cs="Arial"/>
          <w:szCs w:val="22"/>
        </w:rPr>
        <w:t>S</w:t>
      </w:r>
      <w:r w:rsidRPr="00687134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 xml:space="preserve">= 1 into the Archie’s equation above to find </w:t>
      </w:r>
      <w:proofErr w:type="spellStart"/>
      <w:r>
        <w:rPr>
          <w:rFonts w:ascii="Verdana" w:hAnsi="Verdana" w:cs="Arial"/>
          <w:szCs w:val="22"/>
        </w:rPr>
        <w:t>R</w:t>
      </w:r>
      <w:r w:rsidRPr="00767351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>;</w:t>
      </w: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szCs w:val="22"/>
          <w:vertAlign w:val="subscript"/>
        </w:rPr>
      </w:pPr>
      <w:proofErr w:type="spellStart"/>
      <w:r>
        <w:rPr>
          <w:rFonts w:ascii="Verdana" w:hAnsi="Verdana" w:cs="Arial"/>
          <w:szCs w:val="22"/>
        </w:rPr>
        <w:t>R</w:t>
      </w:r>
      <w:r w:rsidRPr="00767351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 xml:space="preserve"> = S</w:t>
      </w:r>
      <w:r w:rsidRPr="00767351">
        <w:rPr>
          <w:rFonts w:ascii="Verdana" w:hAnsi="Verdana" w:cs="Arial"/>
          <w:szCs w:val="22"/>
          <w:vertAlign w:val="subscript"/>
        </w:rPr>
        <w:t>W</w:t>
      </w:r>
      <w:r w:rsidRPr="00767351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</w:rPr>
        <w:t xml:space="preserve"> * Ø</w:t>
      </w:r>
      <w:r w:rsidRPr="00767351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</w:rPr>
        <w:t>R</w:t>
      </w:r>
      <w:r w:rsidRPr="00767351">
        <w:rPr>
          <w:rFonts w:ascii="Verdana" w:hAnsi="Verdana" w:cs="Arial"/>
          <w:szCs w:val="22"/>
          <w:vertAlign w:val="subscript"/>
        </w:rPr>
        <w:t>t</w:t>
      </w: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  <w:vertAlign w:val="subscript"/>
        </w:rPr>
        <w:t xml:space="preserve"> </w:t>
      </w:r>
      <w:r>
        <w:rPr>
          <w:rFonts w:ascii="Verdana" w:hAnsi="Verdana" w:cs="Arial"/>
          <w:szCs w:val="22"/>
        </w:rPr>
        <w:t>= 1</w:t>
      </w:r>
      <w:r w:rsidRPr="00767351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  <w:vertAlign w:val="superscript"/>
        </w:rPr>
        <w:t xml:space="preserve"> </w:t>
      </w:r>
      <w:r w:rsidRPr="00A4639E">
        <w:rPr>
          <w:rFonts w:ascii="Verdana" w:hAnsi="Verdana" w:cs="Arial"/>
          <w:szCs w:val="22"/>
        </w:rPr>
        <w:t>*</w:t>
      </w:r>
      <w:r>
        <w:rPr>
          <w:rFonts w:ascii="Verdana" w:hAnsi="Verdana" w:cs="Arial"/>
          <w:szCs w:val="22"/>
          <w:vertAlign w:val="superscript"/>
        </w:rPr>
        <w:t xml:space="preserve"> </w:t>
      </w:r>
      <w:r>
        <w:rPr>
          <w:rFonts w:ascii="Verdana" w:hAnsi="Verdana" w:cs="Arial"/>
          <w:szCs w:val="22"/>
        </w:rPr>
        <w:t>(</w:t>
      </w:r>
      <w:r w:rsidR="003A3547">
        <w:rPr>
          <w:rFonts w:ascii="Verdana" w:hAnsi="Verdana" w:cs="Arial"/>
          <w:szCs w:val="22"/>
        </w:rPr>
        <w:t>0.174</w:t>
      </w:r>
      <w:r>
        <w:rPr>
          <w:rFonts w:ascii="Verdana" w:hAnsi="Verdana" w:cs="Arial"/>
          <w:szCs w:val="22"/>
        </w:rPr>
        <w:t>)</w:t>
      </w:r>
      <w:r w:rsidRPr="00767351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  <w:vertAlign w:val="superscript"/>
        </w:rPr>
        <w:t xml:space="preserve"> </w:t>
      </w:r>
      <w:r>
        <w:rPr>
          <w:rFonts w:ascii="Verdana" w:hAnsi="Verdana" w:cs="Arial"/>
          <w:szCs w:val="22"/>
        </w:rPr>
        <w:t>*</w:t>
      </w:r>
      <w:r w:rsidR="00081D9A">
        <w:rPr>
          <w:rFonts w:ascii="Verdana" w:hAnsi="Verdana" w:cs="Arial"/>
          <w:szCs w:val="22"/>
        </w:rPr>
        <w:t>0.9</w:t>
      </w:r>
    </w:p>
    <w:p w:rsidR="002D59E6" w:rsidRDefault="00ED0C98" w:rsidP="006317D7">
      <w:pPr>
        <w:tabs>
          <w:tab w:val="left" w:pos="4140"/>
        </w:tabs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 w:rsidRPr="00D4747B">
        <w:rPr>
          <w:rFonts w:ascii="Verdana" w:hAnsi="Verdana" w:cs="Arial"/>
          <w:b/>
          <w:szCs w:val="22"/>
        </w:rPr>
        <w:t>R</w:t>
      </w:r>
      <w:r w:rsidRPr="00D4747B">
        <w:rPr>
          <w:rFonts w:ascii="Verdana" w:hAnsi="Verdana" w:cs="Arial"/>
          <w:b/>
          <w:szCs w:val="22"/>
          <w:vertAlign w:val="subscript"/>
        </w:rPr>
        <w:t>w</w:t>
      </w:r>
      <w:proofErr w:type="spellEnd"/>
      <w:r w:rsidRPr="00D4747B">
        <w:rPr>
          <w:rFonts w:ascii="Verdana" w:hAnsi="Verdana" w:cs="Arial"/>
          <w:b/>
          <w:szCs w:val="22"/>
          <w:vertAlign w:val="subscript"/>
        </w:rPr>
        <w:t xml:space="preserve"> </w:t>
      </w:r>
      <w:r w:rsidRPr="00D4747B">
        <w:rPr>
          <w:rFonts w:ascii="Verdana" w:hAnsi="Verdana" w:cs="Arial"/>
          <w:b/>
          <w:szCs w:val="22"/>
        </w:rPr>
        <w:t xml:space="preserve">= </w:t>
      </w:r>
      <w:r w:rsidR="00081D9A">
        <w:rPr>
          <w:rFonts w:ascii="Verdana" w:hAnsi="Verdana" w:cs="Arial"/>
          <w:b/>
          <w:szCs w:val="22"/>
        </w:rPr>
        <w:t>0.027</w:t>
      </w:r>
      <w:r w:rsidR="00081D9A">
        <w:rPr>
          <w:rFonts w:ascii="Verdana" w:hAnsi="Verdana" w:cs="Arial"/>
          <w:szCs w:val="22"/>
        </w:rPr>
        <w:t>Ω</w:t>
      </w:r>
      <w:r w:rsidR="002D59E6">
        <w:rPr>
          <w:rFonts w:ascii="Verdana" w:hAnsi="Verdana" w:cs="Arial"/>
          <w:b/>
          <w:szCs w:val="22"/>
        </w:rPr>
        <w:t xml:space="preserve">. </w:t>
      </w:r>
      <w:r w:rsidR="00947A19">
        <w:rPr>
          <w:rFonts w:ascii="Verdana" w:hAnsi="Verdana" w:cs="Arial"/>
          <w:szCs w:val="22"/>
        </w:rPr>
        <w:t xml:space="preserve">The </w:t>
      </w:r>
      <w:r w:rsidR="00EF4B49">
        <w:rPr>
          <w:rFonts w:ascii="Verdana" w:hAnsi="Verdana" w:cs="Arial"/>
          <w:szCs w:val="22"/>
        </w:rPr>
        <w:t>low resistivity value in the aquifer indicates that there is high volume of water and high porosity. This is because water is a very good conductor of electricity and the water in the pores of the formation make this conduction possible</w:t>
      </w:r>
      <w:r w:rsidR="00771C6B">
        <w:rPr>
          <w:rFonts w:ascii="Verdana" w:hAnsi="Verdana" w:cs="Arial"/>
          <w:szCs w:val="22"/>
        </w:rPr>
        <w:t xml:space="preserve"> (Darling, </w:t>
      </w:r>
      <w:r w:rsidR="00346905">
        <w:rPr>
          <w:rFonts w:ascii="Verdana" w:hAnsi="Verdana" w:cs="Arial"/>
          <w:szCs w:val="22"/>
        </w:rPr>
        <w:t>2005)</w:t>
      </w:r>
      <w:r w:rsidR="00EF4B49">
        <w:rPr>
          <w:rFonts w:ascii="Verdana" w:hAnsi="Verdana" w:cs="Arial"/>
          <w:szCs w:val="22"/>
        </w:rPr>
        <w:t>.</w:t>
      </w:r>
    </w:p>
    <w:p w:rsidR="00947A19" w:rsidRDefault="00947A19" w:rsidP="00ED0C9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In the zone of interest,</w:t>
      </w:r>
    </w:p>
    <w:p w:rsidR="00ED0C98" w:rsidRPr="00A4639E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R</w:t>
      </w:r>
      <w:r w:rsidRPr="00260B30">
        <w:rPr>
          <w:rFonts w:ascii="Verdana" w:hAnsi="Verdana" w:cs="Arial"/>
          <w:szCs w:val="22"/>
          <w:vertAlign w:val="subscript"/>
        </w:rPr>
        <w:t>t</w:t>
      </w:r>
      <w:proofErr w:type="spellEnd"/>
      <w:r>
        <w:rPr>
          <w:rFonts w:ascii="Verdana" w:hAnsi="Verdana" w:cs="Arial"/>
          <w:szCs w:val="22"/>
          <w:vertAlign w:val="subscript"/>
        </w:rPr>
        <w:t xml:space="preserve"> </w:t>
      </w:r>
      <w:r w:rsidR="00081D9A">
        <w:rPr>
          <w:rFonts w:ascii="Verdana" w:hAnsi="Verdana" w:cs="Arial"/>
          <w:szCs w:val="22"/>
        </w:rPr>
        <w:t>= 1.3</w:t>
      </w:r>
      <w:r>
        <w:rPr>
          <w:rFonts w:ascii="Verdana" w:hAnsi="Verdana" w:cs="Arial"/>
          <w:szCs w:val="22"/>
        </w:rPr>
        <w:t xml:space="preserve">Ω and Using Archie’s equation to find </w:t>
      </w:r>
      <w:proofErr w:type="spellStart"/>
      <w:r>
        <w:rPr>
          <w:rFonts w:ascii="Verdana" w:hAnsi="Verdana" w:cs="Arial"/>
          <w:szCs w:val="22"/>
        </w:rPr>
        <w:t>S</w:t>
      </w:r>
      <w:r w:rsidRPr="00A4639E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>;</w:t>
      </w:r>
    </w:p>
    <w:p w:rsidR="00ED0C98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>
        <w:rPr>
          <w:rFonts w:ascii="Verdana" w:hAnsi="Verdana" w:cs="Arial"/>
          <w:szCs w:val="22"/>
        </w:rPr>
        <w:t>S</w:t>
      </w:r>
      <w:r w:rsidRPr="00A4639E">
        <w:rPr>
          <w:rFonts w:ascii="Verdana" w:hAnsi="Verdana" w:cs="Arial"/>
          <w:szCs w:val="22"/>
          <w:vertAlign w:val="subscript"/>
        </w:rPr>
        <w:t>w</w:t>
      </w:r>
      <w:proofErr w:type="spellEnd"/>
      <w:r>
        <w:rPr>
          <w:rFonts w:ascii="Verdana" w:hAnsi="Verdana" w:cs="Arial"/>
          <w:szCs w:val="22"/>
        </w:rPr>
        <w:t xml:space="preserve"> = √ (1*0</w:t>
      </w:r>
      <w:r w:rsidR="002A544C">
        <w:rPr>
          <w:rFonts w:ascii="Verdana" w:hAnsi="Verdana" w:cs="Arial"/>
          <w:szCs w:val="22"/>
        </w:rPr>
        <w:t>.027</w:t>
      </w:r>
      <w:r>
        <w:rPr>
          <w:rFonts w:ascii="Verdana" w:hAnsi="Verdana" w:cs="Arial"/>
          <w:szCs w:val="22"/>
        </w:rPr>
        <w:t>) / (0.1</w:t>
      </w:r>
      <w:r w:rsidR="004875AE">
        <w:rPr>
          <w:rFonts w:ascii="Verdana" w:hAnsi="Verdana" w:cs="Arial"/>
          <w:szCs w:val="22"/>
        </w:rPr>
        <w:t>74</w:t>
      </w:r>
      <w:r>
        <w:rPr>
          <w:rFonts w:ascii="Verdana" w:hAnsi="Verdana" w:cs="Arial"/>
          <w:szCs w:val="22"/>
        </w:rPr>
        <w:t>)</w:t>
      </w:r>
      <w:r w:rsidRPr="00D4747B">
        <w:rPr>
          <w:rFonts w:ascii="Verdana" w:hAnsi="Verdana" w:cs="Arial"/>
          <w:szCs w:val="22"/>
          <w:vertAlign w:val="superscript"/>
        </w:rPr>
        <w:t>2</w:t>
      </w:r>
      <w:r>
        <w:rPr>
          <w:rFonts w:ascii="Verdana" w:hAnsi="Verdana" w:cs="Arial"/>
          <w:szCs w:val="22"/>
          <w:vertAlign w:val="superscript"/>
        </w:rPr>
        <w:t xml:space="preserve"> </w:t>
      </w:r>
      <w:r w:rsidRPr="00D4747B">
        <w:rPr>
          <w:rFonts w:ascii="Verdana" w:hAnsi="Verdana" w:cs="Arial"/>
          <w:szCs w:val="22"/>
        </w:rPr>
        <w:t>*</w:t>
      </w:r>
      <w:r w:rsidR="00081D9A">
        <w:rPr>
          <w:rFonts w:ascii="Verdana" w:hAnsi="Verdana" w:cs="Arial"/>
          <w:szCs w:val="22"/>
        </w:rPr>
        <w:t xml:space="preserve"> 1.3</w:t>
      </w:r>
    </w:p>
    <w:p w:rsidR="00ED0C98" w:rsidRPr="00947A19" w:rsidRDefault="00ED0C98" w:rsidP="00ED0C98">
      <w:pPr>
        <w:spacing w:line="360" w:lineRule="auto"/>
        <w:jc w:val="both"/>
        <w:rPr>
          <w:rFonts w:ascii="Verdana" w:hAnsi="Verdana" w:cs="Arial"/>
          <w:szCs w:val="22"/>
        </w:rPr>
      </w:pPr>
      <w:proofErr w:type="spellStart"/>
      <w:r w:rsidRPr="00ED0C98">
        <w:rPr>
          <w:rFonts w:ascii="Verdana" w:hAnsi="Verdana" w:cs="Arial"/>
          <w:b/>
          <w:szCs w:val="22"/>
        </w:rPr>
        <w:t>S</w:t>
      </w:r>
      <w:r w:rsidRPr="00ED0C98">
        <w:rPr>
          <w:rFonts w:ascii="Verdana" w:hAnsi="Verdana" w:cs="Arial"/>
          <w:b/>
          <w:szCs w:val="22"/>
          <w:vertAlign w:val="subscript"/>
        </w:rPr>
        <w:t>w</w:t>
      </w:r>
      <w:proofErr w:type="spellEnd"/>
      <w:r w:rsidRPr="00ED0C98">
        <w:rPr>
          <w:rFonts w:ascii="Verdana" w:hAnsi="Verdana" w:cs="Arial"/>
          <w:b/>
          <w:szCs w:val="22"/>
          <w:vertAlign w:val="subscript"/>
        </w:rPr>
        <w:t xml:space="preserve"> </w:t>
      </w:r>
      <w:r w:rsidRPr="00ED0C98">
        <w:rPr>
          <w:rFonts w:ascii="Verdana" w:hAnsi="Verdana" w:cs="Arial"/>
          <w:b/>
          <w:szCs w:val="22"/>
        </w:rPr>
        <w:t xml:space="preserve">= </w:t>
      </w:r>
      <w:r w:rsidR="002A544C">
        <w:rPr>
          <w:rFonts w:ascii="Verdana" w:hAnsi="Verdana" w:cs="Arial"/>
          <w:b/>
          <w:szCs w:val="22"/>
        </w:rPr>
        <w:t>0.82 or 82</w:t>
      </w:r>
      <w:r>
        <w:rPr>
          <w:rFonts w:ascii="Verdana" w:hAnsi="Verdana" w:cs="Arial"/>
          <w:b/>
          <w:szCs w:val="22"/>
        </w:rPr>
        <w:t xml:space="preserve">%. </w:t>
      </w:r>
      <w:r>
        <w:rPr>
          <w:rFonts w:ascii="Verdana" w:hAnsi="Verdana" w:cs="Arial"/>
          <w:szCs w:val="22"/>
        </w:rPr>
        <w:t>This implies a</w:t>
      </w:r>
      <w:r w:rsidR="002A544C">
        <w:rPr>
          <w:rFonts w:ascii="Verdana" w:hAnsi="Verdana" w:cs="Arial"/>
          <w:szCs w:val="22"/>
        </w:rPr>
        <w:t xml:space="preserve"> </w:t>
      </w:r>
      <w:r w:rsidR="002A544C">
        <w:rPr>
          <w:rFonts w:ascii="Verdana" w:hAnsi="Verdana" w:cs="Arial"/>
          <w:b/>
          <w:szCs w:val="22"/>
        </w:rPr>
        <w:t xml:space="preserve">water saturation of </w:t>
      </w:r>
      <w:r w:rsidR="002A544C">
        <w:rPr>
          <w:rFonts w:ascii="Verdana" w:hAnsi="Verdana" w:cs="Arial"/>
          <w:szCs w:val="22"/>
        </w:rPr>
        <w:t xml:space="preserve">about </w:t>
      </w:r>
      <w:r w:rsidR="002A544C">
        <w:rPr>
          <w:rFonts w:ascii="Verdana" w:hAnsi="Verdana" w:cs="Arial"/>
          <w:b/>
          <w:szCs w:val="22"/>
        </w:rPr>
        <w:t>82</w:t>
      </w:r>
      <w:r w:rsidR="002A544C" w:rsidRPr="00E94C1E">
        <w:rPr>
          <w:rFonts w:ascii="Verdana" w:hAnsi="Verdana" w:cs="Arial"/>
          <w:b/>
          <w:szCs w:val="22"/>
        </w:rPr>
        <w:t>%</w:t>
      </w:r>
      <w:r w:rsidR="002A544C">
        <w:rPr>
          <w:rFonts w:ascii="Verdana" w:hAnsi="Verdana" w:cs="Arial"/>
          <w:b/>
          <w:szCs w:val="22"/>
        </w:rPr>
        <w:t xml:space="preserve"> </w:t>
      </w:r>
      <w:r w:rsidR="002A544C">
        <w:rPr>
          <w:rFonts w:ascii="Verdana" w:hAnsi="Verdana" w:cs="Arial"/>
          <w:szCs w:val="22"/>
        </w:rPr>
        <w:t xml:space="preserve">and a </w:t>
      </w:r>
      <w:r w:rsidRPr="002A544C">
        <w:rPr>
          <w:rFonts w:ascii="Verdana" w:hAnsi="Verdana" w:cs="Arial"/>
          <w:b/>
          <w:szCs w:val="22"/>
        </w:rPr>
        <w:t>hy</w:t>
      </w:r>
      <w:r w:rsidR="002A544C" w:rsidRPr="002A544C">
        <w:rPr>
          <w:rFonts w:ascii="Verdana" w:hAnsi="Verdana" w:cs="Arial"/>
          <w:b/>
          <w:szCs w:val="22"/>
        </w:rPr>
        <w:t>drocarbon saturation of about 18%.</w:t>
      </w:r>
      <w:r w:rsidR="00947A19">
        <w:rPr>
          <w:rFonts w:ascii="Verdana" w:hAnsi="Verdana" w:cs="Arial"/>
          <w:b/>
          <w:szCs w:val="22"/>
        </w:rPr>
        <w:t xml:space="preserve"> </w:t>
      </w:r>
      <w:r w:rsidR="00947A19">
        <w:rPr>
          <w:rFonts w:ascii="Verdana" w:hAnsi="Verdana" w:cs="Arial"/>
          <w:szCs w:val="22"/>
        </w:rPr>
        <w:t>The high volume of water in the zone signifies the prevalence of water in this zone.</w:t>
      </w:r>
    </w:p>
    <w:p w:rsidR="00ED0C98" w:rsidRDefault="00ED0C98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1F5AD2" w:rsidRDefault="001F5AD2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6317D7" w:rsidRDefault="006317D7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6317D7" w:rsidRDefault="006317D7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84272D" w:rsidRDefault="0084272D" w:rsidP="00877CF3">
      <w:pPr>
        <w:spacing w:line="360" w:lineRule="auto"/>
        <w:jc w:val="right"/>
        <w:rPr>
          <w:rFonts w:ascii="Verdana" w:hAnsi="Verdana" w:cs="Arial"/>
          <w:szCs w:val="22"/>
        </w:rPr>
      </w:pPr>
    </w:p>
    <w:p w:rsidR="00CC2DFE" w:rsidRDefault="00CC2DFE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8C065B" w:rsidRDefault="008C065B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050174" w:rsidRDefault="00050174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050174" w:rsidRDefault="00050174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6317D7" w:rsidRDefault="006317D7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7004B7" w:rsidRDefault="007004B7" w:rsidP="00580258">
      <w:pPr>
        <w:spacing w:line="360" w:lineRule="auto"/>
        <w:jc w:val="both"/>
        <w:rPr>
          <w:rFonts w:ascii="Verdana" w:hAnsi="Verdana" w:cs="Arial"/>
          <w:szCs w:val="22"/>
        </w:rPr>
      </w:pPr>
      <w:bookmarkStart w:id="0" w:name="_GoBack"/>
      <w:bookmarkEnd w:id="0"/>
    </w:p>
    <w:p w:rsidR="00D73017" w:rsidRPr="00ED0C98" w:rsidRDefault="00D73017" w:rsidP="00580258">
      <w:pPr>
        <w:spacing w:line="360" w:lineRule="auto"/>
        <w:jc w:val="both"/>
        <w:rPr>
          <w:rFonts w:ascii="Verdana" w:hAnsi="Verdana" w:cs="Arial"/>
          <w:szCs w:val="22"/>
        </w:rPr>
      </w:pPr>
    </w:p>
    <w:p w:rsidR="00767351" w:rsidRDefault="0084272D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lastRenderedPageBreak/>
        <w:t>REFERENCES:</w:t>
      </w:r>
    </w:p>
    <w:p w:rsidR="006D721A" w:rsidRPr="006D721A" w:rsidRDefault="006D721A" w:rsidP="006D721A">
      <w:pPr>
        <w:pStyle w:val="NormalWeb"/>
        <w:rPr>
          <w:rFonts w:ascii="Verdana" w:hAnsi="Verdana"/>
          <w:sz w:val="22"/>
          <w:szCs w:val="22"/>
        </w:rPr>
      </w:pPr>
      <w:r w:rsidRPr="00FC0F2F">
        <w:rPr>
          <w:rFonts w:ascii="Verdana" w:hAnsi="Verdana"/>
          <w:sz w:val="22"/>
          <w:szCs w:val="22"/>
        </w:rPr>
        <w:t xml:space="preserve">DARLING, T., 2005. </w:t>
      </w:r>
      <w:r w:rsidRPr="00FC0F2F">
        <w:rPr>
          <w:rFonts w:ascii="Verdana" w:hAnsi="Verdana"/>
          <w:i/>
          <w:iCs/>
          <w:sz w:val="22"/>
          <w:szCs w:val="22"/>
        </w:rPr>
        <w:t xml:space="preserve">Well Logging and Formation Evaluation. </w:t>
      </w:r>
      <w:r w:rsidRPr="00FC0F2F">
        <w:rPr>
          <w:rFonts w:ascii="Verdana" w:hAnsi="Verdana"/>
          <w:sz w:val="22"/>
          <w:szCs w:val="22"/>
        </w:rPr>
        <w:t xml:space="preserve">USA: Gulf Professional Publishing. </w:t>
      </w:r>
    </w:p>
    <w:p w:rsidR="0084272D" w:rsidRDefault="00AA7311" w:rsidP="00580258">
      <w:pPr>
        <w:spacing w:line="360" w:lineRule="auto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OLUYEMI</w:t>
      </w:r>
      <w:r w:rsidR="00B90FEB">
        <w:rPr>
          <w:rFonts w:ascii="Verdana" w:hAnsi="Verdana" w:cs="Arial"/>
          <w:szCs w:val="22"/>
        </w:rPr>
        <w:t xml:space="preserve">, G. </w:t>
      </w:r>
      <w:r w:rsidR="00B90FEB" w:rsidRPr="00B90FEB">
        <w:rPr>
          <w:rFonts w:ascii="Verdana" w:hAnsi="Verdana" w:cs="Arial"/>
          <w:i/>
          <w:szCs w:val="22"/>
        </w:rPr>
        <w:t>EMN-500</w:t>
      </w:r>
      <w:r w:rsidR="00B90FEB">
        <w:rPr>
          <w:rFonts w:ascii="Verdana" w:hAnsi="Verdana" w:cs="Arial"/>
          <w:szCs w:val="22"/>
        </w:rPr>
        <w:t xml:space="preserve"> </w:t>
      </w:r>
      <w:r w:rsidR="00B90FEB" w:rsidRPr="00B90FEB">
        <w:rPr>
          <w:rFonts w:ascii="Verdana" w:hAnsi="Verdana" w:cs="Arial"/>
          <w:i/>
          <w:szCs w:val="22"/>
        </w:rPr>
        <w:t>Formation Evaluation</w:t>
      </w:r>
      <w:r w:rsidR="00B90FEB">
        <w:rPr>
          <w:rFonts w:ascii="Verdana" w:hAnsi="Verdana" w:cs="Arial"/>
          <w:szCs w:val="22"/>
        </w:rPr>
        <w:t xml:space="preserve">, November </w:t>
      </w:r>
      <w:proofErr w:type="gramStart"/>
      <w:r w:rsidR="00B90FEB">
        <w:rPr>
          <w:rFonts w:ascii="Verdana" w:hAnsi="Verdana" w:cs="Arial"/>
          <w:szCs w:val="22"/>
        </w:rPr>
        <w:t>15</w:t>
      </w:r>
      <w:proofErr w:type="gramEnd"/>
      <w:r w:rsidR="00B90FEB">
        <w:rPr>
          <w:rFonts w:ascii="Verdana" w:hAnsi="Verdana" w:cs="Arial"/>
          <w:szCs w:val="22"/>
        </w:rPr>
        <w:t xml:space="preserve"> 2018 [PowerPoint Presentation].</w:t>
      </w:r>
    </w:p>
    <w:sectPr w:rsidR="0084272D" w:rsidSect="00E34640">
      <w:footerReference w:type="first" r:id="rId19"/>
      <w:pgSz w:w="11909" w:h="16834" w:code="9"/>
      <w:pgMar w:top="1418" w:right="1418" w:bottom="1418" w:left="2268" w:header="851" w:footer="561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C0E" w:rsidRDefault="005E4C0E">
      <w:r>
        <w:separator/>
      </w:r>
    </w:p>
  </w:endnote>
  <w:endnote w:type="continuationSeparator" w:id="0">
    <w:p w:rsidR="005E4C0E" w:rsidRDefault="005E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65B" w:rsidRPr="0088756E" w:rsidRDefault="008C065B" w:rsidP="0088756E">
    <w:pPr>
      <w:pStyle w:val="Footer"/>
      <w:jc w:val="center"/>
      <w:rPr>
        <w:rFonts w:ascii="Verdana" w:hAnsi="Verdana"/>
        <w:sz w:val="22"/>
        <w:szCs w:val="22"/>
      </w:rPr>
    </w:pPr>
    <w:r w:rsidRPr="00817E41">
      <w:rPr>
        <w:rFonts w:ascii="Verdana" w:hAnsi="Verdana"/>
        <w:sz w:val="21"/>
        <w:szCs w:val="21"/>
      </w:rPr>
      <w:fldChar w:fldCharType="begin"/>
    </w:r>
    <w:r w:rsidRPr="00817E41">
      <w:rPr>
        <w:rFonts w:ascii="Verdana" w:hAnsi="Verdana"/>
        <w:sz w:val="21"/>
        <w:szCs w:val="21"/>
      </w:rPr>
      <w:instrText xml:space="preserve"> PAGE   \* MERGEFORMAT </w:instrText>
    </w:r>
    <w:r w:rsidRPr="00817E41">
      <w:rPr>
        <w:rFonts w:ascii="Verdana" w:hAnsi="Verdana"/>
        <w:sz w:val="21"/>
        <w:szCs w:val="21"/>
      </w:rPr>
      <w:fldChar w:fldCharType="separate"/>
    </w:r>
    <w:r w:rsidR="006317D7">
      <w:rPr>
        <w:rFonts w:ascii="Verdana" w:hAnsi="Verdana"/>
        <w:noProof/>
        <w:sz w:val="21"/>
        <w:szCs w:val="21"/>
      </w:rPr>
      <w:t>7</w:t>
    </w:r>
    <w:r w:rsidRPr="00817E41">
      <w:rPr>
        <w:rFonts w:ascii="Verdana" w:hAnsi="Verdana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65B" w:rsidRDefault="008C0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C0E" w:rsidRDefault="005E4C0E">
      <w:r>
        <w:separator/>
      </w:r>
    </w:p>
  </w:footnote>
  <w:footnote w:type="continuationSeparator" w:id="0">
    <w:p w:rsidR="005E4C0E" w:rsidRDefault="005E4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74DC"/>
    <w:multiLevelType w:val="hybridMultilevel"/>
    <w:tmpl w:val="DD5829A0"/>
    <w:lvl w:ilvl="0" w:tplc="4CD88A9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079B"/>
    <w:multiLevelType w:val="hybridMultilevel"/>
    <w:tmpl w:val="F4FC01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06CB"/>
    <w:multiLevelType w:val="hybridMultilevel"/>
    <w:tmpl w:val="B15466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3B62"/>
    <w:multiLevelType w:val="hybridMultilevel"/>
    <w:tmpl w:val="A5E2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9662C"/>
    <w:multiLevelType w:val="hybridMultilevel"/>
    <w:tmpl w:val="F76EB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7A"/>
    <w:rsid w:val="00010788"/>
    <w:rsid w:val="0002472F"/>
    <w:rsid w:val="00050174"/>
    <w:rsid w:val="00063CD4"/>
    <w:rsid w:val="0006621E"/>
    <w:rsid w:val="00081D9A"/>
    <w:rsid w:val="000A050B"/>
    <w:rsid w:val="000A132F"/>
    <w:rsid w:val="000B6A35"/>
    <w:rsid w:val="000D66E3"/>
    <w:rsid w:val="000E27BA"/>
    <w:rsid w:val="000F53AC"/>
    <w:rsid w:val="000F762B"/>
    <w:rsid w:val="00102FAE"/>
    <w:rsid w:val="001063C0"/>
    <w:rsid w:val="001175BC"/>
    <w:rsid w:val="00121D61"/>
    <w:rsid w:val="001306AF"/>
    <w:rsid w:val="00134A42"/>
    <w:rsid w:val="00156B4F"/>
    <w:rsid w:val="0016148C"/>
    <w:rsid w:val="00161A4B"/>
    <w:rsid w:val="001A3C80"/>
    <w:rsid w:val="001B7EE8"/>
    <w:rsid w:val="001E0E29"/>
    <w:rsid w:val="001E4DED"/>
    <w:rsid w:val="001F5AD2"/>
    <w:rsid w:val="001F7D63"/>
    <w:rsid w:val="002055AB"/>
    <w:rsid w:val="00206938"/>
    <w:rsid w:val="00217C46"/>
    <w:rsid w:val="00220C09"/>
    <w:rsid w:val="00220EB3"/>
    <w:rsid w:val="00225FD4"/>
    <w:rsid w:val="00227C6F"/>
    <w:rsid w:val="00232570"/>
    <w:rsid w:val="00241254"/>
    <w:rsid w:val="00260B30"/>
    <w:rsid w:val="00262613"/>
    <w:rsid w:val="00273A89"/>
    <w:rsid w:val="002A544C"/>
    <w:rsid w:val="002B11AC"/>
    <w:rsid w:val="002B2FE4"/>
    <w:rsid w:val="002C3017"/>
    <w:rsid w:val="002D4F5F"/>
    <w:rsid w:val="002D59E6"/>
    <w:rsid w:val="00300A7D"/>
    <w:rsid w:val="00314B0C"/>
    <w:rsid w:val="00331DE6"/>
    <w:rsid w:val="00334BA9"/>
    <w:rsid w:val="0034559D"/>
    <w:rsid w:val="00346905"/>
    <w:rsid w:val="0037417D"/>
    <w:rsid w:val="00376B83"/>
    <w:rsid w:val="00385E65"/>
    <w:rsid w:val="0039336D"/>
    <w:rsid w:val="003A3547"/>
    <w:rsid w:val="003A6E07"/>
    <w:rsid w:val="003C3A84"/>
    <w:rsid w:val="003D46D9"/>
    <w:rsid w:val="003D68EE"/>
    <w:rsid w:val="003D693E"/>
    <w:rsid w:val="003E0125"/>
    <w:rsid w:val="0040502C"/>
    <w:rsid w:val="00426643"/>
    <w:rsid w:val="00436ECE"/>
    <w:rsid w:val="00437C0A"/>
    <w:rsid w:val="00441153"/>
    <w:rsid w:val="00442CB4"/>
    <w:rsid w:val="00442D80"/>
    <w:rsid w:val="00444E90"/>
    <w:rsid w:val="00447F5D"/>
    <w:rsid w:val="00451AC1"/>
    <w:rsid w:val="0045674E"/>
    <w:rsid w:val="004665B5"/>
    <w:rsid w:val="00476AEB"/>
    <w:rsid w:val="00480E06"/>
    <w:rsid w:val="00485C0B"/>
    <w:rsid w:val="004875AE"/>
    <w:rsid w:val="004B5E71"/>
    <w:rsid w:val="004D4F45"/>
    <w:rsid w:val="004F3849"/>
    <w:rsid w:val="004F7A88"/>
    <w:rsid w:val="00502FA5"/>
    <w:rsid w:val="00543441"/>
    <w:rsid w:val="00550879"/>
    <w:rsid w:val="00553281"/>
    <w:rsid w:val="00556E4B"/>
    <w:rsid w:val="0056341A"/>
    <w:rsid w:val="00580258"/>
    <w:rsid w:val="005B3624"/>
    <w:rsid w:val="005C52C7"/>
    <w:rsid w:val="005C7B40"/>
    <w:rsid w:val="005D6B77"/>
    <w:rsid w:val="005E4C0E"/>
    <w:rsid w:val="005E7000"/>
    <w:rsid w:val="006317D7"/>
    <w:rsid w:val="006369E2"/>
    <w:rsid w:val="00685BBE"/>
    <w:rsid w:val="00686941"/>
    <w:rsid w:val="00687134"/>
    <w:rsid w:val="00687E16"/>
    <w:rsid w:val="00690DC5"/>
    <w:rsid w:val="006A0CEF"/>
    <w:rsid w:val="006B3A70"/>
    <w:rsid w:val="006B674E"/>
    <w:rsid w:val="006C54CD"/>
    <w:rsid w:val="006D721A"/>
    <w:rsid w:val="006E3E48"/>
    <w:rsid w:val="006F31DD"/>
    <w:rsid w:val="007004B7"/>
    <w:rsid w:val="007027EA"/>
    <w:rsid w:val="00702FBE"/>
    <w:rsid w:val="007045B0"/>
    <w:rsid w:val="007459E5"/>
    <w:rsid w:val="0075231E"/>
    <w:rsid w:val="00757120"/>
    <w:rsid w:val="007618E8"/>
    <w:rsid w:val="00763C49"/>
    <w:rsid w:val="00767351"/>
    <w:rsid w:val="00771C6B"/>
    <w:rsid w:val="007740A4"/>
    <w:rsid w:val="007746F2"/>
    <w:rsid w:val="0077535C"/>
    <w:rsid w:val="00780F86"/>
    <w:rsid w:val="00787030"/>
    <w:rsid w:val="007A55F1"/>
    <w:rsid w:val="007B1668"/>
    <w:rsid w:val="007B1D93"/>
    <w:rsid w:val="007E6DAD"/>
    <w:rsid w:val="007F08E4"/>
    <w:rsid w:val="007F5C5F"/>
    <w:rsid w:val="00807C4D"/>
    <w:rsid w:val="00817E41"/>
    <w:rsid w:val="0082181E"/>
    <w:rsid w:val="0084272D"/>
    <w:rsid w:val="008428C8"/>
    <w:rsid w:val="00850A72"/>
    <w:rsid w:val="00877CF3"/>
    <w:rsid w:val="0088756E"/>
    <w:rsid w:val="00892569"/>
    <w:rsid w:val="00896568"/>
    <w:rsid w:val="008A531E"/>
    <w:rsid w:val="008A6A50"/>
    <w:rsid w:val="008B129C"/>
    <w:rsid w:val="008C065B"/>
    <w:rsid w:val="008C6966"/>
    <w:rsid w:val="008D2F6F"/>
    <w:rsid w:val="008D3D87"/>
    <w:rsid w:val="00905308"/>
    <w:rsid w:val="00911FC4"/>
    <w:rsid w:val="009121BD"/>
    <w:rsid w:val="00925871"/>
    <w:rsid w:val="00942F97"/>
    <w:rsid w:val="00944635"/>
    <w:rsid w:val="00946EE9"/>
    <w:rsid w:val="00947A19"/>
    <w:rsid w:val="00950B6F"/>
    <w:rsid w:val="009641B0"/>
    <w:rsid w:val="00967B72"/>
    <w:rsid w:val="00976AF1"/>
    <w:rsid w:val="00982769"/>
    <w:rsid w:val="009C1ADA"/>
    <w:rsid w:val="009C27B0"/>
    <w:rsid w:val="009C4588"/>
    <w:rsid w:val="009C47C6"/>
    <w:rsid w:val="009D5646"/>
    <w:rsid w:val="009D6010"/>
    <w:rsid w:val="009E453B"/>
    <w:rsid w:val="009F7BD6"/>
    <w:rsid w:val="00A11270"/>
    <w:rsid w:val="00A12404"/>
    <w:rsid w:val="00A20B42"/>
    <w:rsid w:val="00A31B27"/>
    <w:rsid w:val="00A4639E"/>
    <w:rsid w:val="00A86031"/>
    <w:rsid w:val="00A95CB3"/>
    <w:rsid w:val="00AA2CC7"/>
    <w:rsid w:val="00AA7311"/>
    <w:rsid w:val="00AB6D2B"/>
    <w:rsid w:val="00AC07AC"/>
    <w:rsid w:val="00AC4E1D"/>
    <w:rsid w:val="00AE1DD4"/>
    <w:rsid w:val="00AE788B"/>
    <w:rsid w:val="00B05AAA"/>
    <w:rsid w:val="00B13BEB"/>
    <w:rsid w:val="00B22CD4"/>
    <w:rsid w:val="00B2543A"/>
    <w:rsid w:val="00B412BA"/>
    <w:rsid w:val="00B62AA8"/>
    <w:rsid w:val="00B7001E"/>
    <w:rsid w:val="00B90FEB"/>
    <w:rsid w:val="00BA03DF"/>
    <w:rsid w:val="00BC175E"/>
    <w:rsid w:val="00BC384C"/>
    <w:rsid w:val="00BD3E65"/>
    <w:rsid w:val="00BE0842"/>
    <w:rsid w:val="00BE2985"/>
    <w:rsid w:val="00BF33AC"/>
    <w:rsid w:val="00BF33E6"/>
    <w:rsid w:val="00C0231C"/>
    <w:rsid w:val="00C10874"/>
    <w:rsid w:val="00C1233B"/>
    <w:rsid w:val="00C138AA"/>
    <w:rsid w:val="00C17FD4"/>
    <w:rsid w:val="00C2269C"/>
    <w:rsid w:val="00C35679"/>
    <w:rsid w:val="00C35E11"/>
    <w:rsid w:val="00C435BB"/>
    <w:rsid w:val="00C45012"/>
    <w:rsid w:val="00C6111D"/>
    <w:rsid w:val="00C72746"/>
    <w:rsid w:val="00C850EE"/>
    <w:rsid w:val="00C86693"/>
    <w:rsid w:val="00C871DC"/>
    <w:rsid w:val="00C9679D"/>
    <w:rsid w:val="00CA7352"/>
    <w:rsid w:val="00CB2B7D"/>
    <w:rsid w:val="00CB762D"/>
    <w:rsid w:val="00CC2DFE"/>
    <w:rsid w:val="00CD409F"/>
    <w:rsid w:val="00CD75D0"/>
    <w:rsid w:val="00CE1088"/>
    <w:rsid w:val="00D25EF2"/>
    <w:rsid w:val="00D27946"/>
    <w:rsid w:val="00D44D95"/>
    <w:rsid w:val="00D4747B"/>
    <w:rsid w:val="00D641BE"/>
    <w:rsid w:val="00D666BF"/>
    <w:rsid w:val="00D66A14"/>
    <w:rsid w:val="00D73017"/>
    <w:rsid w:val="00D7496B"/>
    <w:rsid w:val="00DA0C1C"/>
    <w:rsid w:val="00DA2AC1"/>
    <w:rsid w:val="00DA5B80"/>
    <w:rsid w:val="00DD57B6"/>
    <w:rsid w:val="00DE6990"/>
    <w:rsid w:val="00DE7CD1"/>
    <w:rsid w:val="00DF164B"/>
    <w:rsid w:val="00E16E40"/>
    <w:rsid w:val="00E23FBD"/>
    <w:rsid w:val="00E30231"/>
    <w:rsid w:val="00E332F9"/>
    <w:rsid w:val="00E34640"/>
    <w:rsid w:val="00E4626C"/>
    <w:rsid w:val="00E4707A"/>
    <w:rsid w:val="00E51CCB"/>
    <w:rsid w:val="00E63DCB"/>
    <w:rsid w:val="00E63DF1"/>
    <w:rsid w:val="00E652AB"/>
    <w:rsid w:val="00E6674B"/>
    <w:rsid w:val="00E72354"/>
    <w:rsid w:val="00E81A6C"/>
    <w:rsid w:val="00E84782"/>
    <w:rsid w:val="00E868D3"/>
    <w:rsid w:val="00E91747"/>
    <w:rsid w:val="00E94C1E"/>
    <w:rsid w:val="00EB3EAC"/>
    <w:rsid w:val="00ED0C98"/>
    <w:rsid w:val="00ED0DEB"/>
    <w:rsid w:val="00EF4B49"/>
    <w:rsid w:val="00EF5F32"/>
    <w:rsid w:val="00EF7CDD"/>
    <w:rsid w:val="00F147E3"/>
    <w:rsid w:val="00F47B46"/>
    <w:rsid w:val="00F57241"/>
    <w:rsid w:val="00F60A90"/>
    <w:rsid w:val="00F82053"/>
    <w:rsid w:val="00F93050"/>
    <w:rsid w:val="00FA41C9"/>
    <w:rsid w:val="00FB2492"/>
    <w:rsid w:val="00FC0F2F"/>
    <w:rsid w:val="00FC2357"/>
    <w:rsid w:val="00FC76D0"/>
    <w:rsid w:val="00FF14EE"/>
    <w:rsid w:val="00FF319C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EDE9A"/>
  <w15:docId w15:val="{61A24FA6-32BD-44BD-8340-F7BE9AAB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7BD6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7BD6"/>
    <w:pPr>
      <w:tabs>
        <w:tab w:val="center" w:pos="4153"/>
        <w:tab w:val="right" w:pos="8306"/>
      </w:tabs>
    </w:pPr>
    <w:rPr>
      <w:sz w:val="20"/>
      <w:lang w:val="en-US"/>
    </w:rPr>
  </w:style>
  <w:style w:type="paragraph" w:styleId="Header">
    <w:name w:val="header"/>
    <w:basedOn w:val="Normal"/>
    <w:rsid w:val="009F7BD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F7B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F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A3C80"/>
    <w:rPr>
      <w:color w:val="0000FF"/>
      <w:u w:val="single"/>
    </w:rPr>
  </w:style>
  <w:style w:type="character" w:styleId="FollowedHyperlink">
    <w:name w:val="FollowedHyperlink"/>
    <w:rsid w:val="001A3C80"/>
    <w:rPr>
      <w:color w:val="606420"/>
      <w:u w:val="single"/>
    </w:rPr>
  </w:style>
  <w:style w:type="character" w:customStyle="1" w:styleId="FooterChar">
    <w:name w:val="Footer Char"/>
    <w:link w:val="Footer"/>
    <w:uiPriority w:val="99"/>
    <w:rsid w:val="00817E41"/>
    <w:rPr>
      <w:lang w:val="en-US"/>
    </w:rPr>
  </w:style>
  <w:style w:type="character" w:customStyle="1" w:styleId="Style3">
    <w:name w:val="Style3"/>
    <w:uiPriority w:val="1"/>
    <w:rsid w:val="00A86031"/>
    <w:rPr>
      <w:i w:val="0"/>
      <w:color w:val="auto"/>
    </w:rPr>
  </w:style>
  <w:style w:type="character" w:customStyle="1" w:styleId="Style2">
    <w:name w:val="Style2"/>
    <w:uiPriority w:val="1"/>
    <w:rsid w:val="00A86031"/>
    <w:rPr>
      <w:i w:val="0"/>
      <w:color w:val="auto"/>
    </w:rPr>
  </w:style>
  <w:style w:type="character" w:styleId="PlaceholderText">
    <w:name w:val="Placeholder Text"/>
    <w:uiPriority w:val="99"/>
    <w:semiHidden/>
    <w:rsid w:val="007045B0"/>
    <w:rPr>
      <w:color w:val="808080"/>
    </w:rPr>
  </w:style>
  <w:style w:type="character" w:customStyle="1" w:styleId="Style4">
    <w:name w:val="Style4"/>
    <w:uiPriority w:val="1"/>
    <w:rsid w:val="00502FA5"/>
    <w:rPr>
      <w:i w:val="0"/>
      <w:color w:val="auto"/>
    </w:rPr>
  </w:style>
  <w:style w:type="paragraph" w:styleId="ListParagraph">
    <w:name w:val="List Paragraph"/>
    <w:basedOn w:val="Normal"/>
    <w:uiPriority w:val="34"/>
    <w:qFormat/>
    <w:rsid w:val="00E63D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0F2F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.rgu.ac.uk/about/academic-affairs/quality-assurance-and-regulations/academic-regulations-student-forms" TargetMode="Externa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gu.ac.uk/academicregulationsstudentfor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yperlink" Target="http://www.rgu.ac.uk/about/schools-and-departments/administration-and-support/governance-and-academic-quality/quality-assurance-and-regulations/academic-regulations-student-form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gu.ac.uk/about/academic-affairs/quality-assurance-and-regulations/academic-regulations-student-form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8B077C9EA64B6FBE40109D12B71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F7948-F25E-44C9-8D48-5715C2AF6F5B}"/>
      </w:docPartPr>
      <w:docPartBody>
        <w:p w:rsidR="00E55AC1" w:rsidRDefault="000A3EA4" w:rsidP="000A3EA4">
          <w:pPr>
            <w:pStyle w:val="338B077C9EA64B6FBE40109D12B71F51"/>
          </w:pPr>
          <w:r w:rsidRPr="00317E29">
            <w:rPr>
              <w:rStyle w:val="PlaceholderText"/>
            </w:rPr>
            <w:t>Click here to enter text.</w:t>
          </w:r>
        </w:p>
      </w:docPartBody>
    </w:docPart>
    <w:docPart>
      <w:docPartPr>
        <w:name w:val="C8D38607C6AB4D0196E5C5168D880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C068A-3565-4FC8-AB8D-DA5AF18E1A56}"/>
      </w:docPartPr>
      <w:docPartBody>
        <w:p w:rsidR="00E55AC1" w:rsidRDefault="000A3EA4" w:rsidP="000A3EA4">
          <w:pPr>
            <w:pStyle w:val="C8D38607C6AB4D0196E5C5168D880439"/>
          </w:pPr>
          <w:r w:rsidRPr="00317E29">
            <w:rPr>
              <w:rStyle w:val="PlaceholderText"/>
            </w:rPr>
            <w:t>Click here to enter text.</w:t>
          </w:r>
        </w:p>
      </w:docPartBody>
    </w:docPart>
    <w:docPart>
      <w:docPartPr>
        <w:name w:val="89171A162BA84A5AB45D3E2169F42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AD46A-86D3-4C6E-B103-4C04AB39E8FD}"/>
      </w:docPartPr>
      <w:docPartBody>
        <w:p w:rsidR="00E55AC1" w:rsidRDefault="000A3EA4" w:rsidP="000A3EA4">
          <w:pPr>
            <w:pStyle w:val="89171A162BA84A5AB45D3E2169F42196"/>
          </w:pPr>
          <w:r w:rsidRPr="00317E29">
            <w:rPr>
              <w:rStyle w:val="PlaceholderText"/>
            </w:rPr>
            <w:t>Click here to enter text.</w:t>
          </w:r>
        </w:p>
      </w:docPartBody>
    </w:docPart>
    <w:docPart>
      <w:docPartPr>
        <w:name w:val="EF9551F6891648A996874EDE0CF57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72DA7-E3BF-4B9B-8D29-68656FB640BB}"/>
      </w:docPartPr>
      <w:docPartBody>
        <w:p w:rsidR="00E55AC1" w:rsidRDefault="000A3EA4" w:rsidP="000A3EA4">
          <w:pPr>
            <w:pStyle w:val="EF9551F6891648A996874EDE0CF57EB5"/>
          </w:pPr>
          <w:r w:rsidRPr="0014715D">
            <w:rPr>
              <w:rStyle w:val="PlaceholderText"/>
            </w:rPr>
            <w:t>Choose an item.</w:t>
          </w:r>
        </w:p>
      </w:docPartBody>
    </w:docPart>
    <w:docPart>
      <w:docPartPr>
        <w:name w:val="3571A7C1645E416E917E16234D867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64180-9EEF-499B-A128-FB028763855B}"/>
      </w:docPartPr>
      <w:docPartBody>
        <w:p w:rsidR="00E55AC1" w:rsidRDefault="000A3EA4" w:rsidP="000A3EA4">
          <w:pPr>
            <w:pStyle w:val="3571A7C1645E416E917E16234D867246"/>
          </w:pPr>
          <w:r w:rsidRPr="0014715D">
            <w:rPr>
              <w:rStyle w:val="PlaceholderText"/>
            </w:rPr>
            <w:t>Click here to enter a date.</w:t>
          </w:r>
        </w:p>
      </w:docPartBody>
    </w:docPart>
    <w:docPart>
      <w:docPartPr>
        <w:name w:val="D89D19BA1B314144B1752F5CD7A4D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C498B-0887-44A8-811B-B5CBCC7B5566}"/>
      </w:docPartPr>
      <w:docPartBody>
        <w:p w:rsidR="006F6DFD" w:rsidRDefault="0037408E" w:rsidP="0037408E">
          <w:pPr>
            <w:pStyle w:val="D89D19BA1B314144B1752F5CD7A4DDEF"/>
          </w:pPr>
          <w:r w:rsidRPr="0014715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A4"/>
    <w:rsid w:val="000A3EA4"/>
    <w:rsid w:val="0023517D"/>
    <w:rsid w:val="0037408E"/>
    <w:rsid w:val="004C3B87"/>
    <w:rsid w:val="006B6FF4"/>
    <w:rsid w:val="006F6DFD"/>
    <w:rsid w:val="0071085E"/>
    <w:rsid w:val="00A410A4"/>
    <w:rsid w:val="00A844CA"/>
    <w:rsid w:val="00AC212A"/>
    <w:rsid w:val="00C31733"/>
    <w:rsid w:val="00E55AC1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410A4"/>
    <w:rPr>
      <w:color w:val="808080"/>
    </w:rPr>
  </w:style>
  <w:style w:type="paragraph" w:customStyle="1" w:styleId="417AD4D8FD7E47269F76DB4E60E658DF">
    <w:name w:val="417AD4D8FD7E47269F76DB4E60E658DF"/>
    <w:rsid w:val="000A3EA4"/>
  </w:style>
  <w:style w:type="paragraph" w:customStyle="1" w:styleId="338B077C9EA64B6FBE40109D12B71F51">
    <w:name w:val="338B077C9EA64B6FBE40109D12B71F51"/>
    <w:rsid w:val="000A3EA4"/>
  </w:style>
  <w:style w:type="paragraph" w:customStyle="1" w:styleId="42E4EB7EF2944FE8BA7DA542BE35A474">
    <w:name w:val="42E4EB7EF2944FE8BA7DA542BE35A474"/>
    <w:rsid w:val="000A3EA4"/>
  </w:style>
  <w:style w:type="paragraph" w:customStyle="1" w:styleId="C8D38607C6AB4D0196E5C5168D880439">
    <w:name w:val="C8D38607C6AB4D0196E5C5168D880439"/>
    <w:rsid w:val="000A3EA4"/>
  </w:style>
  <w:style w:type="paragraph" w:customStyle="1" w:styleId="D3F9B788C1B94CB89052CBED6A337F84">
    <w:name w:val="D3F9B788C1B94CB89052CBED6A337F84"/>
    <w:rsid w:val="000A3EA4"/>
  </w:style>
  <w:style w:type="paragraph" w:customStyle="1" w:styleId="89171A162BA84A5AB45D3E2169F42196">
    <w:name w:val="89171A162BA84A5AB45D3E2169F42196"/>
    <w:rsid w:val="000A3EA4"/>
  </w:style>
  <w:style w:type="paragraph" w:customStyle="1" w:styleId="AC871EBA8E7B4877ABA687E647DA0883">
    <w:name w:val="AC871EBA8E7B4877ABA687E647DA0883"/>
    <w:rsid w:val="000A3EA4"/>
  </w:style>
  <w:style w:type="paragraph" w:customStyle="1" w:styleId="EF9551F6891648A996874EDE0CF57EB5">
    <w:name w:val="EF9551F6891648A996874EDE0CF57EB5"/>
    <w:rsid w:val="000A3EA4"/>
  </w:style>
  <w:style w:type="paragraph" w:customStyle="1" w:styleId="DA777AE730F14538B43F650E8EF421A5">
    <w:name w:val="DA777AE730F14538B43F650E8EF421A5"/>
    <w:rsid w:val="000A3EA4"/>
  </w:style>
  <w:style w:type="paragraph" w:customStyle="1" w:styleId="3571A7C1645E416E917E16234D867246">
    <w:name w:val="3571A7C1645E416E917E16234D867246"/>
    <w:rsid w:val="000A3EA4"/>
  </w:style>
  <w:style w:type="paragraph" w:customStyle="1" w:styleId="D89D19BA1B314144B1752F5CD7A4DDEF">
    <w:name w:val="D89D19BA1B314144B1752F5CD7A4DDEF"/>
    <w:rsid w:val="0037408E"/>
  </w:style>
  <w:style w:type="paragraph" w:customStyle="1" w:styleId="348534FF1C3E4F38B296DA2602F1D727">
    <w:name w:val="348534FF1C3E4F38B296DA2602F1D727"/>
    <w:rsid w:val="00AC2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A3F63-17A6-4052-8D8D-26EFCC44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9743</TotalTime>
  <Pages>9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Robert Gordon University</Company>
  <LinksUpToDate>false</LinksUpToDate>
  <CharactersWithSpaces>7247</CharactersWithSpaces>
  <SharedDoc>false</SharedDoc>
  <HLinks>
    <vt:vector size="18" baseType="variant">
      <vt:variant>
        <vt:i4>4456461</vt:i4>
      </vt:variant>
      <vt:variant>
        <vt:i4>6</vt:i4>
      </vt:variant>
      <vt:variant>
        <vt:i4>0</vt:i4>
      </vt:variant>
      <vt:variant>
        <vt:i4>5</vt:i4>
      </vt:variant>
      <vt:variant>
        <vt:lpwstr>http://www.rgu.ac.uk/academicaffairs/assessment/page.cfm?pge=7088</vt:lpwstr>
      </vt:variant>
      <vt:variant>
        <vt:lpwstr/>
      </vt:variant>
      <vt:variant>
        <vt:i4>4784243</vt:i4>
      </vt:variant>
      <vt:variant>
        <vt:i4>3</vt:i4>
      </vt:variant>
      <vt:variant>
        <vt:i4>0</vt:i4>
      </vt:variant>
      <vt:variant>
        <vt:i4>5</vt:i4>
      </vt:variant>
      <vt:variant>
        <vt:lpwstr>http://www.rgu.ac.uk/academicaffairs/quality_assurance/page.cfm?pge=44250</vt:lpwstr>
      </vt:variant>
      <vt:variant>
        <vt:lpwstr/>
      </vt:variant>
      <vt:variant>
        <vt:i4>4784243</vt:i4>
      </vt:variant>
      <vt:variant>
        <vt:i4>0</vt:i4>
      </vt:variant>
      <vt:variant>
        <vt:i4>0</vt:i4>
      </vt:variant>
      <vt:variant>
        <vt:i4>5</vt:i4>
      </vt:variant>
      <vt:variant>
        <vt:lpwstr>http://www.rgu.ac.uk/academicaffairs/quality_assurance/page.cfm?pge=44250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 Boulton</dc:creator>
  <cp:lastModifiedBy>Joan Bok</cp:lastModifiedBy>
  <cp:revision>53</cp:revision>
  <cp:lastPrinted>2016-09-21T11:19:00Z</cp:lastPrinted>
  <dcterms:created xsi:type="dcterms:W3CDTF">2017-10-19T08:33:00Z</dcterms:created>
  <dcterms:modified xsi:type="dcterms:W3CDTF">2018-12-12T10:09:00Z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