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Acta de la visita</w:t>
      </w:r>
    </w:p>
    <w:p>
      <w:r>
        <w:t>El local abre a las seis de la mañana.</w:t>
      </w:r>
    </w:p>
  </w:body>
</w:document>
</file>