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0F" w:rsidRDefault="0090750F" w:rsidP="0007775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17/03/2023</w:t>
      </w:r>
      <w:bookmarkStart w:id="0" w:name="_GoBack"/>
      <w:bookmarkEnd w:id="0"/>
    </w:p>
    <w:p w:rsidR="001B75DD" w:rsidRPr="00077755" w:rsidRDefault="00077755" w:rsidP="00077755">
      <w:pPr>
        <w:jc w:val="center"/>
        <w:rPr>
          <w:rFonts w:ascii="Arial" w:hAnsi="Arial" w:cs="Arial"/>
          <w:sz w:val="24"/>
          <w:szCs w:val="24"/>
        </w:rPr>
      </w:pPr>
      <w:r w:rsidRPr="00077755">
        <w:rPr>
          <w:rFonts w:ascii="Arial" w:hAnsi="Arial" w:cs="Arial"/>
          <w:sz w:val="24"/>
          <w:szCs w:val="24"/>
        </w:rPr>
        <w:t>João Henrique R. Teixeira</w:t>
      </w:r>
    </w:p>
    <w:p w:rsidR="00077755" w:rsidRDefault="00077755" w:rsidP="00077755">
      <w:pPr>
        <w:jc w:val="center"/>
        <w:rPr>
          <w:rFonts w:ascii="Arial" w:hAnsi="Arial" w:cs="Arial"/>
          <w:sz w:val="24"/>
          <w:szCs w:val="24"/>
        </w:rPr>
      </w:pPr>
      <w:r w:rsidRPr="00077755">
        <w:rPr>
          <w:rFonts w:ascii="Arial" w:hAnsi="Arial" w:cs="Arial"/>
          <w:sz w:val="24"/>
          <w:szCs w:val="24"/>
        </w:rPr>
        <w:t>Atividade IP.</w:t>
      </w:r>
    </w:p>
    <w:p w:rsidR="00077755" w:rsidRDefault="00077755" w:rsidP="00077755">
      <w:pPr>
        <w:jc w:val="center"/>
        <w:rPr>
          <w:rFonts w:ascii="Arial" w:hAnsi="Arial" w:cs="Arial"/>
          <w:sz w:val="24"/>
          <w:szCs w:val="24"/>
        </w:rPr>
      </w:pPr>
    </w:p>
    <w:p w:rsid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1"/>
          <w:szCs w:val="21"/>
          <w:lang w:eastAsia="pt-BR"/>
        </w:rPr>
        <w:br/>
      </w: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1 - Defina Redes de dados:</w:t>
      </w:r>
    </w:p>
    <w:p w:rsidR="00077755" w:rsidRDefault="00077755" w:rsidP="000777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Consiste em 2 ou mais dispositivos capazes de trocar informações e compartilhar recursos entre si, interconectados por um sistema de comunicação</w:t>
      </w: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2 - O que é? E para que serve o endereço MAC?</w:t>
      </w:r>
    </w:p>
    <w:p w:rsidR="00077755" w:rsidRPr="00077755" w:rsidRDefault="00077755" w:rsidP="000777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Media Access Control é a </w:t>
      </w: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i</w:t>
      </w: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dentificação de uma placa de rede ou dispositivo. Cada placa possui um endereço único.</w:t>
      </w: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O número é escrito em hexadecimal. Ele serve principalmente para identificação de dispositivos pois seu número nunca se repete, cada aparelho com conexão com internet, seja televisor, celular etc. possui um número MAC.</w:t>
      </w: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3 - O que é? E para que server um Switch?</w:t>
      </w:r>
    </w:p>
    <w:p w:rsidR="00077755" w:rsidRDefault="00077755" w:rsidP="000777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O switch serve para conexão de rede entre 2 ou mais computadores, ele transfere os dados de um computador para o outro. Sempre encaminha para o destinatário certo pois utiliza o endereço MAC.</w:t>
      </w:r>
    </w:p>
    <w:p w:rsid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4 - O que é? E para que server um Modem?</w:t>
      </w:r>
    </w:p>
    <w:p w:rsidR="00077755" w:rsidRPr="00077755" w:rsidRDefault="00077755" w:rsidP="0007775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040C28"/>
          <w:sz w:val="33"/>
          <w:szCs w:val="33"/>
        </w:rPr>
        <w:t> 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D</w:t>
      </w: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ispositivo que troca informações entre o mundo externo ou a rede de longa distância (WAN) e a sua casa. Um modem transforma a conexão de entrada (cabo coaxial, linha telefônica, linha de fibra óptica ou outra) em uma conexão Ethernet, o que permite a conexão de um roteador Wi-Fi com a Internet.</w:t>
      </w: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5 - O que é? E para que server um Roteador?</w:t>
      </w:r>
    </w:p>
    <w:p w:rsidR="001F5FD2" w:rsidRPr="00077755" w:rsidRDefault="001F5FD2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Um roteador é responsável por interligar redes diferentes e escolher a melhor rota entre eles, utiliza endereços IP para esta função.</w:t>
      </w: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6 - Defina o que é protocolos:</w:t>
      </w:r>
    </w:p>
    <w:p w:rsidR="001F5FD2" w:rsidRPr="00077755" w:rsidRDefault="001F5FD2" w:rsidP="001F5FD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S</w:t>
      </w:r>
      <w:r w:rsidRPr="001F5FD2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ão um conjunto de normas que permite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m</w:t>
      </w:r>
      <w:r w:rsidRPr="001F5FD2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que máquinas conectadas à internet possam se comunicar com outras também conectadas na rede.</w:t>
      </w: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7 - O que é? E para que serve o Protocolo IP? Dê exemplo de um IPv4:</w:t>
      </w:r>
    </w:p>
    <w:p w:rsidR="001F5FD2" w:rsidRDefault="001F5FD2" w:rsidP="00EC50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Um</w:t>
      </w:r>
      <w:proofErr w:type="gramEnd"/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número utilizado para a identificação de </w:t>
      </w:r>
      <w:r w:rsid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um dispositivo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em uma rede de dados. Em redes locais é utilizada a versão 4 conhecida como IPv4, é composto por uma sequência de 32 bits divididos em 4 grupos de 8 bits.</w:t>
      </w:r>
    </w:p>
    <w:p w:rsidR="001F5FD2" w:rsidRPr="00077755" w:rsidRDefault="001F5FD2" w:rsidP="00EC50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Exemplo: 192.168.0.1</w:t>
      </w: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8 - Quais são as classes do protocolo IPv4? Cite seus intervalos:</w:t>
      </w:r>
    </w:p>
    <w:p w:rsidR="001F5FD2" w:rsidRDefault="001F5FD2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>R:</w:t>
      </w:r>
      <w:r w:rsid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As classes de IP são:</w:t>
      </w:r>
    </w:p>
    <w:p w:rsidR="00EC504F" w:rsidRDefault="00EC504F" w:rsidP="00EC504F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A </w:t>
      </w:r>
      <w:r w:rsidRPr="00EC504F">
        <w:rPr>
          <w:rFonts w:ascii="Arial" w:eastAsia="Times New Roman" w:hAnsi="Arial" w:cs="Arial"/>
          <w:bCs/>
          <w:color w:val="252424"/>
          <w:sz w:val="24"/>
          <w:szCs w:val="24"/>
          <w:lang w:eastAsia="pt-BR"/>
        </w:rPr>
        <w:t>classe A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 possui um conjunto de endereços que vão desde o</w:t>
      </w:r>
      <w:r w:rsidRPr="00EC504F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> </w:t>
      </w:r>
      <w:r w:rsidRPr="00EC504F">
        <w:rPr>
          <w:rFonts w:ascii="Arial" w:eastAsia="Times New Roman" w:hAnsi="Arial" w:cs="Arial"/>
          <w:bCs/>
          <w:color w:val="252424"/>
          <w:sz w:val="24"/>
          <w:szCs w:val="24"/>
          <w:lang w:eastAsia="pt-BR"/>
        </w:rPr>
        <w:t>1.0.0.0 até</w:t>
      </w:r>
      <w:r w:rsidRPr="00EC504F"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 xml:space="preserve"> </w:t>
      </w:r>
      <w:r w:rsidRPr="00EC504F">
        <w:rPr>
          <w:rFonts w:ascii="Arial" w:eastAsia="Times New Roman" w:hAnsi="Arial" w:cs="Arial"/>
          <w:bCs/>
          <w:color w:val="252424"/>
          <w:sz w:val="24"/>
          <w:szCs w:val="24"/>
          <w:lang w:eastAsia="pt-BR"/>
        </w:rPr>
        <w:t>127.0.0.0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, onde o primeiro octeto (primeiros 8 bits </w:t>
      </w:r>
      <w:r w:rsidRPr="00EC504F">
        <w:rPr>
          <w:rFonts w:ascii="Arial" w:eastAsia="Times New Roman" w:hAnsi="Arial" w:cs="Arial"/>
          <w:bCs/>
          <w:color w:val="252424"/>
          <w:sz w:val="24"/>
          <w:szCs w:val="24"/>
          <w:lang w:eastAsia="pt-BR"/>
        </w:rPr>
        <w:t>N.H.H.H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) de um endereço IP 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lastRenderedPageBreak/>
        <w:t>identifica a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rede e os restantes 3 octetos 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(24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bits) irão identificar um determinado host nessa rede</w:t>
      </w:r>
      <w:r w:rsidRPr="00EC504F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EC504F" w:rsidRDefault="00EC504F" w:rsidP="00EC50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A classe B possui um conjunto de endereços que vão desde o</w:t>
      </w:r>
      <w:r w:rsidRPr="00EC504F">
        <w:rPr>
          <w:rFonts w:eastAsia="Times New Roman"/>
          <w:b/>
          <w:bCs/>
          <w:color w:val="252424"/>
          <w:sz w:val="24"/>
          <w:szCs w:val="24"/>
          <w:lang w:eastAsia="pt-BR"/>
        </w:rPr>
        <w:t> </w:t>
      </w:r>
      <w:r w:rsidRPr="00EC504F">
        <w:rPr>
          <w:rFonts w:eastAsia="Times New Roman"/>
          <w:bCs/>
          <w:color w:val="252424"/>
          <w:sz w:val="24"/>
          <w:szCs w:val="24"/>
          <w:lang w:eastAsia="pt-BR"/>
        </w:rPr>
        <w:t>128.0.0.0 até</w:t>
      </w:r>
      <w:r w:rsidRPr="00EC504F">
        <w:rPr>
          <w:rFonts w:eastAsia="Times New Roman"/>
          <w:b/>
          <w:bCs/>
          <w:color w:val="252424"/>
          <w:sz w:val="24"/>
          <w:szCs w:val="24"/>
          <w:lang w:eastAsia="pt-BR"/>
        </w:rPr>
        <w:t xml:space="preserve"> </w:t>
      </w:r>
      <w:r w:rsidRPr="00EC504F">
        <w:rPr>
          <w:rFonts w:eastAsia="Times New Roman"/>
          <w:bCs/>
          <w:color w:val="252424"/>
          <w:sz w:val="24"/>
          <w:szCs w:val="24"/>
          <w:lang w:eastAsia="pt-BR"/>
        </w:rPr>
        <w:t>191.255.0.0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, onde os dois primeiros octetos (16 bits </w:t>
      </w:r>
      <w:r w:rsidRPr="00EC504F">
        <w:rPr>
          <w:rFonts w:eastAsia="Times New Roman"/>
          <w:bCs/>
          <w:color w:val="252424"/>
          <w:sz w:val="24"/>
          <w:szCs w:val="24"/>
          <w:lang w:eastAsia="pt-BR"/>
        </w:rPr>
        <w:t>N.N.H.H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) de um endereço IP 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identificam a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rede e os restantes 2 octetos 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(16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bits) irão identificar um determinado host nessa rede.</w:t>
      </w:r>
    </w:p>
    <w:p w:rsidR="00EC504F" w:rsidRDefault="00EC504F" w:rsidP="00EC50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EC504F" w:rsidRDefault="00EC504F" w:rsidP="00EC50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A classe C possui um conjunto de endereços que vão desde o</w:t>
      </w:r>
      <w:r w:rsidRPr="00EC504F">
        <w:rPr>
          <w:rFonts w:eastAsia="Times New Roman"/>
          <w:b/>
          <w:bCs/>
          <w:color w:val="252424"/>
          <w:sz w:val="24"/>
          <w:szCs w:val="24"/>
          <w:lang w:eastAsia="pt-BR"/>
        </w:rPr>
        <w:t> </w:t>
      </w:r>
      <w:r w:rsidRPr="00EC504F">
        <w:rPr>
          <w:rFonts w:eastAsia="Times New Roman"/>
          <w:bCs/>
          <w:color w:val="252424"/>
          <w:sz w:val="24"/>
          <w:szCs w:val="24"/>
          <w:lang w:eastAsia="pt-BR"/>
        </w:rPr>
        <w:t>192.0.0.0 até 223.255.255.0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, onde os três primeiros octetos (24 bits </w:t>
      </w:r>
      <w:r w:rsidRPr="00EC504F">
        <w:rPr>
          <w:rFonts w:eastAsia="Times New Roman"/>
          <w:bCs/>
          <w:color w:val="252424"/>
          <w:sz w:val="24"/>
          <w:szCs w:val="24"/>
          <w:lang w:eastAsia="pt-BR"/>
        </w:rPr>
        <w:t>N.N.N.H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) de um endereço IP 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identificam a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rede e o restante octeto 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(8</w:t>
      </w:r>
      <w:r w:rsidRPr="00EC504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bits) irão identificar um determinado host nessa rede.</w:t>
      </w:r>
    </w:p>
    <w:p w:rsidR="00EC504F" w:rsidRDefault="00EC504F" w:rsidP="00EC50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EC504F" w:rsidRDefault="00EC504F" w:rsidP="00EC50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A classe D é dedicada a multicast. Os endereços vão desde 224.0.0.0 até 239.255.255.255.</w:t>
      </w:r>
    </w:p>
    <w:p w:rsidR="00EC504F" w:rsidRDefault="00EC504F" w:rsidP="00EC50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EC504F" w:rsidRDefault="00EC504F" w:rsidP="00EC50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A classe E é reservada. Os endereços vão desde 240.0.0.0 até 247.255.255.255</w:t>
      </w:r>
    </w:p>
    <w:p w:rsidR="001F5FD2" w:rsidRPr="00077755" w:rsidRDefault="001F5FD2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9 - O que é? E para que serve </w:t>
      </w:r>
      <w:r w:rsidR="0090750F"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as máscaras</w:t>
      </w: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 xml:space="preserve"> de sub-rede? Dê exemplo de uso:</w:t>
      </w:r>
    </w:p>
    <w:p w:rsidR="00EC504F" w:rsidRPr="0090750F" w:rsidRDefault="0090750F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252424"/>
          <w:sz w:val="24"/>
          <w:szCs w:val="24"/>
          <w:lang w:eastAsia="pt-BR"/>
        </w:rPr>
        <w:t xml:space="preserve">R: </w:t>
      </w:r>
      <w:r>
        <w:rPr>
          <w:rFonts w:ascii="Arial" w:eastAsia="Times New Roman" w:hAnsi="Arial" w:cs="Arial"/>
          <w:color w:val="252424"/>
          <w:sz w:val="24"/>
          <w:szCs w:val="24"/>
          <w:lang w:eastAsia="pt-BR"/>
        </w:rPr>
        <w:t>T</w:t>
      </w:r>
      <w:r w:rsidRPr="0090750F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em a função de identificar em um endereço IPv4 qual porção representa o endereço de rede e qual porção representa o endereço de host. A máscara se assemelha a um endereço IPv4, ou seja, possui 4 bytes divididos por pontos em porções de 8 bits (octetos)</w:t>
      </w:r>
    </w:p>
    <w:p w:rsidR="001F5FD2" w:rsidRPr="00077755" w:rsidRDefault="001F5FD2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</w:p>
    <w:p w:rsidR="00077755" w:rsidRPr="00077755" w:rsidRDefault="00077755" w:rsidP="000777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07775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10 - No endereçamento IP temos uma divisão de 2 partes. Quais são essas partes?</w:t>
      </w:r>
    </w:p>
    <w:p w:rsidR="0090750F" w:rsidRDefault="0090750F" w:rsidP="009075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52424"/>
          <w:sz w:val="24"/>
          <w:szCs w:val="24"/>
          <w:lang w:eastAsia="pt-BR"/>
        </w:rPr>
        <w:t xml:space="preserve">R: </w:t>
      </w:r>
      <w:r>
        <w:rPr>
          <w:rFonts w:ascii="Arial" w:eastAsia="Times New Roman" w:hAnsi="Arial" w:cs="Arial"/>
          <w:bCs/>
          <w:color w:val="252424"/>
          <w:sz w:val="24"/>
          <w:szCs w:val="24"/>
          <w:lang w:eastAsia="pt-BR"/>
        </w:rPr>
        <w:t>A 1º parte indica a rede onde o IP se encontra.</w:t>
      </w:r>
    </w:p>
    <w:p w:rsidR="0090750F" w:rsidRPr="00077755" w:rsidRDefault="0090750F" w:rsidP="0090750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252424"/>
          <w:sz w:val="24"/>
          <w:szCs w:val="24"/>
          <w:lang w:eastAsia="pt-BR"/>
        </w:rPr>
        <w:t xml:space="preserve">     A 2º parte identifica o dispositivo (chamado host) dentro da rede.</w:t>
      </w:r>
    </w:p>
    <w:p w:rsidR="00077755" w:rsidRPr="00077755" w:rsidRDefault="00077755" w:rsidP="00077755">
      <w:pPr>
        <w:jc w:val="center"/>
        <w:rPr>
          <w:rFonts w:ascii="Arial" w:hAnsi="Arial" w:cs="Arial"/>
          <w:sz w:val="24"/>
          <w:szCs w:val="24"/>
        </w:rPr>
      </w:pPr>
    </w:p>
    <w:p w:rsidR="00077755" w:rsidRDefault="00077755"/>
    <w:sectPr w:rsidR="00077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55"/>
    <w:rsid w:val="00077755"/>
    <w:rsid w:val="001B75DD"/>
    <w:rsid w:val="001F5FD2"/>
    <w:rsid w:val="0090750F"/>
    <w:rsid w:val="00E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956B"/>
  <w15:chartTrackingRefBased/>
  <w15:docId w15:val="{1056AAE0-7BF5-401C-9CED-B82F6B76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7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77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077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9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3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6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5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6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1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6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9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2023-03-18T00:31:00Z</dcterms:created>
  <dcterms:modified xsi:type="dcterms:W3CDTF">2023-03-18T01:12:00Z</dcterms:modified>
</cp:coreProperties>
</file>