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B7CC" w14:textId="024F3DB9" w:rsidR="00D065B7" w:rsidRDefault="00C26A41" w:rsidP="00C26A41">
      <w:r>
        <w:rPr>
          <w:noProof/>
          <w14:ligatures w14:val="standardContextual"/>
        </w:rPr>
        <w:drawing>
          <wp:inline distT="0" distB="0" distL="0" distR="0" wp14:anchorId="63D0AC3C" wp14:editId="29FC50C8">
            <wp:extent cx="4572000" cy="2743200"/>
            <wp:effectExtent l="0" t="0" r="0" b="0"/>
            <wp:docPr id="200980845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973FB87-25D8-8430-039B-38856D6500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E9337E3" w14:textId="1A56074E" w:rsidR="00D065B7" w:rsidRDefault="00C26A41" w:rsidP="004D1C71">
      <w:r>
        <w:rPr>
          <w:noProof/>
          <w14:ligatures w14:val="standardContextual"/>
        </w:rPr>
        <w:drawing>
          <wp:inline distT="0" distB="0" distL="0" distR="0" wp14:anchorId="71630716" wp14:editId="4FB3DAC7">
            <wp:extent cx="4572000" cy="2743200"/>
            <wp:effectExtent l="0" t="0" r="0" b="0"/>
            <wp:docPr id="91062481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CF96E36-0333-B5CF-CFD6-6936C09895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8B8C49" w14:textId="77777777" w:rsidR="007E7CAA" w:rsidRDefault="007E7CAA" w:rsidP="007E7CAA">
      <w:pPr>
        <w:ind w:left="708" w:firstLine="1"/>
      </w:pPr>
      <w:r>
        <w:rPr>
          <w:noProof/>
          <w14:ligatures w14:val="standardContextual"/>
        </w:rPr>
        <w:drawing>
          <wp:inline distT="0" distB="0" distL="0" distR="0" wp14:anchorId="54A55467" wp14:editId="65A3CBFB">
            <wp:extent cx="4572000" cy="2743200"/>
            <wp:effectExtent l="0" t="0" r="0" b="0"/>
            <wp:docPr id="167192062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31BFB80-863C-5804-A9EC-5C6B487801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E0E0C0E" w14:textId="3CEA23F2" w:rsidR="004D1C71" w:rsidRDefault="004D1C71" w:rsidP="007E7CAA">
      <w:pPr>
        <w:ind w:left="708" w:firstLine="1"/>
      </w:pPr>
      <w:r>
        <w:lastRenderedPageBreak/>
        <w:t xml:space="preserve">Conclusão: </w:t>
      </w:r>
      <w:r w:rsidR="007E7CAA">
        <w:t xml:space="preserve">Podemos observar que o algoritmo </w:t>
      </w:r>
      <w:proofErr w:type="spellStart"/>
      <w:r w:rsidR="007E7CAA">
        <w:t>insertion</w:t>
      </w:r>
      <w:proofErr w:type="spellEnd"/>
      <w:r w:rsidR="007E7CAA">
        <w:t xml:space="preserve"> </w:t>
      </w:r>
      <w:proofErr w:type="spellStart"/>
      <w:r w:rsidR="007E7CAA">
        <w:t>sort</w:t>
      </w:r>
      <w:proofErr w:type="spellEnd"/>
      <w:r w:rsidR="007E7CAA">
        <w:t xml:space="preserve"> tem como padrão a função polinomial quadrática.</w:t>
      </w:r>
    </w:p>
    <w:p w14:paraId="7B74F78A" w14:textId="77777777" w:rsidR="007E7CAA" w:rsidRDefault="007E7CAA" w:rsidP="007E7CAA">
      <w:pPr>
        <w:ind w:left="708" w:firstLine="1"/>
      </w:pPr>
    </w:p>
    <w:sectPr w:rsidR="007E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71"/>
    <w:rsid w:val="00002845"/>
    <w:rsid w:val="004D1C71"/>
    <w:rsid w:val="007E7CAA"/>
    <w:rsid w:val="00871EF0"/>
    <w:rsid w:val="00BD55B3"/>
    <w:rsid w:val="00C26A41"/>
    <w:rsid w:val="00CE6938"/>
    <w:rsid w:val="00D065B7"/>
    <w:rsid w:val="00D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9943"/>
  <w15:chartTrackingRefBased/>
  <w15:docId w15:val="{9E6270ED-0F2B-4AB5-93A6-58480804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CE6938"/>
    <w:pPr>
      <w:spacing w:line="36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0284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2845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Comparações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Planilha1!$A$2:$A$26</c:f>
              <c:numCache>
                <c:formatCode>General</c:formatCode>
                <c:ptCount val="2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10000</c:v>
                </c:pt>
                <c:pt idx="16">
                  <c:v>10000</c:v>
                </c:pt>
                <c:pt idx="17">
                  <c:v>10000</c:v>
                </c:pt>
                <c:pt idx="18">
                  <c:v>10000</c:v>
                </c:pt>
                <c:pt idx="19">
                  <c:v>10000</c:v>
                </c:pt>
                <c:pt idx="20">
                  <c:v>100000</c:v>
                </c:pt>
                <c:pt idx="21">
                  <c:v>100000</c:v>
                </c:pt>
                <c:pt idx="22">
                  <c:v>100000</c:v>
                </c:pt>
                <c:pt idx="23">
                  <c:v>100000</c:v>
                </c:pt>
                <c:pt idx="24">
                  <c:v>100000</c:v>
                </c:pt>
              </c:numCache>
            </c:numRef>
          </c:xVal>
          <c:yVal>
            <c:numRef>
              <c:f>Planilha1!$B$2:$B$26</c:f>
              <c:numCache>
                <c:formatCode>General</c:formatCode>
                <c:ptCount val="25"/>
                <c:pt idx="0">
                  <c:v>29</c:v>
                </c:pt>
                <c:pt idx="1">
                  <c:v>35</c:v>
                </c:pt>
                <c:pt idx="2">
                  <c:v>21</c:v>
                </c:pt>
                <c:pt idx="3">
                  <c:v>30</c:v>
                </c:pt>
                <c:pt idx="4">
                  <c:v>32</c:v>
                </c:pt>
                <c:pt idx="5">
                  <c:v>2531</c:v>
                </c:pt>
                <c:pt idx="6">
                  <c:v>2745</c:v>
                </c:pt>
                <c:pt idx="7">
                  <c:v>2720</c:v>
                </c:pt>
                <c:pt idx="8">
                  <c:v>2696</c:v>
                </c:pt>
                <c:pt idx="9">
                  <c:v>2745</c:v>
                </c:pt>
                <c:pt idx="10">
                  <c:v>250444</c:v>
                </c:pt>
                <c:pt idx="11">
                  <c:v>251801</c:v>
                </c:pt>
                <c:pt idx="12">
                  <c:v>251200</c:v>
                </c:pt>
                <c:pt idx="13">
                  <c:v>252296</c:v>
                </c:pt>
                <c:pt idx="14">
                  <c:v>256447</c:v>
                </c:pt>
                <c:pt idx="15">
                  <c:v>25298774</c:v>
                </c:pt>
                <c:pt idx="16">
                  <c:v>25169584</c:v>
                </c:pt>
                <c:pt idx="17">
                  <c:v>25161286</c:v>
                </c:pt>
                <c:pt idx="18">
                  <c:v>25107733</c:v>
                </c:pt>
                <c:pt idx="19">
                  <c:v>25184517</c:v>
                </c:pt>
                <c:pt idx="20">
                  <c:v>2493420938</c:v>
                </c:pt>
                <c:pt idx="21">
                  <c:v>2516952426</c:v>
                </c:pt>
                <c:pt idx="22">
                  <c:v>2491066117</c:v>
                </c:pt>
                <c:pt idx="23">
                  <c:v>2500901638</c:v>
                </c:pt>
                <c:pt idx="24">
                  <c:v>2501102291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A9-4CEC-8AF3-F9B993EBD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4556304"/>
        <c:axId val="999902656"/>
      </c:scatterChart>
      <c:valAx>
        <c:axId val="2084556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902656"/>
        <c:crosses val="autoZero"/>
        <c:crossBetween val="midCat"/>
      </c:valAx>
      <c:valAx>
        <c:axId val="99990265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84556304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Planilha1!$E$1</c:f>
              <c:strCache>
                <c:ptCount val="1"/>
                <c:pt idx="0">
                  <c:v>Trocas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Planilha1!$D$2:$D$26</c:f>
              <c:numCache>
                <c:formatCode>General</c:formatCode>
                <c:ptCount val="2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10000</c:v>
                </c:pt>
                <c:pt idx="16">
                  <c:v>10000</c:v>
                </c:pt>
                <c:pt idx="17">
                  <c:v>10000</c:v>
                </c:pt>
                <c:pt idx="18">
                  <c:v>10000</c:v>
                </c:pt>
                <c:pt idx="19">
                  <c:v>10000</c:v>
                </c:pt>
                <c:pt idx="20">
                  <c:v>100000</c:v>
                </c:pt>
                <c:pt idx="21">
                  <c:v>100000</c:v>
                </c:pt>
                <c:pt idx="22">
                  <c:v>100000</c:v>
                </c:pt>
                <c:pt idx="23">
                  <c:v>100000</c:v>
                </c:pt>
                <c:pt idx="24">
                  <c:v>100000</c:v>
                </c:pt>
              </c:numCache>
            </c:numRef>
          </c:xVal>
          <c:yVal>
            <c:numRef>
              <c:f>Planilha1!$E$2:$E$26</c:f>
              <c:numCache>
                <c:formatCode>General</c:formatCode>
                <c:ptCount val="25"/>
                <c:pt idx="0">
                  <c:v>22</c:v>
                </c:pt>
                <c:pt idx="1">
                  <c:v>30</c:v>
                </c:pt>
                <c:pt idx="2">
                  <c:v>13</c:v>
                </c:pt>
                <c:pt idx="3">
                  <c:v>24</c:v>
                </c:pt>
                <c:pt idx="4">
                  <c:v>25</c:v>
                </c:pt>
                <c:pt idx="5">
                  <c:v>2435</c:v>
                </c:pt>
                <c:pt idx="6">
                  <c:v>2652</c:v>
                </c:pt>
                <c:pt idx="7">
                  <c:v>2621</c:v>
                </c:pt>
                <c:pt idx="8">
                  <c:v>2600</c:v>
                </c:pt>
                <c:pt idx="9">
                  <c:v>2648</c:v>
                </c:pt>
                <c:pt idx="10">
                  <c:v>249449</c:v>
                </c:pt>
                <c:pt idx="11">
                  <c:v>250811</c:v>
                </c:pt>
                <c:pt idx="12">
                  <c:v>250205</c:v>
                </c:pt>
                <c:pt idx="13">
                  <c:v>251306</c:v>
                </c:pt>
                <c:pt idx="14">
                  <c:v>255456</c:v>
                </c:pt>
                <c:pt idx="15">
                  <c:v>25288787</c:v>
                </c:pt>
                <c:pt idx="16">
                  <c:v>25159592</c:v>
                </c:pt>
                <c:pt idx="17">
                  <c:v>25151295</c:v>
                </c:pt>
                <c:pt idx="18">
                  <c:v>25097743</c:v>
                </c:pt>
                <c:pt idx="19">
                  <c:v>25174527</c:v>
                </c:pt>
                <c:pt idx="20">
                  <c:v>2493320952</c:v>
                </c:pt>
                <c:pt idx="21">
                  <c:v>2516852439</c:v>
                </c:pt>
                <c:pt idx="22">
                  <c:v>2490966128</c:v>
                </c:pt>
                <c:pt idx="23">
                  <c:v>2500801650</c:v>
                </c:pt>
                <c:pt idx="24">
                  <c:v>2501002303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D8-4E73-A7BF-61E4D0AF6D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632720"/>
        <c:axId val="999881328"/>
      </c:scatterChart>
      <c:valAx>
        <c:axId val="7663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881328"/>
        <c:crosses val="autoZero"/>
        <c:crossBetween val="midCat"/>
      </c:valAx>
      <c:valAx>
        <c:axId val="99988132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632720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Planilha1!$H$1</c:f>
              <c:strCache>
                <c:ptCount val="1"/>
                <c:pt idx="0">
                  <c:v>Tempo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Planilha1!$G$2:$G$23</c:f>
              <c:numCache>
                <c:formatCode>General</c:formatCode>
                <c:ptCount val="22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10000</c:v>
                </c:pt>
                <c:pt idx="16">
                  <c:v>10000</c:v>
                </c:pt>
                <c:pt idx="17">
                  <c:v>10000</c:v>
                </c:pt>
                <c:pt idx="18">
                  <c:v>10000</c:v>
                </c:pt>
                <c:pt idx="20">
                  <c:v>100000</c:v>
                </c:pt>
                <c:pt idx="21">
                  <c:v>100000</c:v>
                </c:pt>
              </c:numCache>
            </c:numRef>
          </c:xVal>
          <c:yVal>
            <c:numRef>
              <c:f>Planilha1!$H$2:$H$23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20" formatCode="#,##0">
                  <c:v>19127083</c:v>
                </c:pt>
                <c:pt idx="21" formatCode="#,##0">
                  <c:v>19736528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0F-483F-B4D3-90A695291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1479984"/>
        <c:axId val="999891744"/>
      </c:scatterChart>
      <c:valAx>
        <c:axId val="209147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891744"/>
        <c:crosses val="autoZero"/>
        <c:crossBetween val="midCat"/>
      </c:valAx>
      <c:valAx>
        <c:axId val="9998917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91479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De Azevedo Portilho</dc:creator>
  <cp:keywords/>
  <dc:description/>
  <cp:lastModifiedBy>Veronica De Azevedo Portilho</cp:lastModifiedBy>
  <cp:revision>1</cp:revision>
  <dcterms:created xsi:type="dcterms:W3CDTF">2023-10-25T17:37:00Z</dcterms:created>
  <dcterms:modified xsi:type="dcterms:W3CDTF">2023-10-25T18:40:00Z</dcterms:modified>
</cp:coreProperties>
</file>