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34D6" w:rsidRPr="00FA195B" w:rsidRDefault="00F82F72">
      <w:pPr>
        <w:spacing w:after="324" w:line="259" w:lineRule="auto"/>
        <w:ind w:left="928" w:firstLine="0"/>
        <w:jc w:val="left"/>
        <w:rPr>
          <w:lang w:val="en-US"/>
        </w:rPr>
      </w:pPr>
      <w:r w:rsidRPr="00FA195B">
        <w:rPr>
          <w:sz w:val="44"/>
          <w:lang w:val="en-US"/>
        </w:rPr>
        <w:t>Google Research Awards Proposal</w:t>
      </w:r>
      <w:r w:rsidRPr="00FA195B">
        <w:rPr>
          <w:sz w:val="44"/>
          <w:vertAlign w:val="subscript"/>
          <w:lang w:val="en-US"/>
        </w:rPr>
        <w:t xml:space="preserve"> </w:t>
      </w:r>
    </w:p>
    <w:p w:rsidR="007734D6" w:rsidRDefault="00F82F72">
      <w:pPr>
        <w:pStyle w:val="Ttulo1"/>
        <w:ind w:left="1269" w:hanging="356"/>
        <w:rPr>
          <w:lang w:val="en-US"/>
        </w:rPr>
      </w:pPr>
      <w:r w:rsidRPr="00FA195B">
        <w:rPr>
          <w:lang w:val="en-US"/>
        </w:rPr>
        <w:t xml:space="preserve">Overview </w:t>
      </w:r>
    </w:p>
    <w:p w:rsidR="00D2729A" w:rsidRPr="00D2729A" w:rsidRDefault="00D2729A" w:rsidP="00D2729A">
      <w:pPr>
        <w:ind w:left="0" w:firstLine="0"/>
        <w:rPr>
          <w:lang w:val="en-US"/>
        </w:rPr>
      </w:pPr>
    </w:p>
    <w:tbl>
      <w:tblPr>
        <w:tblStyle w:val="TableGrid"/>
        <w:tblW w:w="9562" w:type="dxa"/>
        <w:tblInd w:w="1138" w:type="dxa"/>
        <w:tblLook w:val="04A0" w:firstRow="1" w:lastRow="0" w:firstColumn="1" w:lastColumn="0" w:noHBand="0" w:noVBand="1"/>
      </w:tblPr>
      <w:tblGrid>
        <w:gridCol w:w="2191"/>
        <w:gridCol w:w="7371"/>
      </w:tblGrid>
      <w:tr w:rsidR="007734D6" w:rsidRPr="00040ED3" w:rsidTr="00D2729A">
        <w:trPr>
          <w:trHeight w:val="301"/>
        </w:trPr>
        <w:tc>
          <w:tcPr>
            <w:tcW w:w="2191" w:type="dxa"/>
          </w:tcPr>
          <w:p w:rsidR="007734D6" w:rsidRPr="00FA195B" w:rsidRDefault="00F82F72">
            <w:pPr>
              <w:spacing w:after="0" w:line="259" w:lineRule="auto"/>
              <w:ind w:left="0" w:firstLine="0"/>
              <w:jc w:val="left"/>
              <w:rPr>
                <w:lang w:val="en-US"/>
              </w:rPr>
            </w:pPr>
            <w:r w:rsidRPr="00FA195B">
              <w:rPr>
                <w:lang w:val="en-US"/>
              </w:rPr>
              <w:t xml:space="preserve">Title: </w:t>
            </w:r>
          </w:p>
        </w:tc>
        <w:tc>
          <w:tcPr>
            <w:tcW w:w="7371" w:type="dxa"/>
          </w:tcPr>
          <w:p w:rsidR="007734D6" w:rsidRPr="00ED12E0" w:rsidRDefault="00FA195B">
            <w:pPr>
              <w:spacing w:after="0" w:line="259" w:lineRule="auto"/>
              <w:ind w:left="0" w:firstLine="0"/>
              <w:rPr>
                <w:lang w:val="en-US"/>
              </w:rPr>
            </w:pPr>
            <w:r w:rsidRPr="00ED12E0">
              <w:rPr>
                <w:b/>
                <w:lang w:val="en-US"/>
              </w:rPr>
              <w:t>Exploiting Open Data for Improving Spatial Keyword Query Applications</w:t>
            </w:r>
          </w:p>
        </w:tc>
      </w:tr>
      <w:tr w:rsidR="00D2729A" w:rsidRPr="00FA195B" w:rsidTr="00D2729A">
        <w:trPr>
          <w:trHeight w:val="548"/>
        </w:trPr>
        <w:tc>
          <w:tcPr>
            <w:tcW w:w="2191" w:type="dxa"/>
            <w:vMerge w:val="restart"/>
          </w:tcPr>
          <w:p w:rsidR="00D2729A" w:rsidRPr="00FA195B" w:rsidRDefault="00D2729A">
            <w:pPr>
              <w:spacing w:after="0" w:line="259" w:lineRule="auto"/>
              <w:ind w:left="0" w:firstLine="0"/>
              <w:jc w:val="left"/>
              <w:rPr>
                <w:lang w:val="en-US"/>
              </w:rPr>
            </w:pPr>
            <w:r w:rsidRPr="00FA195B">
              <w:rPr>
                <w:lang w:val="en-US"/>
              </w:rPr>
              <w:t>Primary investigator:</w:t>
            </w:r>
          </w:p>
          <w:p w:rsidR="00D2729A" w:rsidRDefault="00D2729A">
            <w:pPr>
              <w:spacing w:after="0" w:line="259" w:lineRule="auto"/>
              <w:ind w:left="0" w:firstLine="0"/>
              <w:jc w:val="left"/>
              <w:rPr>
                <w:lang w:val="en-US"/>
              </w:rPr>
            </w:pPr>
          </w:p>
          <w:p w:rsidR="00D2729A" w:rsidRPr="00FA195B" w:rsidRDefault="008D45FE">
            <w:pPr>
              <w:spacing w:after="0" w:line="259" w:lineRule="auto"/>
              <w:ind w:left="0" w:firstLine="0"/>
              <w:jc w:val="left"/>
              <w:rPr>
                <w:lang w:val="en-US"/>
              </w:rPr>
            </w:pPr>
            <w:r>
              <w:rPr>
                <w:lang w:val="en-US"/>
              </w:rPr>
              <w:t>Affiliation</w:t>
            </w:r>
            <w:r w:rsidR="00D2729A" w:rsidRPr="00FA195B">
              <w:rPr>
                <w:lang w:val="en-US"/>
              </w:rPr>
              <w:t xml:space="preserve">: </w:t>
            </w:r>
          </w:p>
        </w:tc>
        <w:tc>
          <w:tcPr>
            <w:tcW w:w="7371" w:type="dxa"/>
          </w:tcPr>
          <w:p w:rsidR="00D2729A" w:rsidRPr="00ED12E0" w:rsidRDefault="00040ED3" w:rsidP="00FA195B">
            <w:pPr>
              <w:spacing w:after="0" w:line="259" w:lineRule="auto"/>
              <w:ind w:left="467" w:hanging="467"/>
              <w:jc w:val="left"/>
            </w:pPr>
            <w:r>
              <w:rPr>
                <w:b/>
              </w:rPr>
              <w:t>Frederico Araújo Durão</w:t>
            </w:r>
          </w:p>
        </w:tc>
      </w:tr>
      <w:tr w:rsidR="00D2729A" w:rsidRPr="00FA195B" w:rsidTr="00D2729A">
        <w:trPr>
          <w:trHeight w:val="547"/>
        </w:trPr>
        <w:tc>
          <w:tcPr>
            <w:tcW w:w="2191" w:type="dxa"/>
            <w:vMerge/>
          </w:tcPr>
          <w:p w:rsidR="00D2729A" w:rsidRPr="00040ED3" w:rsidRDefault="00D2729A">
            <w:pPr>
              <w:spacing w:after="0" w:line="259" w:lineRule="auto"/>
              <w:ind w:left="0" w:firstLine="0"/>
              <w:jc w:val="left"/>
            </w:pPr>
          </w:p>
        </w:tc>
        <w:tc>
          <w:tcPr>
            <w:tcW w:w="7371" w:type="dxa"/>
          </w:tcPr>
          <w:p w:rsidR="00D2729A" w:rsidRPr="00FA195B" w:rsidRDefault="00D2729A" w:rsidP="00D2729A">
            <w:pPr>
              <w:ind w:left="0" w:right="4" w:firstLine="0"/>
              <w:rPr>
                <w:lang w:val="en-US"/>
              </w:rPr>
            </w:pPr>
            <w:r>
              <w:rPr>
                <w:lang w:val="en-US"/>
              </w:rPr>
              <w:t>Mathematic Institute</w:t>
            </w:r>
            <w:r w:rsidRPr="00FA195B">
              <w:rPr>
                <w:lang w:val="en-US"/>
              </w:rPr>
              <w:t xml:space="preserve"> - Federal University of </w:t>
            </w:r>
            <w:r>
              <w:rPr>
                <w:lang w:val="en-US"/>
              </w:rPr>
              <w:t>Bahia</w:t>
            </w:r>
            <w:r w:rsidRPr="00FA195B">
              <w:rPr>
                <w:lang w:val="en-US"/>
              </w:rPr>
              <w:t xml:space="preserve"> (</w:t>
            </w:r>
            <w:r>
              <w:rPr>
                <w:lang w:val="en-US"/>
              </w:rPr>
              <w:t>UFBA</w:t>
            </w:r>
            <w:r w:rsidRPr="00FA195B">
              <w:rPr>
                <w:lang w:val="en-US"/>
              </w:rPr>
              <w:t xml:space="preserve">) </w:t>
            </w:r>
          </w:p>
          <w:p w:rsidR="00D2729A" w:rsidRPr="00D2729A" w:rsidRDefault="00D2729A" w:rsidP="000E11F5">
            <w:pPr>
              <w:spacing w:after="472"/>
              <w:ind w:left="0" w:right="306"/>
            </w:pPr>
            <w:r>
              <w:t>Av. Adhemar de Barros, Ondina</w:t>
            </w:r>
            <w:r w:rsidRPr="00D2729A">
              <w:t xml:space="preserve">, </w:t>
            </w:r>
            <w:r>
              <w:t>Salvador</w:t>
            </w:r>
            <w:r w:rsidRPr="00D2729A">
              <w:t xml:space="preserve">, </w:t>
            </w:r>
            <w:r>
              <w:t>BA,</w:t>
            </w:r>
            <w:r w:rsidRPr="00D2729A">
              <w:t xml:space="preserve"> </w:t>
            </w:r>
            <w:r w:rsidRPr="00040ED3">
              <w:t>Brazil</w:t>
            </w:r>
            <w:r>
              <w:t>,</w:t>
            </w:r>
            <w:r w:rsidR="000E11F5">
              <w:t xml:space="preserve"> fdurao</w:t>
            </w:r>
            <w:r w:rsidRPr="00D2729A">
              <w:t>@</w:t>
            </w:r>
            <w:r>
              <w:t>ufba</w:t>
            </w:r>
            <w:r w:rsidRPr="00D2729A">
              <w:t xml:space="preserve">.br    +55 </w:t>
            </w:r>
            <w:r>
              <w:t>7</w:t>
            </w:r>
            <w:r w:rsidR="0003497B">
              <w:t>1</w:t>
            </w:r>
            <w:r w:rsidRPr="00D2729A">
              <w:t xml:space="preserve"> </w:t>
            </w:r>
            <w:r w:rsidR="0003497B">
              <w:t>99613-6523</w:t>
            </w:r>
          </w:p>
        </w:tc>
      </w:tr>
    </w:tbl>
    <w:p w:rsidR="007734D6" w:rsidRPr="00FA195B" w:rsidRDefault="00F82F72">
      <w:pPr>
        <w:pStyle w:val="Ttulo1"/>
        <w:spacing w:after="368"/>
        <w:ind w:left="1269" w:hanging="356"/>
        <w:rPr>
          <w:lang w:val="en-US"/>
        </w:rPr>
      </w:pPr>
      <w:r w:rsidRPr="00FA195B">
        <w:rPr>
          <w:lang w:val="en-US"/>
        </w:rPr>
        <w:t xml:space="preserve">Proposal  </w:t>
      </w:r>
    </w:p>
    <w:p w:rsidR="007734D6" w:rsidRPr="00FA195B" w:rsidRDefault="00F82F72">
      <w:pPr>
        <w:pStyle w:val="Ttulo2"/>
        <w:spacing w:after="102"/>
        <w:ind w:left="923"/>
        <w:rPr>
          <w:lang w:val="en-US"/>
        </w:rPr>
      </w:pPr>
      <w:r w:rsidRPr="00FA195B">
        <w:rPr>
          <w:lang w:val="en-US"/>
        </w:rPr>
        <w:t xml:space="preserve">Abstract </w:t>
      </w:r>
    </w:p>
    <w:p w:rsidR="007734D6" w:rsidRPr="001A295D" w:rsidRDefault="00526DCB">
      <w:pPr>
        <w:spacing w:after="365" w:line="282" w:lineRule="auto"/>
        <w:ind w:left="928" w:right="197" w:firstLine="0"/>
        <w:rPr>
          <w:lang w:val="en-US"/>
        </w:rPr>
      </w:pPr>
      <w:r w:rsidRPr="001A295D">
        <w:rPr>
          <w:lang w:val="en-US"/>
        </w:rPr>
        <w:t xml:space="preserve">This proposal aims at proposing strategies to improve spatial-keywords </w:t>
      </w:r>
      <w:r w:rsidR="002121E8">
        <w:rPr>
          <w:lang w:val="en-US"/>
        </w:rPr>
        <w:t xml:space="preserve">queries </w:t>
      </w:r>
      <w:r w:rsidRPr="001A295D">
        <w:rPr>
          <w:lang w:val="en-US"/>
        </w:rPr>
        <w:t>results. First, we propose to exploit Linked Open Data (LOD) datasets (e.g., DBpedia and LinkedGeoData) to improve the points of interest</w:t>
      </w:r>
      <w:r w:rsidR="00D0485B">
        <w:rPr>
          <w:lang w:val="en-US"/>
        </w:rPr>
        <w:t xml:space="preserve"> (POI)</w:t>
      </w:r>
      <w:r w:rsidRPr="001A295D">
        <w:rPr>
          <w:lang w:val="en-US"/>
        </w:rPr>
        <w:t xml:space="preserve"> description. Then, we aim at personalizing the query results to present the best POIs for the underlying user. By exploiting reviews on POIs, the system identifies the object which best satisfies the user and re-order the rank </w:t>
      </w:r>
      <w:r w:rsidR="001A295D" w:rsidRPr="001A295D">
        <w:rPr>
          <w:lang w:val="en-US"/>
        </w:rPr>
        <w:t>concerning for</w:t>
      </w:r>
      <w:r w:rsidRPr="001A295D">
        <w:rPr>
          <w:lang w:val="en-US"/>
        </w:rPr>
        <w:t xml:space="preserve"> the user preference.</w:t>
      </w:r>
    </w:p>
    <w:p w:rsidR="007734D6" w:rsidRPr="00FA195B" w:rsidRDefault="00F82F72">
      <w:pPr>
        <w:pStyle w:val="Ttulo2"/>
        <w:ind w:left="923"/>
        <w:rPr>
          <w:lang w:val="en-US"/>
        </w:rPr>
      </w:pPr>
      <w:r w:rsidRPr="00FA195B">
        <w:rPr>
          <w:lang w:val="en-US"/>
        </w:rPr>
        <w:t xml:space="preserve">Problem Statement and Research Goals </w:t>
      </w:r>
    </w:p>
    <w:p w:rsidR="001A295D" w:rsidRPr="001A295D" w:rsidRDefault="001A295D" w:rsidP="008D45FE">
      <w:pPr>
        <w:pStyle w:val="Ttulo2"/>
        <w:spacing w:after="117"/>
        <w:ind w:left="923"/>
        <w:jc w:val="both"/>
        <w:rPr>
          <w:sz w:val="22"/>
          <w:lang w:val="en-US"/>
        </w:rPr>
      </w:pPr>
      <w:r w:rsidRPr="001A295D">
        <w:rPr>
          <w:sz w:val="22"/>
          <w:lang w:val="en-US"/>
        </w:rPr>
        <w:t xml:space="preserve">The problem this </w:t>
      </w:r>
      <w:r>
        <w:rPr>
          <w:sz w:val="22"/>
          <w:lang w:val="en-US"/>
        </w:rPr>
        <w:t>proposal</w:t>
      </w:r>
      <w:r w:rsidRPr="001A295D">
        <w:rPr>
          <w:sz w:val="22"/>
          <w:lang w:val="en-US"/>
        </w:rPr>
        <w:t xml:space="preserve"> aims at solving is the incapability of single spatial keyword querying to satisfy user needs by neglecting important and available information. Usually, these queries manipulate objects with short textual description, hindering the query capability to identify objects to satisfy the user need. Moreover, traditional keyword queries just consider the user information need depicted by query keywords, overlooking that users have personal preferences even when they type the same query keywords.</w:t>
      </w:r>
    </w:p>
    <w:p w:rsidR="001A295D" w:rsidRDefault="001A295D" w:rsidP="001A295D">
      <w:pPr>
        <w:pStyle w:val="Ttulo2"/>
        <w:spacing w:after="117"/>
        <w:ind w:left="923"/>
        <w:jc w:val="both"/>
        <w:rPr>
          <w:sz w:val="22"/>
          <w:lang w:val="en-US"/>
        </w:rPr>
      </w:pPr>
      <w:r w:rsidRPr="001A295D">
        <w:rPr>
          <w:sz w:val="22"/>
          <w:lang w:val="en-US"/>
        </w:rPr>
        <w:t xml:space="preserve">Tackling this problem, we propose a location-based solution that exploits the benefits of a LOD dataset to enhance the object's textual description. LOD enables applications to navigate along with links into related data sources. By navigating these links, the approach obtains an enhanced textual description for the objects. In addition, </w:t>
      </w:r>
      <w:r>
        <w:rPr>
          <w:sz w:val="22"/>
          <w:lang w:val="en-US"/>
        </w:rPr>
        <w:t xml:space="preserve">the query results are </w:t>
      </w:r>
      <w:r w:rsidRPr="001A295D">
        <w:rPr>
          <w:sz w:val="22"/>
          <w:lang w:val="en-US"/>
        </w:rPr>
        <w:t>personalized to consider users unique preferences. A classifier exploits user reviews to define the user preference for each object in the query result.</w:t>
      </w:r>
    </w:p>
    <w:p w:rsidR="001A295D" w:rsidRDefault="001A295D" w:rsidP="001A295D">
      <w:pPr>
        <w:pStyle w:val="Ttulo2"/>
        <w:spacing w:after="117"/>
        <w:ind w:left="923"/>
        <w:rPr>
          <w:sz w:val="22"/>
          <w:lang w:val="en-US"/>
        </w:rPr>
      </w:pPr>
    </w:p>
    <w:p w:rsidR="007734D6" w:rsidRPr="00FA195B" w:rsidRDefault="00F82F72" w:rsidP="008D77D2">
      <w:pPr>
        <w:pStyle w:val="Ttulo2"/>
        <w:spacing w:after="117"/>
        <w:ind w:left="923"/>
        <w:rPr>
          <w:lang w:val="en-US"/>
        </w:rPr>
      </w:pPr>
      <w:r w:rsidRPr="00FA195B">
        <w:rPr>
          <w:lang w:val="en-US"/>
        </w:rPr>
        <w:t>Work Description and Expected Outcomes</w:t>
      </w:r>
    </w:p>
    <w:p w:rsidR="000E3C78" w:rsidRDefault="008D77D2" w:rsidP="000E3C78">
      <w:pPr>
        <w:ind w:left="923" w:right="4"/>
        <w:rPr>
          <w:lang w:val="en-US"/>
        </w:rPr>
      </w:pPr>
      <w:r>
        <w:rPr>
          <w:lang w:val="en-US"/>
        </w:rPr>
        <w:t>In order</w:t>
      </w:r>
      <w:r w:rsidRPr="008D77D2">
        <w:rPr>
          <w:lang w:val="en-US"/>
        </w:rPr>
        <w:t xml:space="preserve"> to improve spatial keyword queries</w:t>
      </w:r>
      <w:r>
        <w:rPr>
          <w:lang w:val="en-US"/>
        </w:rPr>
        <w:t>, the</w:t>
      </w:r>
      <w:r w:rsidRPr="008D77D2">
        <w:rPr>
          <w:lang w:val="en-US"/>
        </w:rPr>
        <w:t xml:space="preserve"> solution combines query personalization with the object's description enhancement</w:t>
      </w:r>
      <w:r>
        <w:rPr>
          <w:lang w:val="en-US"/>
        </w:rPr>
        <w:t>.</w:t>
      </w:r>
      <w:r w:rsidRPr="008D77D2">
        <w:rPr>
          <w:lang w:val="en-US"/>
        </w:rPr>
        <w:t xml:space="preserve"> This way, the best item for the user is presented first, improving the user experience with the system</w:t>
      </w:r>
      <w:r>
        <w:rPr>
          <w:lang w:val="en-US"/>
        </w:rPr>
        <w:t>.</w:t>
      </w:r>
      <w:r w:rsidR="000E3C78">
        <w:rPr>
          <w:lang w:val="en-US"/>
        </w:rPr>
        <w:t xml:space="preserve"> We already built a search engine prototype able to apply the solution to the </w:t>
      </w:r>
      <w:r w:rsidR="00DA771A">
        <w:rPr>
          <w:lang w:val="en-US"/>
        </w:rPr>
        <w:t xml:space="preserve">top-k </w:t>
      </w:r>
      <w:r w:rsidR="000E3C78">
        <w:rPr>
          <w:lang w:val="en-US"/>
        </w:rPr>
        <w:t>Spatial Keyword Preference Query [</w:t>
      </w:r>
      <w:r w:rsidR="00DA771A">
        <w:rPr>
          <w:lang w:val="en-US"/>
        </w:rPr>
        <w:t>2</w:t>
      </w:r>
      <w:r w:rsidR="000E3C78">
        <w:rPr>
          <w:lang w:val="en-US"/>
        </w:rPr>
        <w:t>].</w:t>
      </w:r>
      <w:r w:rsidR="000E3C78" w:rsidRPr="000E3C78">
        <w:rPr>
          <w:lang w:val="en-US"/>
        </w:rPr>
        <w:t xml:space="preserve"> Th</w:t>
      </w:r>
      <w:r w:rsidR="000E3C78">
        <w:rPr>
          <w:lang w:val="en-US"/>
        </w:rPr>
        <w:t>is query</w:t>
      </w:r>
      <w:r w:rsidR="000E3C78" w:rsidRPr="000E3C78">
        <w:rPr>
          <w:lang w:val="en-US"/>
        </w:rPr>
        <w:t xml:space="preserve"> searches for </w:t>
      </w:r>
      <w:r w:rsidR="000E3C78">
        <w:rPr>
          <w:lang w:val="en-US"/>
        </w:rPr>
        <w:t>points of interest</w:t>
      </w:r>
      <w:r w:rsidR="000E3C78" w:rsidRPr="000E3C78">
        <w:rPr>
          <w:lang w:val="en-US"/>
        </w:rPr>
        <w:t xml:space="preserve"> based on </w:t>
      </w:r>
      <w:r w:rsidR="000E3C78">
        <w:rPr>
          <w:lang w:val="en-US"/>
        </w:rPr>
        <w:t xml:space="preserve">other </w:t>
      </w:r>
      <w:r w:rsidR="000E3C78" w:rsidRPr="000E3C78">
        <w:rPr>
          <w:lang w:val="en-US"/>
        </w:rPr>
        <w:t xml:space="preserve">objects (features) in their spatial neighborhood. </w:t>
      </w:r>
    </w:p>
    <w:p w:rsidR="000E3C78" w:rsidRDefault="000E3C78" w:rsidP="000E3C78">
      <w:pPr>
        <w:ind w:left="923" w:right="4"/>
        <w:rPr>
          <w:lang w:val="en-US"/>
        </w:rPr>
      </w:pPr>
    </w:p>
    <w:p w:rsidR="00112677" w:rsidRPr="00112677" w:rsidRDefault="00112677" w:rsidP="00112677">
      <w:pPr>
        <w:ind w:left="923" w:right="4"/>
        <w:rPr>
          <w:lang w:val="en-US"/>
        </w:rPr>
      </w:pPr>
      <w:r w:rsidRPr="00F054EF">
        <w:rPr>
          <w:noProof/>
        </w:rPr>
        <w:drawing>
          <wp:anchor distT="0" distB="0" distL="114300" distR="114300" simplePos="0" relativeHeight="251658240" behindDoc="0" locked="0" layoutInCell="1" allowOverlap="1" wp14:anchorId="0A59CB51" wp14:editId="31D98C50">
            <wp:simplePos x="0" y="0"/>
            <wp:positionH relativeFrom="column">
              <wp:posOffset>2208530</wp:posOffset>
            </wp:positionH>
            <wp:positionV relativeFrom="paragraph">
              <wp:posOffset>1397635</wp:posOffset>
            </wp:positionV>
            <wp:extent cx="3856990" cy="2663190"/>
            <wp:effectExtent l="0" t="0" r="0" b="3810"/>
            <wp:wrapTopAndBottom/>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856990" cy="2663190"/>
                    </a:xfrm>
                    <a:prstGeom prst="rect">
                      <a:avLst/>
                    </a:prstGeom>
                  </pic:spPr>
                </pic:pic>
              </a:graphicData>
            </a:graphic>
          </wp:anchor>
        </w:drawing>
      </w:r>
      <w:r w:rsidR="000E3C78" w:rsidRPr="000E3C78">
        <w:rPr>
          <w:lang w:val="en-US"/>
        </w:rPr>
        <w:t xml:space="preserve">Figure </w:t>
      </w:r>
      <w:r w:rsidR="000E3C78">
        <w:rPr>
          <w:lang w:val="en-US"/>
        </w:rPr>
        <w:t xml:space="preserve">1 </w:t>
      </w:r>
      <w:r w:rsidR="000E3C78" w:rsidRPr="000E3C78">
        <w:rPr>
          <w:lang w:val="en-US"/>
        </w:rPr>
        <w:t xml:space="preserve">describes an overview of our approach where the query result is improved automatically. Given a user query, the search engine first searches for features </w:t>
      </w:r>
      <w:r w:rsidR="000E3C78">
        <w:rPr>
          <w:lang w:val="en-US"/>
        </w:rPr>
        <w:t>inside each point of interest’s neighborhood.</w:t>
      </w:r>
      <w:r>
        <w:rPr>
          <w:lang w:val="en-US"/>
        </w:rPr>
        <w:t xml:space="preserve"> </w:t>
      </w:r>
      <w:r w:rsidRPr="00112677">
        <w:rPr>
          <w:lang w:val="en-US"/>
        </w:rPr>
        <w:t>Then, it enhances the feature's textual description using LinkedGeodata and DBpedia</w:t>
      </w:r>
      <w:r>
        <w:rPr>
          <w:lang w:val="en-US"/>
        </w:rPr>
        <w:t xml:space="preserve"> (LOD datasets)</w:t>
      </w:r>
      <w:r w:rsidRPr="00112677">
        <w:rPr>
          <w:lang w:val="en-US"/>
        </w:rPr>
        <w:t>. A score function defines the relevance of each feature description based on the query keywords. Subsequently, the objects are ordered according to their scores and sent to the personalization algorithm. Finally, the personalization algorithm re-order the objects based on the user reviews and send the results to the user.</w:t>
      </w:r>
    </w:p>
    <w:p w:rsidR="008D77D2" w:rsidRPr="00104C5A" w:rsidRDefault="00112677" w:rsidP="00112677">
      <w:pPr>
        <w:pStyle w:val="Legenda"/>
        <w:jc w:val="center"/>
        <w:rPr>
          <w:i w:val="0"/>
          <w:color w:val="auto"/>
          <w:lang w:val="en-US"/>
        </w:rPr>
      </w:pPr>
      <w:r w:rsidRPr="00040ED3">
        <w:rPr>
          <w:i w:val="0"/>
          <w:color w:val="auto"/>
          <w:lang w:val="en-US"/>
        </w:rPr>
        <w:t xml:space="preserve">Figure </w:t>
      </w:r>
      <w:r w:rsidRPr="00104C5A">
        <w:rPr>
          <w:i w:val="0"/>
          <w:color w:val="auto"/>
        </w:rPr>
        <w:fldChar w:fldCharType="begin"/>
      </w:r>
      <w:r w:rsidRPr="00040ED3">
        <w:rPr>
          <w:i w:val="0"/>
          <w:color w:val="auto"/>
          <w:lang w:val="en-US"/>
        </w:rPr>
        <w:instrText xml:space="preserve"> SEQ Figure \* ARABIC </w:instrText>
      </w:r>
      <w:r w:rsidRPr="00104C5A">
        <w:rPr>
          <w:i w:val="0"/>
          <w:color w:val="auto"/>
        </w:rPr>
        <w:fldChar w:fldCharType="separate"/>
      </w:r>
      <w:r w:rsidR="00C15098">
        <w:rPr>
          <w:i w:val="0"/>
          <w:noProof/>
          <w:color w:val="auto"/>
          <w:lang w:val="en-US"/>
        </w:rPr>
        <w:t>1</w:t>
      </w:r>
      <w:r w:rsidRPr="00104C5A">
        <w:rPr>
          <w:i w:val="0"/>
          <w:color w:val="auto"/>
        </w:rPr>
        <w:fldChar w:fldCharType="end"/>
      </w:r>
      <w:r w:rsidRPr="00040ED3">
        <w:rPr>
          <w:i w:val="0"/>
          <w:color w:val="auto"/>
          <w:lang w:val="en-US"/>
        </w:rPr>
        <w:t>. Overview of the approach to improve query results.</w:t>
      </w:r>
    </w:p>
    <w:p w:rsidR="008D45FE" w:rsidRDefault="00104C5A" w:rsidP="008D45FE">
      <w:pPr>
        <w:pStyle w:val="Ttulo2"/>
        <w:ind w:left="923"/>
        <w:jc w:val="both"/>
        <w:rPr>
          <w:sz w:val="22"/>
          <w:lang w:val="en-US"/>
        </w:rPr>
      </w:pPr>
      <w:r w:rsidRPr="00104C5A">
        <w:rPr>
          <w:sz w:val="22"/>
          <w:lang w:val="en-US"/>
        </w:rPr>
        <w:t>The LOD datasets will be accessed by their respective SPARQL endpoint to process the query.</w:t>
      </w:r>
      <w:r w:rsidR="00FA4153" w:rsidRPr="00FA4153">
        <w:rPr>
          <w:lang w:val="en-US"/>
        </w:rPr>
        <w:t xml:space="preserve"> </w:t>
      </w:r>
      <w:r w:rsidR="00FA4153" w:rsidRPr="00FA4153">
        <w:rPr>
          <w:sz w:val="22"/>
          <w:lang w:val="en-US"/>
        </w:rPr>
        <w:t>SPARQL is a query language that can be used to express queries across diverse LOD sources.</w:t>
      </w:r>
      <w:r w:rsidR="00FA4153" w:rsidRPr="00FA4153">
        <w:rPr>
          <w:lang w:val="en-US"/>
        </w:rPr>
        <w:t xml:space="preserve"> </w:t>
      </w:r>
      <w:r w:rsidR="00FA4153" w:rsidRPr="00FA4153">
        <w:rPr>
          <w:sz w:val="22"/>
          <w:lang w:val="en-US"/>
        </w:rPr>
        <w:t>A SPARQL endpoint is used to enable users to query a knowledge base via SPARQL. DBpedia and LinkedGeoData endpoints can be accesse</w:t>
      </w:r>
      <w:r w:rsidR="001737E1">
        <w:rPr>
          <w:sz w:val="22"/>
          <w:lang w:val="en-US"/>
        </w:rPr>
        <w:t xml:space="preserve">d at </w:t>
      </w:r>
      <w:hyperlink r:id="rId8" w:history="1">
        <w:r w:rsidR="001737E1" w:rsidRPr="000F4103">
          <w:rPr>
            <w:rStyle w:val="Hyperlink"/>
            <w:sz w:val="22"/>
            <w:lang w:val="en-US"/>
          </w:rPr>
          <w:t>http://dbpedia.org/snorql/</w:t>
        </w:r>
      </w:hyperlink>
      <w:r w:rsidR="001737E1">
        <w:rPr>
          <w:sz w:val="22"/>
          <w:lang w:val="en-US"/>
        </w:rPr>
        <w:t xml:space="preserve"> </w:t>
      </w:r>
      <w:r w:rsidR="00FA4153" w:rsidRPr="00FA4153">
        <w:rPr>
          <w:sz w:val="22"/>
          <w:lang w:val="en-US"/>
        </w:rPr>
        <w:t xml:space="preserve">and </w:t>
      </w:r>
      <w:hyperlink r:id="rId9" w:history="1">
        <w:r w:rsidR="001737E1" w:rsidRPr="000F4103">
          <w:rPr>
            <w:rStyle w:val="Hyperlink"/>
            <w:sz w:val="22"/>
            <w:lang w:val="en-US"/>
          </w:rPr>
          <w:t>http://linkedgeodata.org/sparql</w:t>
        </w:r>
      </w:hyperlink>
      <w:r w:rsidR="001737E1">
        <w:rPr>
          <w:sz w:val="22"/>
          <w:lang w:val="en-US"/>
        </w:rPr>
        <w:t>, respectively</w:t>
      </w:r>
      <w:r w:rsidR="00FA4153" w:rsidRPr="00FA4153">
        <w:rPr>
          <w:sz w:val="22"/>
          <w:lang w:val="en-US"/>
        </w:rPr>
        <w:t>.</w:t>
      </w:r>
      <w:r w:rsidR="001737E1">
        <w:rPr>
          <w:sz w:val="22"/>
          <w:lang w:val="en-US"/>
        </w:rPr>
        <w:t xml:space="preserve"> </w:t>
      </w:r>
      <w:r w:rsidR="00FA4153" w:rsidRPr="00FA4153">
        <w:rPr>
          <w:sz w:val="22"/>
          <w:lang w:val="en-US"/>
        </w:rPr>
        <w:t>Both DBpedia and LinkedGeoData have public access.</w:t>
      </w:r>
    </w:p>
    <w:p w:rsidR="0088621B" w:rsidRPr="008D45FE" w:rsidRDefault="001737E1" w:rsidP="008D45FE">
      <w:pPr>
        <w:pStyle w:val="Ttulo2"/>
        <w:ind w:left="923"/>
        <w:jc w:val="both"/>
        <w:rPr>
          <w:sz w:val="22"/>
          <w:lang w:val="en-US"/>
        </w:rPr>
      </w:pPr>
      <w:r w:rsidRPr="008D45FE">
        <w:rPr>
          <w:sz w:val="22"/>
          <w:lang w:val="en-US"/>
        </w:rPr>
        <w:t>In order to personalize the query, we will</w:t>
      </w:r>
      <w:r w:rsidR="00104C5A" w:rsidRPr="008D45FE">
        <w:rPr>
          <w:sz w:val="22"/>
          <w:lang w:val="en-US"/>
        </w:rPr>
        <w:t xml:space="preserve"> build</w:t>
      </w:r>
      <w:r w:rsidRPr="008D45FE">
        <w:rPr>
          <w:sz w:val="22"/>
          <w:lang w:val="en-US"/>
        </w:rPr>
        <w:t xml:space="preserve"> user profiles and choose the suitable classifier to work with these profiles. The user profile will be composed of </w:t>
      </w:r>
      <w:r w:rsidR="0031169F" w:rsidRPr="008D45FE">
        <w:rPr>
          <w:sz w:val="22"/>
          <w:lang w:val="en-US"/>
        </w:rPr>
        <w:t xml:space="preserve">the </w:t>
      </w:r>
      <w:r w:rsidRPr="008D45FE">
        <w:rPr>
          <w:sz w:val="22"/>
          <w:lang w:val="en-US"/>
        </w:rPr>
        <w:t>user’s past reviews and a label indicating whether the review is positive or negative</w:t>
      </w:r>
      <w:r w:rsidR="002121E8" w:rsidRPr="008D45FE">
        <w:rPr>
          <w:sz w:val="22"/>
          <w:lang w:val="en-US"/>
        </w:rPr>
        <w:t xml:space="preserve">. The Google Places API can be used to extract the user reviews and ratings required to build the user profile. A classifier, trained with </w:t>
      </w:r>
      <w:r w:rsidR="0088621B" w:rsidRPr="008D45FE">
        <w:rPr>
          <w:sz w:val="22"/>
          <w:lang w:val="en-US"/>
        </w:rPr>
        <w:t>the user profile</w:t>
      </w:r>
      <w:r w:rsidR="002121E8" w:rsidRPr="008D45FE">
        <w:rPr>
          <w:sz w:val="22"/>
          <w:lang w:val="en-US"/>
        </w:rPr>
        <w:t xml:space="preserve">, classifies each </w:t>
      </w:r>
      <w:r w:rsidR="0088621B" w:rsidRPr="008D45FE">
        <w:rPr>
          <w:sz w:val="22"/>
          <w:lang w:val="en-US"/>
        </w:rPr>
        <w:t>POI</w:t>
      </w:r>
      <w:r w:rsidR="002121E8" w:rsidRPr="008D45FE">
        <w:rPr>
          <w:sz w:val="22"/>
          <w:lang w:val="en-US"/>
        </w:rPr>
        <w:t xml:space="preserve"> review </w:t>
      </w:r>
      <w:r w:rsidR="0088621B" w:rsidRPr="008D45FE">
        <w:rPr>
          <w:sz w:val="22"/>
          <w:lang w:val="en-US"/>
        </w:rPr>
        <w:t>in the query result</w:t>
      </w:r>
      <w:r w:rsidR="002121E8" w:rsidRPr="008D45FE">
        <w:rPr>
          <w:sz w:val="22"/>
          <w:lang w:val="en-US"/>
        </w:rPr>
        <w:t xml:space="preserve"> as good or bad to the query user. In fact, the classifier compares the query user review with the ones in the database. Whether the </w:t>
      </w:r>
      <w:r w:rsidR="0088621B" w:rsidRPr="008D45FE">
        <w:rPr>
          <w:sz w:val="22"/>
          <w:lang w:val="en-US"/>
        </w:rPr>
        <w:t xml:space="preserve">POI review </w:t>
      </w:r>
      <w:r w:rsidR="002121E8" w:rsidRPr="008D45FE">
        <w:rPr>
          <w:sz w:val="22"/>
          <w:lang w:val="en-US"/>
        </w:rPr>
        <w:t xml:space="preserve">is similar to </w:t>
      </w:r>
      <w:r w:rsidR="0088621B" w:rsidRPr="008D45FE">
        <w:rPr>
          <w:sz w:val="22"/>
          <w:lang w:val="en-US"/>
        </w:rPr>
        <w:t>the query user review</w:t>
      </w:r>
      <w:r w:rsidR="002121E8" w:rsidRPr="008D45FE">
        <w:rPr>
          <w:sz w:val="22"/>
          <w:lang w:val="en-US"/>
        </w:rPr>
        <w:t>, it receives a value of 1 (good); otherwise, it receives 0 (bad).</w:t>
      </w:r>
    </w:p>
    <w:p w:rsidR="0088621B" w:rsidRDefault="0088621B" w:rsidP="001737E1">
      <w:pPr>
        <w:ind w:left="993" w:firstLine="0"/>
        <w:rPr>
          <w:lang w:val="en-US"/>
        </w:rPr>
      </w:pPr>
      <w:r>
        <w:rPr>
          <w:lang w:val="en-US"/>
        </w:rPr>
        <w:t xml:space="preserve">At the end of this project, we expect to </w:t>
      </w:r>
      <w:r w:rsidR="0031169F">
        <w:rPr>
          <w:lang w:val="en-US"/>
        </w:rPr>
        <w:t>build</w:t>
      </w:r>
      <w:r>
        <w:rPr>
          <w:lang w:val="en-US"/>
        </w:rPr>
        <w:t xml:space="preserve"> a search engine capable of </w:t>
      </w:r>
      <w:r w:rsidR="0031169F">
        <w:rPr>
          <w:lang w:val="en-US"/>
        </w:rPr>
        <w:t>improving</w:t>
      </w:r>
      <w:r>
        <w:rPr>
          <w:lang w:val="en-US"/>
        </w:rPr>
        <w:t xml:space="preserve"> spatial-keyword query results automatically. Leastwise, the described approaches may improve the Spatial Keyword Preference query results, but we hope to build a generic search model able to improve any spatial-keyword query. Moreover, the search engine will be used to build a prototype Web service that</w:t>
      </w:r>
      <w:r w:rsidR="00104C5A">
        <w:rPr>
          <w:lang w:val="en-US"/>
        </w:rPr>
        <w:t>,</w:t>
      </w:r>
      <w:r>
        <w:rPr>
          <w:lang w:val="en-US"/>
        </w:rPr>
        <w:t xml:space="preserve"> given a </w:t>
      </w:r>
      <w:r w:rsidR="00104C5A">
        <w:rPr>
          <w:lang w:val="en-US"/>
        </w:rPr>
        <w:t>set of keywords, and a city of interest, generates a list of POIs that satisfy the user need in that city.</w:t>
      </w:r>
      <w:r>
        <w:rPr>
          <w:lang w:val="en-US"/>
        </w:rPr>
        <w:t xml:space="preserve"> </w:t>
      </w:r>
    </w:p>
    <w:p w:rsidR="001737E1" w:rsidRPr="001737E1" w:rsidRDefault="001737E1" w:rsidP="001737E1">
      <w:pPr>
        <w:ind w:left="993" w:firstLine="0"/>
        <w:jc w:val="left"/>
        <w:rPr>
          <w:lang w:val="en-US"/>
        </w:rPr>
      </w:pPr>
    </w:p>
    <w:p w:rsidR="007734D6" w:rsidRPr="00FA195B" w:rsidRDefault="00F82F72">
      <w:pPr>
        <w:pStyle w:val="Ttulo2"/>
        <w:ind w:left="923"/>
        <w:rPr>
          <w:lang w:val="en-US"/>
        </w:rPr>
      </w:pPr>
      <w:r w:rsidRPr="00FA195B">
        <w:rPr>
          <w:lang w:val="en-US"/>
        </w:rPr>
        <w:lastRenderedPageBreak/>
        <w:t>Relat</w:t>
      </w:r>
      <w:r w:rsidR="008D77D2">
        <w:rPr>
          <w:lang w:val="en-US"/>
        </w:rPr>
        <w:t>ion to Prior Work</w:t>
      </w:r>
      <w:r w:rsidRPr="00FA195B">
        <w:rPr>
          <w:lang w:val="en-US"/>
        </w:rPr>
        <w:t xml:space="preserve"> </w:t>
      </w:r>
    </w:p>
    <w:p w:rsidR="007734D6" w:rsidRPr="00FA195B" w:rsidRDefault="0031169F" w:rsidP="008D45FE">
      <w:pPr>
        <w:spacing w:after="27" w:line="259" w:lineRule="auto"/>
        <w:ind w:left="928" w:firstLine="0"/>
        <w:rPr>
          <w:lang w:val="en-US"/>
        </w:rPr>
      </w:pPr>
      <w:r w:rsidRPr="0031169F">
        <w:rPr>
          <w:lang w:val="en-US"/>
        </w:rPr>
        <w:t>Several studies employ LOD datasets to improve textual descriptions of spatial objects.</w:t>
      </w:r>
      <w:r>
        <w:rPr>
          <w:lang w:val="en-US"/>
        </w:rPr>
        <w:t xml:space="preserve"> [</w:t>
      </w:r>
      <w:r w:rsidR="00DA771A">
        <w:rPr>
          <w:lang w:val="en-US"/>
        </w:rPr>
        <w:t>5</w:t>
      </w:r>
      <w:r>
        <w:rPr>
          <w:lang w:val="en-US"/>
        </w:rPr>
        <w:t xml:space="preserve">] describe </w:t>
      </w:r>
      <w:r w:rsidRPr="0031169F">
        <w:rPr>
          <w:lang w:val="en-US"/>
        </w:rPr>
        <w:t>an augmented reality browser that uses LOD to enhance the</w:t>
      </w:r>
      <w:r>
        <w:rPr>
          <w:lang w:val="en-US"/>
        </w:rPr>
        <w:t xml:space="preserve"> </w:t>
      </w:r>
      <w:r w:rsidRPr="0031169F">
        <w:rPr>
          <w:lang w:val="en-US"/>
        </w:rPr>
        <w:t>description of objects</w:t>
      </w:r>
      <w:r>
        <w:rPr>
          <w:lang w:val="en-US"/>
        </w:rPr>
        <w:t>. Similarly, [</w:t>
      </w:r>
      <w:r w:rsidR="00DA771A">
        <w:rPr>
          <w:lang w:val="en-US"/>
        </w:rPr>
        <w:t>6</w:t>
      </w:r>
      <w:r>
        <w:rPr>
          <w:lang w:val="en-US"/>
        </w:rPr>
        <w:t>] employ LOD to improve POIs description, but they use voluntary users to generate, update and revise the POI’s description.</w:t>
      </w:r>
      <w:r w:rsidR="00624683">
        <w:rPr>
          <w:lang w:val="en-US"/>
        </w:rPr>
        <w:t xml:space="preserve"> </w:t>
      </w:r>
      <w:r w:rsidR="00D74F9B">
        <w:rPr>
          <w:lang w:val="en-US"/>
        </w:rPr>
        <w:t>On the</w:t>
      </w:r>
      <w:r w:rsidR="00624683">
        <w:rPr>
          <w:lang w:val="en-US"/>
        </w:rPr>
        <w:t xml:space="preserve"> other hand, [</w:t>
      </w:r>
      <w:r w:rsidR="00DA771A">
        <w:rPr>
          <w:lang w:val="en-US"/>
        </w:rPr>
        <w:t>2</w:t>
      </w:r>
      <w:r w:rsidR="00624683">
        <w:rPr>
          <w:lang w:val="en-US"/>
        </w:rPr>
        <w:t>] discuss a detailed approach on how to improve a POI description automatically, using LOD.</w:t>
      </w:r>
    </w:p>
    <w:p w:rsidR="007734D6" w:rsidRPr="00FA195B" w:rsidRDefault="00624683">
      <w:pPr>
        <w:spacing w:after="352"/>
        <w:ind w:left="923" w:right="4"/>
        <w:rPr>
          <w:lang w:val="en-US"/>
        </w:rPr>
      </w:pPr>
      <w:r w:rsidRPr="00624683">
        <w:rPr>
          <w:lang w:val="en-US"/>
        </w:rPr>
        <w:t xml:space="preserve">Personalizing services offer relevant information tailored to </w:t>
      </w:r>
      <w:r w:rsidR="00D0485B">
        <w:rPr>
          <w:lang w:val="en-US"/>
        </w:rPr>
        <w:t>user</w:t>
      </w:r>
      <w:r w:rsidR="00D0485B" w:rsidRPr="00624683">
        <w:rPr>
          <w:lang w:val="en-US"/>
        </w:rPr>
        <w:t xml:space="preserve"> </w:t>
      </w:r>
      <w:r w:rsidRPr="00624683">
        <w:rPr>
          <w:lang w:val="en-US"/>
        </w:rPr>
        <w:t xml:space="preserve">preferences and behavior. </w:t>
      </w:r>
      <w:r>
        <w:rPr>
          <w:lang w:val="en-US"/>
        </w:rPr>
        <w:t>S</w:t>
      </w:r>
      <w:r w:rsidRPr="00624683">
        <w:rPr>
          <w:lang w:val="en-US"/>
        </w:rPr>
        <w:t xml:space="preserve">ome approaches deal with personalization of </w:t>
      </w:r>
      <w:r w:rsidR="00370FA2">
        <w:rPr>
          <w:lang w:val="en-US"/>
        </w:rPr>
        <w:t xml:space="preserve">spatial </w:t>
      </w:r>
      <w:r w:rsidRPr="00624683">
        <w:rPr>
          <w:lang w:val="en-US"/>
        </w:rPr>
        <w:t xml:space="preserve">query results </w:t>
      </w:r>
      <w:r w:rsidR="00370FA2">
        <w:rPr>
          <w:lang w:val="en-US"/>
        </w:rPr>
        <w:t xml:space="preserve">employing methods </w:t>
      </w:r>
      <w:r w:rsidR="00370FA2" w:rsidRPr="00624683">
        <w:rPr>
          <w:lang w:val="en-US"/>
        </w:rPr>
        <w:t>based on the user’s current location and schedule</w:t>
      </w:r>
      <w:r w:rsidR="00370FA2">
        <w:rPr>
          <w:lang w:val="en-US"/>
        </w:rPr>
        <w:t xml:space="preserve"> [</w:t>
      </w:r>
      <w:r w:rsidR="00D74F9B">
        <w:rPr>
          <w:lang w:val="en-US"/>
        </w:rPr>
        <w:t>7</w:t>
      </w:r>
      <w:r w:rsidR="00370FA2">
        <w:rPr>
          <w:lang w:val="en-US"/>
        </w:rPr>
        <w:t>], or user weights on POIs [</w:t>
      </w:r>
      <w:r w:rsidR="00D74F9B">
        <w:rPr>
          <w:lang w:val="en-US"/>
        </w:rPr>
        <w:t>4</w:t>
      </w:r>
      <w:r w:rsidR="00370FA2">
        <w:rPr>
          <w:lang w:val="en-US"/>
        </w:rPr>
        <w:t>], or user formulary describing her preferences [</w:t>
      </w:r>
      <w:r w:rsidR="00D74F9B">
        <w:rPr>
          <w:lang w:val="en-US"/>
        </w:rPr>
        <w:t>3</w:t>
      </w:r>
      <w:r w:rsidR="00370FA2">
        <w:rPr>
          <w:lang w:val="en-US"/>
        </w:rPr>
        <w:t>].</w:t>
      </w:r>
    </w:p>
    <w:p w:rsidR="007734D6" w:rsidRPr="00FA195B" w:rsidRDefault="00F82F72">
      <w:pPr>
        <w:pStyle w:val="Ttulo2"/>
        <w:ind w:left="923"/>
        <w:rPr>
          <w:lang w:val="en-US"/>
        </w:rPr>
      </w:pPr>
      <w:r w:rsidRPr="00FA195B">
        <w:rPr>
          <w:lang w:val="en-US"/>
        </w:rPr>
        <w:t xml:space="preserve">References </w:t>
      </w:r>
    </w:p>
    <w:p w:rsidR="004A262A" w:rsidRPr="004A262A" w:rsidRDefault="004A262A" w:rsidP="00DA771A">
      <w:pPr>
        <w:numPr>
          <w:ilvl w:val="0"/>
          <w:numId w:val="1"/>
        </w:numPr>
        <w:spacing w:line="240" w:lineRule="auto"/>
        <w:ind w:right="4" w:hanging="306"/>
        <w:rPr>
          <w:lang w:val="en-US"/>
        </w:rPr>
      </w:pPr>
      <w:r>
        <w:rPr>
          <w:lang w:val="en-US"/>
        </w:rPr>
        <w:t>ALMEIDA, J. P. D de; DURÃO, F. A.; COSTA, A. F. Enhancing Spatial Keyword Preference Query with Linked Open Data, v. 24, n. 11, p. 1561-1581, 2018.</w:t>
      </w:r>
    </w:p>
    <w:p w:rsidR="00370FA2" w:rsidRDefault="00370FA2" w:rsidP="00DA771A">
      <w:pPr>
        <w:numPr>
          <w:ilvl w:val="0"/>
          <w:numId w:val="1"/>
        </w:numPr>
        <w:spacing w:line="240" w:lineRule="auto"/>
        <w:ind w:right="4" w:hanging="306"/>
        <w:rPr>
          <w:lang w:val="en-US"/>
        </w:rPr>
      </w:pPr>
      <w:r>
        <w:rPr>
          <w:lang w:val="en-US"/>
        </w:rPr>
        <w:t xml:space="preserve">ALMEIDA, J. P. D de; ROCHA-JUNIOR, J. B. Top-k Spatial Keyword Preference Query. </w:t>
      </w:r>
      <w:r w:rsidR="004A262A">
        <w:rPr>
          <w:lang w:val="en-US"/>
        </w:rPr>
        <w:t>Journal of Information and Data Management - JIDM, v. 6, n. 3, p. 162-177, 2016</w:t>
      </w:r>
      <w:r>
        <w:rPr>
          <w:lang w:val="en-US"/>
        </w:rPr>
        <w:t>.</w:t>
      </w:r>
    </w:p>
    <w:p w:rsidR="007734D6" w:rsidRPr="00FA195B" w:rsidRDefault="004A262A" w:rsidP="00DA771A">
      <w:pPr>
        <w:numPr>
          <w:ilvl w:val="0"/>
          <w:numId w:val="1"/>
        </w:numPr>
        <w:spacing w:line="240" w:lineRule="auto"/>
        <w:ind w:right="4" w:hanging="306"/>
        <w:rPr>
          <w:lang w:val="en-US"/>
        </w:rPr>
      </w:pPr>
      <w:r>
        <w:rPr>
          <w:lang w:val="en-US"/>
        </w:rPr>
        <w:t>BOUHANA, A. et al. An Ontology-based CBR Approach for Personalized Itinerary Search Systems for Sustainable Urban Freight Transport. Expert Systems with Applications. Elsevier, v. 42, n. 7, p. 3724-3741, 2015.</w:t>
      </w:r>
    </w:p>
    <w:p w:rsidR="007734D6" w:rsidRPr="00FA195B" w:rsidRDefault="004A262A" w:rsidP="00DA771A">
      <w:pPr>
        <w:numPr>
          <w:ilvl w:val="0"/>
          <w:numId w:val="1"/>
        </w:numPr>
        <w:spacing w:after="0" w:line="240" w:lineRule="auto"/>
        <w:ind w:right="4" w:hanging="306"/>
        <w:rPr>
          <w:lang w:val="en-US"/>
        </w:rPr>
      </w:pPr>
      <w:r>
        <w:rPr>
          <w:lang w:val="en-US"/>
        </w:rPr>
        <w:t>DAI, J. et al. On Personalized and Sequenced Route Planning. World Wide Web, Springer, v. 19, n. 4, p. 679-705, 2016.</w:t>
      </w:r>
    </w:p>
    <w:p w:rsidR="007734D6" w:rsidRPr="00FA195B" w:rsidRDefault="004A262A" w:rsidP="00DA771A">
      <w:pPr>
        <w:numPr>
          <w:ilvl w:val="0"/>
          <w:numId w:val="1"/>
        </w:numPr>
        <w:spacing w:line="240" w:lineRule="auto"/>
        <w:ind w:right="4" w:hanging="306"/>
        <w:rPr>
          <w:lang w:val="en-US"/>
        </w:rPr>
      </w:pPr>
      <w:r>
        <w:rPr>
          <w:lang w:val="en-US"/>
        </w:rPr>
        <w:t xml:space="preserve">HEDGE, V. et al. </w:t>
      </w:r>
      <w:r w:rsidR="00DA771A" w:rsidRPr="00DA771A">
        <w:rPr>
          <w:lang w:val="en-US"/>
        </w:rPr>
        <w:t>Utilising</w:t>
      </w:r>
      <w:r w:rsidR="00DA771A">
        <w:rPr>
          <w:lang w:val="en-US"/>
        </w:rPr>
        <w:t xml:space="preserve"> Linked Data for Personalized Recommendation of POI’s. International AR Standards Meeting, Barcelona, Spain. [S.l.: s.n.], 2011.</w:t>
      </w:r>
    </w:p>
    <w:p w:rsidR="007734D6" w:rsidRPr="00FA195B" w:rsidRDefault="00DA771A" w:rsidP="00DA771A">
      <w:pPr>
        <w:numPr>
          <w:ilvl w:val="0"/>
          <w:numId w:val="1"/>
        </w:numPr>
        <w:spacing w:after="2" w:line="240" w:lineRule="auto"/>
        <w:ind w:right="4" w:hanging="306"/>
        <w:rPr>
          <w:lang w:val="en-US"/>
        </w:rPr>
      </w:pPr>
      <w:r w:rsidRPr="00DA771A">
        <w:rPr>
          <w:lang w:val="en-US"/>
        </w:rPr>
        <w:t>KARAM, R.; MELCHIORI, M. Improving geo-spatial linked data with the wisdom of the crowds</w:t>
      </w:r>
      <w:r w:rsidR="00F82F72" w:rsidRPr="00DA771A">
        <w:rPr>
          <w:lang w:val="en-US"/>
        </w:rPr>
        <w:t>.</w:t>
      </w:r>
      <w:r w:rsidRPr="00DA771A">
        <w:rPr>
          <w:lang w:val="en-US"/>
        </w:rPr>
        <w:t xml:space="preserve"> ACM. Proceedings of the joint EDBT/ICDT 2013 workshops. [S.l.], p. 68-74, 2013. </w:t>
      </w:r>
      <w:r w:rsidR="00F82F72" w:rsidRPr="00DA771A">
        <w:rPr>
          <w:lang w:val="en-US"/>
        </w:rPr>
        <w:t xml:space="preserve"> </w:t>
      </w:r>
    </w:p>
    <w:p w:rsidR="007734D6" w:rsidRPr="00DA771A" w:rsidRDefault="00DA771A" w:rsidP="00DA771A">
      <w:pPr>
        <w:numPr>
          <w:ilvl w:val="0"/>
          <w:numId w:val="1"/>
        </w:numPr>
        <w:spacing w:after="2" w:line="240" w:lineRule="auto"/>
        <w:ind w:right="4" w:hanging="306"/>
        <w:rPr>
          <w:lang w:val="en-US"/>
        </w:rPr>
      </w:pPr>
      <w:r w:rsidRPr="00DA771A">
        <w:rPr>
          <w:lang w:val="en-US"/>
        </w:rPr>
        <w:t>KWON, O.; SHIN, M. K. Laco: A Location-aware Cooperative Query System for Securely Personalized Services. Expert Systems with Applications, Elsevier, v. 34, n. 4, p. 2966-2975,</w:t>
      </w:r>
      <w:r>
        <w:rPr>
          <w:lang w:val="en-US"/>
        </w:rPr>
        <w:t xml:space="preserve"> </w:t>
      </w:r>
      <w:r w:rsidRPr="00DA771A">
        <w:rPr>
          <w:lang w:val="en-US"/>
        </w:rPr>
        <w:t>2008.</w:t>
      </w:r>
    </w:p>
    <w:p w:rsidR="00DA771A" w:rsidRPr="00FA195B" w:rsidRDefault="00DA771A" w:rsidP="00DA771A">
      <w:pPr>
        <w:spacing w:after="2" w:line="285" w:lineRule="auto"/>
        <w:ind w:left="1324" w:right="4" w:firstLine="0"/>
        <w:jc w:val="left"/>
        <w:rPr>
          <w:lang w:val="en-US"/>
        </w:rPr>
      </w:pPr>
    </w:p>
    <w:p w:rsidR="00624683" w:rsidRDefault="00624683">
      <w:pPr>
        <w:pStyle w:val="Ttulo1"/>
        <w:spacing w:after="218"/>
        <w:ind w:left="1269" w:hanging="356"/>
        <w:rPr>
          <w:lang w:val="en-US"/>
        </w:rPr>
      </w:pPr>
      <w:r>
        <w:rPr>
          <w:lang w:val="en-US"/>
        </w:rPr>
        <w:t>Proposal Context</w:t>
      </w:r>
    </w:p>
    <w:p w:rsidR="00D539D7" w:rsidRDefault="00D74F9B" w:rsidP="00D539D7">
      <w:pPr>
        <w:ind w:left="993"/>
        <w:rPr>
          <w:lang w:val="en-US"/>
        </w:rPr>
      </w:pPr>
      <w:r>
        <w:rPr>
          <w:lang w:val="en-US"/>
        </w:rPr>
        <w:t>João Paulo</w:t>
      </w:r>
      <w:r w:rsidRPr="00D74F9B">
        <w:rPr>
          <w:lang w:val="en-US"/>
        </w:rPr>
        <w:t xml:space="preserve"> is currently a PhD candidate </w:t>
      </w:r>
      <w:r>
        <w:rPr>
          <w:lang w:val="en-US"/>
        </w:rPr>
        <w:t>under</w:t>
      </w:r>
      <w:r w:rsidRPr="00D74F9B">
        <w:rPr>
          <w:lang w:val="en-US"/>
        </w:rPr>
        <w:t xml:space="preserve"> a </w:t>
      </w:r>
      <w:r>
        <w:rPr>
          <w:lang w:val="en-US"/>
        </w:rPr>
        <w:t>Brazilian</w:t>
      </w:r>
      <w:r w:rsidRPr="00D74F9B">
        <w:rPr>
          <w:lang w:val="en-US"/>
        </w:rPr>
        <w:t xml:space="preserve"> Postgraduate scholarship</w:t>
      </w:r>
      <w:r>
        <w:rPr>
          <w:lang w:val="en-US"/>
        </w:rPr>
        <w:t xml:space="preserve"> (FAPESB)</w:t>
      </w:r>
      <w:r w:rsidRPr="00D74F9B">
        <w:rPr>
          <w:lang w:val="en-US"/>
        </w:rPr>
        <w:t xml:space="preserve">. </w:t>
      </w:r>
      <w:r>
        <w:rPr>
          <w:lang w:val="en-US"/>
        </w:rPr>
        <w:t xml:space="preserve">This </w:t>
      </w:r>
      <w:r w:rsidRPr="00D74F9B">
        <w:rPr>
          <w:lang w:val="en-US"/>
        </w:rPr>
        <w:t>grant proposal is related to</w:t>
      </w:r>
      <w:r>
        <w:rPr>
          <w:lang w:val="en-US"/>
        </w:rPr>
        <w:t xml:space="preserve"> João Paulo</w:t>
      </w:r>
      <w:r w:rsidRPr="00D74F9B">
        <w:rPr>
          <w:lang w:val="en-US"/>
        </w:rPr>
        <w:t>’s PhD thesis topic on the Semantic Web,</w:t>
      </w:r>
      <w:r w:rsidR="00D0485B">
        <w:rPr>
          <w:lang w:val="en-US"/>
        </w:rPr>
        <w:t xml:space="preserve"> contributing with a personalization method to improve spatial-keyword queries, providing a Web Service prototype to search for points of interest, and datasets for other researche</w:t>
      </w:r>
      <w:r w:rsidR="00DB2EC1">
        <w:rPr>
          <w:lang w:val="en-US"/>
        </w:rPr>
        <w:t>r</w:t>
      </w:r>
      <w:bookmarkStart w:id="0" w:name="_GoBack"/>
      <w:bookmarkEnd w:id="0"/>
      <w:r w:rsidR="00D0485B">
        <w:rPr>
          <w:lang w:val="en-US"/>
        </w:rPr>
        <w:t>s evaluate and compare systems which employ spatial-keyword queries.</w:t>
      </w:r>
    </w:p>
    <w:p w:rsidR="00D0485B" w:rsidRPr="00DA771A" w:rsidRDefault="00D0485B" w:rsidP="00D74F9B">
      <w:pPr>
        <w:ind w:left="993"/>
        <w:rPr>
          <w:lang w:val="en-US"/>
        </w:rPr>
      </w:pPr>
    </w:p>
    <w:p w:rsidR="00D539D7" w:rsidRDefault="00D539D7" w:rsidP="00791E5C">
      <w:pPr>
        <w:pStyle w:val="Ttulo1"/>
        <w:spacing w:after="218"/>
        <w:ind w:left="1269" w:hanging="356"/>
        <w:rPr>
          <w:lang w:val="en-US"/>
        </w:rPr>
      </w:pPr>
      <w:r>
        <w:rPr>
          <w:lang w:val="en-US"/>
        </w:rPr>
        <w:t>Budget</w:t>
      </w:r>
    </w:p>
    <w:p w:rsidR="008D45FE" w:rsidRDefault="008D45FE" w:rsidP="008D45FE">
      <w:pPr>
        <w:ind w:left="993" w:firstLine="0"/>
        <w:rPr>
          <w:lang w:val="en-US"/>
        </w:rPr>
      </w:pPr>
      <w:r>
        <w:rPr>
          <w:lang w:val="en-US"/>
        </w:rPr>
        <w:t>We request the value</w:t>
      </w:r>
      <w:r w:rsidR="00806475">
        <w:rPr>
          <w:lang w:val="en-US"/>
        </w:rPr>
        <w:t xml:space="preserve"> to support</w:t>
      </w:r>
      <w:r>
        <w:rPr>
          <w:lang w:val="en-US"/>
        </w:rPr>
        <w:t xml:space="preserve"> one PhD student</w:t>
      </w:r>
      <w:r w:rsidR="00806475">
        <w:rPr>
          <w:lang w:val="en-US"/>
        </w:rPr>
        <w:t xml:space="preserve"> for one year (US$ 1,200 </w:t>
      </w:r>
      <w:r w:rsidR="00806475" w:rsidRPr="00806475">
        <w:rPr>
          <w:lang w:val="en-US"/>
        </w:rPr>
        <w:t>monthly</w:t>
      </w:r>
      <w:r w:rsidR="00806475">
        <w:rPr>
          <w:lang w:val="en-US"/>
        </w:rPr>
        <w:t xml:space="preserve">), </w:t>
      </w:r>
      <w:r w:rsidR="00806475" w:rsidRPr="00806475">
        <w:rPr>
          <w:lang w:val="en-US"/>
        </w:rPr>
        <w:t xml:space="preserve">as well as </w:t>
      </w:r>
      <w:r w:rsidR="00806475">
        <w:rPr>
          <w:lang w:val="en-US"/>
        </w:rPr>
        <w:t xml:space="preserve">a </w:t>
      </w:r>
      <w:r w:rsidR="00806475" w:rsidRPr="00806475">
        <w:rPr>
          <w:lang w:val="en-US"/>
        </w:rPr>
        <w:t xml:space="preserve">modest conference travel </w:t>
      </w:r>
      <w:r w:rsidR="00806475">
        <w:rPr>
          <w:lang w:val="en-US"/>
        </w:rPr>
        <w:t xml:space="preserve">support </w:t>
      </w:r>
      <w:r w:rsidR="00806475" w:rsidRPr="00806475">
        <w:rPr>
          <w:lang w:val="en-US"/>
        </w:rPr>
        <w:t>for the student (</w:t>
      </w:r>
      <w:r w:rsidR="00806475">
        <w:rPr>
          <w:lang w:val="en-US"/>
        </w:rPr>
        <w:t xml:space="preserve">US$ </w:t>
      </w:r>
      <w:r w:rsidR="00806475" w:rsidRPr="00806475">
        <w:rPr>
          <w:lang w:val="en-US"/>
        </w:rPr>
        <w:t>3,000)</w:t>
      </w:r>
      <w:r w:rsidR="00806475">
        <w:rPr>
          <w:lang w:val="en-US"/>
        </w:rPr>
        <w:t>.</w:t>
      </w:r>
    </w:p>
    <w:p w:rsidR="00806475" w:rsidRPr="00806475" w:rsidRDefault="00806475" w:rsidP="008D45FE">
      <w:pPr>
        <w:ind w:left="993" w:firstLine="0"/>
        <w:rPr>
          <w:sz w:val="14"/>
          <w:lang w:val="en-US"/>
        </w:rPr>
      </w:pPr>
    </w:p>
    <w:p w:rsidR="00D539D7" w:rsidRPr="00D539D7" w:rsidRDefault="00F82F72" w:rsidP="00791E5C">
      <w:pPr>
        <w:pStyle w:val="Ttulo1"/>
        <w:spacing w:after="218"/>
        <w:ind w:left="1269" w:hanging="356"/>
        <w:rPr>
          <w:lang w:val="en-US"/>
        </w:rPr>
      </w:pPr>
      <w:r w:rsidRPr="00D539D7">
        <w:rPr>
          <w:lang w:val="en-US"/>
        </w:rPr>
        <w:t>Data Policy</w:t>
      </w:r>
    </w:p>
    <w:p w:rsidR="007734D6" w:rsidRPr="00FA195B" w:rsidRDefault="00F82F72" w:rsidP="00D539D7">
      <w:pPr>
        <w:spacing w:after="307"/>
        <w:ind w:left="923" w:right="4"/>
        <w:rPr>
          <w:lang w:val="en-US"/>
        </w:rPr>
      </w:pPr>
      <w:r w:rsidRPr="00FA195B">
        <w:rPr>
          <w:lang w:val="en-US"/>
        </w:rPr>
        <w:t xml:space="preserve">All developed code and data sets will be made available at GitHub or another appropriate public repository. All papers derived from this work will be published preferentially in open-access journals. </w:t>
      </w:r>
    </w:p>
    <w:sectPr w:rsidR="007734D6" w:rsidRPr="00FA195B">
      <w:pgSz w:w="12240" w:h="15840"/>
      <w:pgMar w:top="1166" w:right="1169" w:bottom="1273" w:left="212"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61C86" w:rsidRDefault="00E61C86" w:rsidP="008D77D2">
      <w:pPr>
        <w:spacing w:after="0" w:line="240" w:lineRule="auto"/>
      </w:pPr>
      <w:r>
        <w:separator/>
      </w:r>
    </w:p>
  </w:endnote>
  <w:endnote w:type="continuationSeparator" w:id="0">
    <w:p w:rsidR="00E61C86" w:rsidRDefault="00E61C86" w:rsidP="008D77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61C86" w:rsidRDefault="00E61C86" w:rsidP="008D77D2">
      <w:pPr>
        <w:spacing w:after="0" w:line="240" w:lineRule="auto"/>
      </w:pPr>
      <w:r>
        <w:separator/>
      </w:r>
    </w:p>
  </w:footnote>
  <w:footnote w:type="continuationSeparator" w:id="0">
    <w:p w:rsidR="00E61C86" w:rsidRDefault="00E61C86" w:rsidP="008D77D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AF1520D"/>
    <w:multiLevelType w:val="hybridMultilevel"/>
    <w:tmpl w:val="0F4059C6"/>
    <w:lvl w:ilvl="0" w:tplc="8B48EEC8">
      <w:start w:val="1"/>
      <w:numFmt w:val="decimal"/>
      <w:pStyle w:val="Ttulo1"/>
      <w:lvlText w:val="%1."/>
      <w:lvlJc w:val="left"/>
      <w:pPr>
        <w:ind w:left="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1" w:tplc="026429AE">
      <w:start w:val="1"/>
      <w:numFmt w:val="lowerLetter"/>
      <w:lvlText w:val="%2"/>
      <w:lvlJc w:val="left"/>
      <w:pPr>
        <w:ind w:left="1389"/>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2" w:tplc="3C3AFF9E">
      <w:start w:val="1"/>
      <w:numFmt w:val="lowerRoman"/>
      <w:lvlText w:val="%3"/>
      <w:lvlJc w:val="left"/>
      <w:pPr>
        <w:ind w:left="2109"/>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3" w:tplc="D83AD024">
      <w:start w:val="1"/>
      <w:numFmt w:val="decimal"/>
      <w:lvlText w:val="%4"/>
      <w:lvlJc w:val="left"/>
      <w:pPr>
        <w:ind w:left="2829"/>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4" w:tplc="94723DC4">
      <w:start w:val="1"/>
      <w:numFmt w:val="lowerLetter"/>
      <w:lvlText w:val="%5"/>
      <w:lvlJc w:val="left"/>
      <w:pPr>
        <w:ind w:left="3549"/>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5" w:tplc="D25CC7AA">
      <w:start w:val="1"/>
      <w:numFmt w:val="lowerRoman"/>
      <w:lvlText w:val="%6"/>
      <w:lvlJc w:val="left"/>
      <w:pPr>
        <w:ind w:left="4269"/>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6" w:tplc="791228B0">
      <w:start w:val="1"/>
      <w:numFmt w:val="decimal"/>
      <w:lvlText w:val="%7"/>
      <w:lvlJc w:val="left"/>
      <w:pPr>
        <w:ind w:left="4989"/>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7" w:tplc="554C9450">
      <w:start w:val="1"/>
      <w:numFmt w:val="lowerLetter"/>
      <w:lvlText w:val="%8"/>
      <w:lvlJc w:val="left"/>
      <w:pPr>
        <w:ind w:left="5709"/>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8" w:tplc="496867FA">
      <w:start w:val="1"/>
      <w:numFmt w:val="lowerRoman"/>
      <w:lvlText w:val="%9"/>
      <w:lvlJc w:val="left"/>
      <w:pPr>
        <w:ind w:left="6429"/>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abstractNum>
  <w:abstractNum w:abstractNumId="1" w15:restartNumberingAfterBreak="0">
    <w:nsid w:val="4D43500D"/>
    <w:multiLevelType w:val="hybridMultilevel"/>
    <w:tmpl w:val="91B2D0B2"/>
    <w:lvl w:ilvl="0" w:tplc="BDB20CA8">
      <w:start w:val="1"/>
      <w:numFmt w:val="decimal"/>
      <w:lvlText w:val="[%1]"/>
      <w:lvlJc w:val="left"/>
      <w:pPr>
        <w:ind w:left="132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DD22F6E">
      <w:start w:val="1"/>
      <w:numFmt w:val="lowerLetter"/>
      <w:lvlText w:val="%2"/>
      <w:lvlJc w:val="left"/>
      <w:pPr>
        <w:ind w:left="211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F950358A">
      <w:start w:val="1"/>
      <w:numFmt w:val="lowerRoman"/>
      <w:lvlText w:val="%3"/>
      <w:lvlJc w:val="left"/>
      <w:pPr>
        <w:ind w:left="283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49BE4B98">
      <w:start w:val="1"/>
      <w:numFmt w:val="decimal"/>
      <w:lvlText w:val="%4"/>
      <w:lvlJc w:val="left"/>
      <w:pPr>
        <w:ind w:left="355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35ACDD6">
      <w:start w:val="1"/>
      <w:numFmt w:val="lowerLetter"/>
      <w:lvlText w:val="%5"/>
      <w:lvlJc w:val="left"/>
      <w:pPr>
        <w:ind w:left="427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3258B026">
      <w:start w:val="1"/>
      <w:numFmt w:val="lowerRoman"/>
      <w:lvlText w:val="%6"/>
      <w:lvlJc w:val="left"/>
      <w:pPr>
        <w:ind w:left="499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2EB08D28">
      <w:start w:val="1"/>
      <w:numFmt w:val="decimal"/>
      <w:lvlText w:val="%7"/>
      <w:lvlJc w:val="left"/>
      <w:pPr>
        <w:ind w:left="571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D90E7EC">
      <w:start w:val="1"/>
      <w:numFmt w:val="lowerLetter"/>
      <w:lvlText w:val="%8"/>
      <w:lvlJc w:val="left"/>
      <w:pPr>
        <w:ind w:left="643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E528BF3A">
      <w:start w:val="1"/>
      <w:numFmt w:val="lowerRoman"/>
      <w:lvlText w:val="%9"/>
      <w:lvlJc w:val="left"/>
      <w:pPr>
        <w:ind w:left="715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34D6"/>
    <w:rsid w:val="0003497B"/>
    <w:rsid w:val="00040ED3"/>
    <w:rsid w:val="000E11F5"/>
    <w:rsid w:val="000E3C78"/>
    <w:rsid w:val="00104C5A"/>
    <w:rsid w:val="00112677"/>
    <w:rsid w:val="001737E1"/>
    <w:rsid w:val="001A295D"/>
    <w:rsid w:val="002121E8"/>
    <w:rsid w:val="002E5E1B"/>
    <w:rsid w:val="0031169F"/>
    <w:rsid w:val="00370FA2"/>
    <w:rsid w:val="00397987"/>
    <w:rsid w:val="004A262A"/>
    <w:rsid w:val="00526DCB"/>
    <w:rsid w:val="00624683"/>
    <w:rsid w:val="006C59C5"/>
    <w:rsid w:val="007734D6"/>
    <w:rsid w:val="00806475"/>
    <w:rsid w:val="0088621B"/>
    <w:rsid w:val="008D45FE"/>
    <w:rsid w:val="008D77D2"/>
    <w:rsid w:val="00C15098"/>
    <w:rsid w:val="00D0485B"/>
    <w:rsid w:val="00D2729A"/>
    <w:rsid w:val="00D539D7"/>
    <w:rsid w:val="00D74F9B"/>
    <w:rsid w:val="00DA771A"/>
    <w:rsid w:val="00DB2EC1"/>
    <w:rsid w:val="00E61C86"/>
    <w:rsid w:val="00E63DF8"/>
    <w:rsid w:val="00ED12E0"/>
    <w:rsid w:val="00F054EF"/>
    <w:rsid w:val="00F32C4E"/>
    <w:rsid w:val="00F82F72"/>
    <w:rsid w:val="00FA195B"/>
    <w:rsid w:val="00FA4153"/>
    <w:rsid w:val="00FA719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42B42EA-3FDD-426F-9473-6C52EDCEFF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4" w:line="294" w:lineRule="auto"/>
      <w:ind w:left="2378" w:hanging="10"/>
      <w:jc w:val="both"/>
    </w:pPr>
    <w:rPr>
      <w:rFonts w:ascii="Arial" w:eastAsia="Arial" w:hAnsi="Arial" w:cs="Arial"/>
      <w:color w:val="000000"/>
    </w:rPr>
  </w:style>
  <w:style w:type="paragraph" w:styleId="Ttulo1">
    <w:name w:val="heading 1"/>
    <w:next w:val="Normal"/>
    <w:link w:val="Ttulo1Char"/>
    <w:uiPriority w:val="9"/>
    <w:unhideWhenUsed/>
    <w:qFormat/>
    <w:pPr>
      <w:keepNext/>
      <w:keepLines/>
      <w:numPr>
        <w:numId w:val="2"/>
      </w:numPr>
      <w:spacing w:after="0"/>
      <w:ind w:left="938" w:hanging="10"/>
      <w:outlineLvl w:val="0"/>
    </w:pPr>
    <w:rPr>
      <w:rFonts w:ascii="Arial" w:eastAsia="Arial" w:hAnsi="Arial" w:cs="Arial"/>
      <w:color w:val="000000"/>
      <w:sz w:val="32"/>
    </w:rPr>
  </w:style>
  <w:style w:type="paragraph" w:styleId="Ttulo2">
    <w:name w:val="heading 2"/>
    <w:next w:val="Normal"/>
    <w:link w:val="Ttulo2Char"/>
    <w:uiPriority w:val="9"/>
    <w:unhideWhenUsed/>
    <w:qFormat/>
    <w:pPr>
      <w:keepNext/>
      <w:keepLines/>
      <w:spacing w:after="237"/>
      <w:ind w:left="938" w:hanging="10"/>
      <w:outlineLvl w:val="1"/>
    </w:pPr>
    <w:rPr>
      <w:rFonts w:ascii="Arial" w:eastAsia="Arial" w:hAnsi="Arial" w:cs="Arial"/>
      <w:color w:val="000000"/>
      <w:sz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link w:val="Ttulo2"/>
    <w:rPr>
      <w:rFonts w:ascii="Arial" w:eastAsia="Arial" w:hAnsi="Arial" w:cs="Arial"/>
      <w:color w:val="000000"/>
      <w:sz w:val="28"/>
    </w:rPr>
  </w:style>
  <w:style w:type="character" w:customStyle="1" w:styleId="Ttulo1Char">
    <w:name w:val="Título 1 Char"/>
    <w:link w:val="Ttulo1"/>
    <w:rPr>
      <w:rFonts w:ascii="Arial" w:eastAsia="Arial" w:hAnsi="Arial" w:cs="Arial"/>
      <w:color w:val="000000"/>
      <w:sz w:val="32"/>
    </w:rPr>
  </w:style>
  <w:style w:type="table" w:customStyle="1" w:styleId="TableGrid">
    <w:name w:val="TableGrid"/>
    <w:pPr>
      <w:spacing w:after="0" w:line="240" w:lineRule="auto"/>
    </w:pPr>
    <w:tblPr>
      <w:tblCellMar>
        <w:top w:w="0" w:type="dxa"/>
        <w:left w:w="0" w:type="dxa"/>
        <w:bottom w:w="0" w:type="dxa"/>
        <w:right w:w="0" w:type="dxa"/>
      </w:tblCellMar>
    </w:tblPr>
  </w:style>
  <w:style w:type="table" w:styleId="Tabelacomgrade">
    <w:name w:val="Table Grid"/>
    <w:basedOn w:val="Tabelanormal"/>
    <w:uiPriority w:val="39"/>
    <w:rsid w:val="00D272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
    <w:name w:val="header"/>
    <w:basedOn w:val="Normal"/>
    <w:link w:val="CabealhoChar"/>
    <w:uiPriority w:val="99"/>
    <w:unhideWhenUsed/>
    <w:rsid w:val="008D77D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8D77D2"/>
    <w:rPr>
      <w:rFonts w:ascii="Arial" w:eastAsia="Arial" w:hAnsi="Arial" w:cs="Arial"/>
      <w:color w:val="000000"/>
    </w:rPr>
  </w:style>
  <w:style w:type="paragraph" w:styleId="Rodap">
    <w:name w:val="footer"/>
    <w:basedOn w:val="Normal"/>
    <w:link w:val="RodapChar"/>
    <w:uiPriority w:val="99"/>
    <w:unhideWhenUsed/>
    <w:rsid w:val="008D77D2"/>
    <w:pPr>
      <w:tabs>
        <w:tab w:val="center" w:pos="4252"/>
        <w:tab w:val="right" w:pos="8504"/>
      </w:tabs>
      <w:spacing w:after="0" w:line="240" w:lineRule="auto"/>
    </w:pPr>
  </w:style>
  <w:style w:type="character" w:customStyle="1" w:styleId="RodapChar">
    <w:name w:val="Rodapé Char"/>
    <w:basedOn w:val="Fontepargpadro"/>
    <w:link w:val="Rodap"/>
    <w:uiPriority w:val="99"/>
    <w:rsid w:val="008D77D2"/>
    <w:rPr>
      <w:rFonts w:ascii="Arial" w:eastAsia="Arial" w:hAnsi="Arial" w:cs="Arial"/>
      <w:color w:val="000000"/>
    </w:rPr>
  </w:style>
  <w:style w:type="paragraph" w:styleId="Legenda">
    <w:name w:val="caption"/>
    <w:basedOn w:val="Normal"/>
    <w:next w:val="Normal"/>
    <w:uiPriority w:val="35"/>
    <w:unhideWhenUsed/>
    <w:qFormat/>
    <w:rsid w:val="00112677"/>
    <w:pPr>
      <w:spacing w:after="200" w:line="240" w:lineRule="auto"/>
    </w:pPr>
    <w:rPr>
      <w:i/>
      <w:iCs/>
      <w:color w:val="44546A" w:themeColor="text2"/>
      <w:sz w:val="18"/>
      <w:szCs w:val="18"/>
    </w:rPr>
  </w:style>
  <w:style w:type="character" w:styleId="Hyperlink">
    <w:name w:val="Hyperlink"/>
    <w:basedOn w:val="Fontepargpadro"/>
    <w:uiPriority w:val="99"/>
    <w:unhideWhenUsed/>
    <w:rsid w:val="001737E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181440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bpedia.org/snorql/"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linkedgeodata.org/sparql"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606</TotalTime>
  <Pages>1</Pages>
  <Words>1194</Words>
  <Characters>6448</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7627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Joao Paulo Dias de Almeida</dc:creator>
  <cp:keywords/>
  <cp:lastModifiedBy>Joao Paulo Dias de Almeida</cp:lastModifiedBy>
  <cp:revision>12</cp:revision>
  <cp:lastPrinted>2019-09-10T20:48:00Z</cp:lastPrinted>
  <dcterms:created xsi:type="dcterms:W3CDTF">2019-07-28T01:10:00Z</dcterms:created>
  <dcterms:modified xsi:type="dcterms:W3CDTF">2019-09-10T20:49:00Z</dcterms:modified>
</cp:coreProperties>
</file>