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706" w:rsidRDefault="006E1588">
      <w:r>
        <w:rPr>
          <w:noProof/>
        </w:rPr>
        <w:drawing>
          <wp:inline distT="114300" distB="114300" distL="114300" distR="114300">
            <wp:extent cx="5734050" cy="1803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1803400"/>
                    </a:xfrm>
                    <a:prstGeom prst="rect">
                      <a:avLst/>
                    </a:prstGeom>
                    <a:ln/>
                  </pic:spPr>
                </pic:pic>
              </a:graphicData>
            </a:graphic>
          </wp:inline>
        </w:drawing>
      </w:r>
    </w:p>
    <w:p w:rsidR="009C1706" w:rsidRDefault="009C1706"/>
    <w:p w:rsidR="009C1706" w:rsidRDefault="009C1706"/>
    <w:p w:rsidR="009C1706" w:rsidRDefault="009C1706"/>
    <w:p w:rsidR="009C1706" w:rsidRDefault="009C1706"/>
    <w:p w:rsidR="009C1706" w:rsidRDefault="009C1706">
      <w:pPr>
        <w:rPr>
          <w:sz w:val="52"/>
          <w:szCs w:val="52"/>
        </w:rPr>
      </w:pPr>
    </w:p>
    <w:p w:rsidR="009C1706" w:rsidRDefault="006E1588">
      <w:pPr>
        <w:jc w:val="center"/>
        <w:rPr>
          <w:b/>
          <w:sz w:val="52"/>
          <w:szCs w:val="52"/>
        </w:rPr>
      </w:pPr>
      <w:r>
        <w:rPr>
          <w:b/>
          <w:sz w:val="52"/>
          <w:szCs w:val="52"/>
        </w:rPr>
        <w:t>Armazenamento de Dados</w:t>
      </w:r>
    </w:p>
    <w:p w:rsidR="009C1706" w:rsidRDefault="009C1706">
      <w:pPr>
        <w:jc w:val="center"/>
        <w:rPr>
          <w:b/>
          <w:sz w:val="60"/>
          <w:szCs w:val="60"/>
        </w:rPr>
      </w:pPr>
    </w:p>
    <w:p w:rsidR="009C1706" w:rsidRDefault="009C1706">
      <w:pPr>
        <w:jc w:val="center"/>
        <w:rPr>
          <w:b/>
          <w:sz w:val="60"/>
          <w:szCs w:val="60"/>
        </w:rPr>
      </w:pPr>
    </w:p>
    <w:p w:rsidR="009C1706" w:rsidRDefault="006E1588">
      <w:pPr>
        <w:jc w:val="center"/>
        <w:rPr>
          <w:b/>
          <w:sz w:val="40"/>
          <w:szCs w:val="40"/>
        </w:rPr>
      </w:pPr>
      <w:r>
        <w:rPr>
          <w:b/>
          <w:sz w:val="40"/>
          <w:szCs w:val="40"/>
        </w:rPr>
        <w:t>Data Warehouse para Análise de Despesa com Medicamentos</w:t>
      </w:r>
    </w:p>
    <w:p w:rsidR="009C1706" w:rsidRDefault="009C1706">
      <w:pPr>
        <w:rPr>
          <w:sz w:val="48"/>
          <w:szCs w:val="48"/>
        </w:rPr>
      </w:pPr>
    </w:p>
    <w:p w:rsidR="009C1706" w:rsidRDefault="009C1706">
      <w:pPr>
        <w:rPr>
          <w:sz w:val="48"/>
          <w:szCs w:val="48"/>
        </w:rPr>
      </w:pPr>
    </w:p>
    <w:p w:rsidR="009C1706" w:rsidRDefault="009C1706">
      <w:pPr>
        <w:jc w:val="center"/>
        <w:rPr>
          <w:sz w:val="48"/>
          <w:szCs w:val="48"/>
        </w:rPr>
      </w:pPr>
    </w:p>
    <w:p w:rsidR="009C1706" w:rsidRDefault="005C5F90">
      <w:pPr>
        <w:jc w:val="center"/>
        <w:rPr>
          <w:sz w:val="32"/>
          <w:szCs w:val="32"/>
        </w:rPr>
      </w:pPr>
      <w:r>
        <w:rPr>
          <w:sz w:val="32"/>
          <w:szCs w:val="32"/>
        </w:rPr>
        <w:t xml:space="preserve">João Calhau, </w:t>
      </w:r>
      <w:r w:rsidR="006E1588">
        <w:rPr>
          <w:sz w:val="32"/>
          <w:szCs w:val="32"/>
        </w:rPr>
        <w:t>36764</w:t>
      </w:r>
    </w:p>
    <w:p w:rsidR="009C1706" w:rsidRDefault="005C5F90">
      <w:pPr>
        <w:jc w:val="center"/>
        <w:rPr>
          <w:sz w:val="32"/>
          <w:szCs w:val="32"/>
        </w:rPr>
      </w:pPr>
      <w:r>
        <w:rPr>
          <w:sz w:val="32"/>
          <w:szCs w:val="32"/>
        </w:rPr>
        <w:t xml:space="preserve">José Pimenta, </w:t>
      </w:r>
      <w:r w:rsidR="006E1588">
        <w:rPr>
          <w:sz w:val="32"/>
          <w:szCs w:val="32"/>
        </w:rPr>
        <w:t>37158</w:t>
      </w:r>
    </w:p>
    <w:p w:rsidR="009C1706" w:rsidRDefault="009C1706">
      <w:pPr>
        <w:rPr>
          <w:sz w:val="36"/>
          <w:szCs w:val="36"/>
        </w:rPr>
      </w:pPr>
    </w:p>
    <w:p w:rsidR="009C1706" w:rsidRDefault="009C1706">
      <w:pPr>
        <w:rPr>
          <w:sz w:val="36"/>
          <w:szCs w:val="36"/>
        </w:rPr>
      </w:pPr>
    </w:p>
    <w:p w:rsidR="009C1706" w:rsidRDefault="009C1706">
      <w:pPr>
        <w:rPr>
          <w:sz w:val="36"/>
          <w:szCs w:val="36"/>
        </w:rPr>
      </w:pPr>
    </w:p>
    <w:p w:rsidR="009C1706" w:rsidRDefault="009C1706">
      <w:pPr>
        <w:rPr>
          <w:sz w:val="36"/>
          <w:szCs w:val="36"/>
        </w:rPr>
      </w:pPr>
    </w:p>
    <w:p w:rsidR="009C1706" w:rsidRDefault="006E1588">
      <w:pPr>
        <w:jc w:val="center"/>
        <w:rPr>
          <w:b/>
          <w:sz w:val="60"/>
          <w:szCs w:val="60"/>
        </w:rPr>
      </w:pPr>
      <w:r>
        <w:rPr>
          <w:sz w:val="32"/>
          <w:szCs w:val="32"/>
        </w:rPr>
        <w:t xml:space="preserve">Évora, </w:t>
      </w:r>
      <w:r w:rsidR="00481E4A">
        <w:rPr>
          <w:sz w:val="32"/>
          <w:szCs w:val="32"/>
        </w:rPr>
        <w:t>16 de Janeiro de 2018</w:t>
      </w:r>
    </w:p>
    <w:p w:rsidR="003E633A" w:rsidRDefault="003E633A">
      <w:pPr>
        <w:rPr>
          <w:b/>
          <w:sz w:val="40"/>
          <w:szCs w:val="40"/>
        </w:rPr>
        <w:sectPr w:rsidR="003E633A" w:rsidSect="003E633A">
          <w:headerReference w:type="default" r:id="rId9"/>
          <w:footerReference w:type="default" r:id="rId10"/>
          <w:pgSz w:w="11909" w:h="16834"/>
          <w:pgMar w:top="1440" w:right="1440" w:bottom="1440" w:left="1440" w:header="0" w:footer="720" w:gutter="0"/>
          <w:pgNumType w:fmt="lowerRoman" w:start="1"/>
          <w:cols w:space="720"/>
          <w:titlePg/>
          <w:docGrid w:linePitch="299"/>
        </w:sectPr>
      </w:pPr>
    </w:p>
    <w:p w:rsidR="003E633A" w:rsidRDefault="003E633A">
      <w:pPr>
        <w:rPr>
          <w:b/>
          <w:sz w:val="40"/>
          <w:szCs w:val="40"/>
        </w:rPr>
      </w:pPr>
    </w:p>
    <w:p w:rsidR="009C1706" w:rsidRDefault="006E1588">
      <w:pPr>
        <w:rPr>
          <w:b/>
          <w:sz w:val="40"/>
          <w:szCs w:val="40"/>
        </w:rPr>
      </w:pPr>
      <w:r>
        <w:rPr>
          <w:b/>
          <w:sz w:val="40"/>
          <w:szCs w:val="40"/>
        </w:rPr>
        <w:t>Tabela de Conteúdo</w:t>
      </w:r>
    </w:p>
    <w:sdt>
      <w:sdtPr>
        <w:rPr>
          <w:rFonts w:ascii="Arial" w:eastAsia="Arial" w:hAnsi="Arial" w:cs="Arial"/>
          <w:color w:val="000000"/>
          <w:sz w:val="22"/>
          <w:szCs w:val="22"/>
        </w:rPr>
        <w:id w:val="-1192532315"/>
        <w:docPartObj>
          <w:docPartGallery w:val="Table of Contents"/>
          <w:docPartUnique/>
        </w:docPartObj>
      </w:sdtPr>
      <w:sdtEndPr>
        <w:rPr>
          <w:b/>
          <w:bCs/>
        </w:rPr>
      </w:sdtEndPr>
      <w:sdtContent>
        <w:p w:rsidR="001025E9" w:rsidRDefault="001025E9">
          <w:pPr>
            <w:pStyle w:val="Cabealhodondice"/>
          </w:pPr>
        </w:p>
        <w:p w:rsidR="00DD5947" w:rsidRDefault="001025E9">
          <w:pPr>
            <w:pStyle w:val="ndice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3199888" w:history="1">
            <w:r w:rsidR="00DD5947" w:rsidRPr="00FF512A">
              <w:rPr>
                <w:rStyle w:val="Hiperligao"/>
                <w:noProof/>
              </w:rPr>
              <w:t>Lista de Figuras</w:t>
            </w:r>
            <w:r w:rsidR="00DD5947">
              <w:rPr>
                <w:noProof/>
                <w:webHidden/>
              </w:rPr>
              <w:tab/>
            </w:r>
            <w:r w:rsidR="00DD5947">
              <w:rPr>
                <w:noProof/>
                <w:webHidden/>
              </w:rPr>
              <w:fldChar w:fldCharType="begin"/>
            </w:r>
            <w:r w:rsidR="00DD5947">
              <w:rPr>
                <w:noProof/>
                <w:webHidden/>
              </w:rPr>
              <w:instrText xml:space="preserve"> PAGEREF _Toc503199888 \h </w:instrText>
            </w:r>
            <w:r w:rsidR="00DD5947">
              <w:rPr>
                <w:noProof/>
                <w:webHidden/>
              </w:rPr>
            </w:r>
            <w:r w:rsidR="00DD5947">
              <w:rPr>
                <w:noProof/>
                <w:webHidden/>
              </w:rPr>
              <w:fldChar w:fldCharType="separate"/>
            </w:r>
            <w:r w:rsidR="00DD5947">
              <w:rPr>
                <w:noProof/>
                <w:webHidden/>
              </w:rPr>
              <w:t>ii</w:t>
            </w:r>
            <w:r w:rsidR="00DD5947">
              <w:rPr>
                <w:noProof/>
                <w:webHidden/>
              </w:rPr>
              <w:fldChar w:fldCharType="end"/>
            </w:r>
          </w:hyperlink>
        </w:p>
        <w:p w:rsidR="00DD5947" w:rsidRDefault="00DD5947">
          <w:pPr>
            <w:pStyle w:val="ndice1"/>
            <w:tabs>
              <w:tab w:val="right" w:leader="dot" w:pos="9019"/>
            </w:tabs>
            <w:rPr>
              <w:rFonts w:asciiTheme="minorHAnsi" w:eastAsiaTheme="minorEastAsia" w:hAnsiTheme="minorHAnsi" w:cstheme="minorBidi"/>
              <w:noProof/>
              <w:color w:val="auto"/>
            </w:rPr>
          </w:pPr>
          <w:hyperlink w:anchor="_Toc503199889" w:history="1">
            <w:r w:rsidRPr="00FF512A">
              <w:rPr>
                <w:rStyle w:val="Hiperligao"/>
                <w:noProof/>
              </w:rPr>
              <w:t>Lista de Tabelas</w:t>
            </w:r>
            <w:r>
              <w:rPr>
                <w:noProof/>
                <w:webHidden/>
              </w:rPr>
              <w:tab/>
            </w:r>
            <w:r>
              <w:rPr>
                <w:noProof/>
                <w:webHidden/>
              </w:rPr>
              <w:fldChar w:fldCharType="begin"/>
            </w:r>
            <w:r>
              <w:rPr>
                <w:noProof/>
                <w:webHidden/>
              </w:rPr>
              <w:instrText xml:space="preserve"> PAGEREF _Toc503199889 \h </w:instrText>
            </w:r>
            <w:r>
              <w:rPr>
                <w:noProof/>
                <w:webHidden/>
              </w:rPr>
            </w:r>
            <w:r>
              <w:rPr>
                <w:noProof/>
                <w:webHidden/>
              </w:rPr>
              <w:fldChar w:fldCharType="separate"/>
            </w:r>
            <w:r>
              <w:rPr>
                <w:noProof/>
                <w:webHidden/>
              </w:rPr>
              <w:t>iii</w:t>
            </w:r>
            <w:r>
              <w:rPr>
                <w:noProof/>
                <w:webHidden/>
              </w:rPr>
              <w:fldChar w:fldCharType="end"/>
            </w:r>
          </w:hyperlink>
        </w:p>
        <w:p w:rsidR="00DD5947" w:rsidRDefault="00DD5947">
          <w:pPr>
            <w:pStyle w:val="ndice1"/>
            <w:tabs>
              <w:tab w:val="right" w:leader="dot" w:pos="9019"/>
            </w:tabs>
            <w:rPr>
              <w:rFonts w:asciiTheme="minorHAnsi" w:eastAsiaTheme="minorEastAsia" w:hAnsiTheme="minorHAnsi" w:cstheme="minorBidi"/>
              <w:noProof/>
              <w:color w:val="auto"/>
            </w:rPr>
          </w:pPr>
          <w:hyperlink w:anchor="_Toc503199890" w:history="1">
            <w:r w:rsidRPr="00FF512A">
              <w:rPr>
                <w:rStyle w:val="Hiperligao"/>
                <w:noProof/>
              </w:rPr>
              <w:t>Introdução</w:t>
            </w:r>
            <w:r>
              <w:rPr>
                <w:noProof/>
                <w:webHidden/>
              </w:rPr>
              <w:tab/>
            </w:r>
            <w:r>
              <w:rPr>
                <w:noProof/>
                <w:webHidden/>
              </w:rPr>
              <w:fldChar w:fldCharType="begin"/>
            </w:r>
            <w:r>
              <w:rPr>
                <w:noProof/>
                <w:webHidden/>
              </w:rPr>
              <w:instrText xml:space="preserve"> PAGEREF _Toc503199890 \h </w:instrText>
            </w:r>
            <w:r>
              <w:rPr>
                <w:noProof/>
                <w:webHidden/>
              </w:rPr>
            </w:r>
            <w:r>
              <w:rPr>
                <w:noProof/>
                <w:webHidden/>
              </w:rPr>
              <w:fldChar w:fldCharType="separate"/>
            </w:r>
            <w:r>
              <w:rPr>
                <w:noProof/>
                <w:webHidden/>
              </w:rPr>
              <w:t>1</w:t>
            </w:r>
            <w:r>
              <w:rPr>
                <w:noProof/>
                <w:webHidden/>
              </w:rPr>
              <w:fldChar w:fldCharType="end"/>
            </w:r>
          </w:hyperlink>
        </w:p>
        <w:p w:rsidR="00DD5947" w:rsidRDefault="00DD5947">
          <w:pPr>
            <w:pStyle w:val="ndice1"/>
            <w:tabs>
              <w:tab w:val="right" w:leader="dot" w:pos="9019"/>
            </w:tabs>
            <w:rPr>
              <w:rFonts w:asciiTheme="minorHAnsi" w:eastAsiaTheme="minorEastAsia" w:hAnsiTheme="minorHAnsi" w:cstheme="minorBidi"/>
              <w:noProof/>
              <w:color w:val="auto"/>
            </w:rPr>
          </w:pPr>
          <w:hyperlink w:anchor="_Toc503199891" w:history="1">
            <w:r w:rsidRPr="00FF512A">
              <w:rPr>
                <w:rStyle w:val="Hiperligao"/>
                <w:noProof/>
              </w:rPr>
              <w:t>Metodologia</w:t>
            </w:r>
            <w:r>
              <w:rPr>
                <w:noProof/>
                <w:webHidden/>
              </w:rPr>
              <w:tab/>
            </w:r>
            <w:r>
              <w:rPr>
                <w:noProof/>
                <w:webHidden/>
              </w:rPr>
              <w:fldChar w:fldCharType="begin"/>
            </w:r>
            <w:r>
              <w:rPr>
                <w:noProof/>
                <w:webHidden/>
              </w:rPr>
              <w:instrText xml:space="preserve"> PAGEREF _Toc503199891 \h </w:instrText>
            </w:r>
            <w:r>
              <w:rPr>
                <w:noProof/>
                <w:webHidden/>
              </w:rPr>
            </w:r>
            <w:r>
              <w:rPr>
                <w:noProof/>
                <w:webHidden/>
              </w:rPr>
              <w:fldChar w:fldCharType="separate"/>
            </w:r>
            <w:r>
              <w:rPr>
                <w:noProof/>
                <w:webHidden/>
              </w:rPr>
              <w:t>2</w:t>
            </w:r>
            <w:r>
              <w:rPr>
                <w:noProof/>
                <w:webHidden/>
              </w:rPr>
              <w:fldChar w:fldCharType="end"/>
            </w:r>
          </w:hyperlink>
        </w:p>
        <w:p w:rsidR="00DD5947" w:rsidRDefault="00DD5947">
          <w:pPr>
            <w:pStyle w:val="ndice1"/>
            <w:tabs>
              <w:tab w:val="right" w:leader="dot" w:pos="9019"/>
            </w:tabs>
            <w:rPr>
              <w:rFonts w:asciiTheme="minorHAnsi" w:eastAsiaTheme="minorEastAsia" w:hAnsiTheme="minorHAnsi" w:cstheme="minorBidi"/>
              <w:noProof/>
              <w:color w:val="auto"/>
            </w:rPr>
          </w:pPr>
          <w:hyperlink w:anchor="_Toc503199892" w:history="1">
            <w:r w:rsidRPr="00FF512A">
              <w:rPr>
                <w:rStyle w:val="Hiperligao"/>
                <w:noProof/>
              </w:rPr>
              <w:t>Desenvolvimento</w:t>
            </w:r>
            <w:r>
              <w:rPr>
                <w:noProof/>
                <w:webHidden/>
              </w:rPr>
              <w:tab/>
            </w:r>
            <w:r>
              <w:rPr>
                <w:noProof/>
                <w:webHidden/>
              </w:rPr>
              <w:fldChar w:fldCharType="begin"/>
            </w:r>
            <w:r>
              <w:rPr>
                <w:noProof/>
                <w:webHidden/>
              </w:rPr>
              <w:instrText xml:space="preserve"> PAGEREF _Toc503199892 \h </w:instrText>
            </w:r>
            <w:r>
              <w:rPr>
                <w:noProof/>
                <w:webHidden/>
              </w:rPr>
            </w:r>
            <w:r>
              <w:rPr>
                <w:noProof/>
                <w:webHidden/>
              </w:rPr>
              <w:fldChar w:fldCharType="separate"/>
            </w:r>
            <w:r>
              <w:rPr>
                <w:noProof/>
                <w:webHidden/>
              </w:rPr>
              <w:t>3</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893" w:history="1">
            <w:r w:rsidRPr="00FF512A">
              <w:rPr>
                <w:rStyle w:val="Hiperligao"/>
                <w:noProof/>
              </w:rPr>
              <w:t>Base de Dados OLTP</w:t>
            </w:r>
            <w:r>
              <w:rPr>
                <w:noProof/>
                <w:webHidden/>
              </w:rPr>
              <w:tab/>
            </w:r>
            <w:r>
              <w:rPr>
                <w:noProof/>
                <w:webHidden/>
              </w:rPr>
              <w:fldChar w:fldCharType="begin"/>
            </w:r>
            <w:r>
              <w:rPr>
                <w:noProof/>
                <w:webHidden/>
              </w:rPr>
              <w:instrText xml:space="preserve"> PAGEREF _Toc503199893 \h </w:instrText>
            </w:r>
            <w:r>
              <w:rPr>
                <w:noProof/>
                <w:webHidden/>
              </w:rPr>
            </w:r>
            <w:r>
              <w:rPr>
                <w:noProof/>
                <w:webHidden/>
              </w:rPr>
              <w:fldChar w:fldCharType="separate"/>
            </w:r>
            <w:r>
              <w:rPr>
                <w:noProof/>
                <w:webHidden/>
              </w:rPr>
              <w:t>3</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894" w:history="1">
            <w:r w:rsidRPr="00FF512A">
              <w:rPr>
                <w:rStyle w:val="Hiperligao"/>
                <w:noProof/>
              </w:rPr>
              <w:t>Matriz em Bus</w:t>
            </w:r>
            <w:r>
              <w:rPr>
                <w:noProof/>
                <w:webHidden/>
              </w:rPr>
              <w:tab/>
            </w:r>
            <w:r>
              <w:rPr>
                <w:noProof/>
                <w:webHidden/>
              </w:rPr>
              <w:fldChar w:fldCharType="begin"/>
            </w:r>
            <w:r>
              <w:rPr>
                <w:noProof/>
                <w:webHidden/>
              </w:rPr>
              <w:instrText xml:space="preserve"> PAGEREF _Toc503199894 \h </w:instrText>
            </w:r>
            <w:r>
              <w:rPr>
                <w:noProof/>
                <w:webHidden/>
              </w:rPr>
            </w:r>
            <w:r>
              <w:rPr>
                <w:noProof/>
                <w:webHidden/>
              </w:rPr>
              <w:fldChar w:fldCharType="separate"/>
            </w:r>
            <w:r>
              <w:rPr>
                <w:noProof/>
                <w:webHidden/>
              </w:rPr>
              <w:t>4</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895" w:history="1">
            <w:r w:rsidRPr="00FF512A">
              <w:rPr>
                <w:rStyle w:val="Hiperligao"/>
                <w:noProof/>
              </w:rPr>
              <w:t>Métricas</w:t>
            </w:r>
            <w:r>
              <w:rPr>
                <w:noProof/>
                <w:webHidden/>
              </w:rPr>
              <w:tab/>
            </w:r>
            <w:r>
              <w:rPr>
                <w:noProof/>
                <w:webHidden/>
              </w:rPr>
              <w:fldChar w:fldCharType="begin"/>
            </w:r>
            <w:r>
              <w:rPr>
                <w:noProof/>
                <w:webHidden/>
              </w:rPr>
              <w:instrText xml:space="preserve"> PAGEREF _Toc503199895 \h </w:instrText>
            </w:r>
            <w:r>
              <w:rPr>
                <w:noProof/>
                <w:webHidden/>
              </w:rPr>
            </w:r>
            <w:r>
              <w:rPr>
                <w:noProof/>
                <w:webHidden/>
              </w:rPr>
              <w:fldChar w:fldCharType="separate"/>
            </w:r>
            <w:r>
              <w:rPr>
                <w:noProof/>
                <w:webHidden/>
              </w:rPr>
              <w:t>6</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896" w:history="1">
            <w:r w:rsidRPr="00FF512A">
              <w:rPr>
                <w:rStyle w:val="Hiperligao"/>
                <w:noProof/>
              </w:rPr>
              <w:t>Dimensões</w:t>
            </w:r>
            <w:r>
              <w:rPr>
                <w:noProof/>
                <w:webHidden/>
              </w:rPr>
              <w:tab/>
            </w:r>
            <w:r>
              <w:rPr>
                <w:noProof/>
                <w:webHidden/>
              </w:rPr>
              <w:fldChar w:fldCharType="begin"/>
            </w:r>
            <w:r>
              <w:rPr>
                <w:noProof/>
                <w:webHidden/>
              </w:rPr>
              <w:instrText xml:space="preserve"> PAGEREF _Toc503199896 \h </w:instrText>
            </w:r>
            <w:r>
              <w:rPr>
                <w:noProof/>
                <w:webHidden/>
              </w:rPr>
            </w:r>
            <w:r>
              <w:rPr>
                <w:noProof/>
                <w:webHidden/>
              </w:rPr>
              <w:fldChar w:fldCharType="separate"/>
            </w:r>
            <w:r>
              <w:rPr>
                <w:noProof/>
                <w:webHidden/>
              </w:rPr>
              <w:t>7</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897" w:history="1">
            <w:r w:rsidRPr="00FF512A">
              <w:rPr>
                <w:rStyle w:val="Hiperligao"/>
                <w:noProof/>
              </w:rPr>
              <w:t>Descrição da Tabela de Factos</w:t>
            </w:r>
            <w:r>
              <w:rPr>
                <w:noProof/>
                <w:webHidden/>
              </w:rPr>
              <w:tab/>
            </w:r>
            <w:r>
              <w:rPr>
                <w:noProof/>
                <w:webHidden/>
              </w:rPr>
              <w:fldChar w:fldCharType="begin"/>
            </w:r>
            <w:r>
              <w:rPr>
                <w:noProof/>
                <w:webHidden/>
              </w:rPr>
              <w:instrText xml:space="preserve"> PAGEREF _Toc503199897 \h </w:instrText>
            </w:r>
            <w:r>
              <w:rPr>
                <w:noProof/>
                <w:webHidden/>
              </w:rPr>
            </w:r>
            <w:r>
              <w:rPr>
                <w:noProof/>
                <w:webHidden/>
              </w:rPr>
              <w:fldChar w:fldCharType="separate"/>
            </w:r>
            <w:r>
              <w:rPr>
                <w:noProof/>
                <w:webHidden/>
              </w:rPr>
              <w:t>15</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898" w:history="1">
            <w:r w:rsidRPr="00FF512A">
              <w:rPr>
                <w:rStyle w:val="Hiperligao"/>
                <w:noProof/>
              </w:rPr>
              <w:t>Descrição da Tabela de Factos Sumarizada</w:t>
            </w:r>
            <w:r>
              <w:rPr>
                <w:noProof/>
                <w:webHidden/>
              </w:rPr>
              <w:tab/>
            </w:r>
            <w:r>
              <w:rPr>
                <w:noProof/>
                <w:webHidden/>
              </w:rPr>
              <w:fldChar w:fldCharType="begin"/>
            </w:r>
            <w:r>
              <w:rPr>
                <w:noProof/>
                <w:webHidden/>
              </w:rPr>
              <w:instrText xml:space="preserve"> PAGEREF _Toc503199898 \h </w:instrText>
            </w:r>
            <w:r>
              <w:rPr>
                <w:noProof/>
                <w:webHidden/>
              </w:rPr>
            </w:r>
            <w:r>
              <w:rPr>
                <w:noProof/>
                <w:webHidden/>
              </w:rPr>
              <w:fldChar w:fldCharType="separate"/>
            </w:r>
            <w:r>
              <w:rPr>
                <w:noProof/>
                <w:webHidden/>
              </w:rPr>
              <w:t>15</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899" w:history="1">
            <w:r w:rsidRPr="00FF512A">
              <w:rPr>
                <w:rStyle w:val="Hiperligao"/>
                <w:noProof/>
              </w:rPr>
              <w:t>Esquema em Estrela – Tabela de Factos</w:t>
            </w:r>
            <w:r>
              <w:rPr>
                <w:noProof/>
                <w:webHidden/>
              </w:rPr>
              <w:tab/>
            </w:r>
            <w:r>
              <w:rPr>
                <w:noProof/>
                <w:webHidden/>
              </w:rPr>
              <w:fldChar w:fldCharType="begin"/>
            </w:r>
            <w:r>
              <w:rPr>
                <w:noProof/>
                <w:webHidden/>
              </w:rPr>
              <w:instrText xml:space="preserve"> PAGEREF _Toc503199899 \h </w:instrText>
            </w:r>
            <w:r>
              <w:rPr>
                <w:noProof/>
                <w:webHidden/>
              </w:rPr>
            </w:r>
            <w:r>
              <w:rPr>
                <w:noProof/>
                <w:webHidden/>
              </w:rPr>
              <w:fldChar w:fldCharType="separate"/>
            </w:r>
            <w:r>
              <w:rPr>
                <w:noProof/>
                <w:webHidden/>
              </w:rPr>
              <w:t>16</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900" w:history="1">
            <w:r w:rsidRPr="00FF512A">
              <w:rPr>
                <w:rStyle w:val="Hiperligao"/>
                <w:noProof/>
              </w:rPr>
              <w:t>Esquema em Estrela – Tabela de Factos Sumarizada</w:t>
            </w:r>
            <w:r>
              <w:rPr>
                <w:noProof/>
                <w:webHidden/>
              </w:rPr>
              <w:tab/>
            </w:r>
            <w:r>
              <w:rPr>
                <w:noProof/>
                <w:webHidden/>
              </w:rPr>
              <w:fldChar w:fldCharType="begin"/>
            </w:r>
            <w:r>
              <w:rPr>
                <w:noProof/>
                <w:webHidden/>
              </w:rPr>
              <w:instrText xml:space="preserve"> PAGEREF _Toc503199900 \h </w:instrText>
            </w:r>
            <w:r>
              <w:rPr>
                <w:noProof/>
                <w:webHidden/>
              </w:rPr>
            </w:r>
            <w:r>
              <w:rPr>
                <w:noProof/>
                <w:webHidden/>
              </w:rPr>
              <w:fldChar w:fldCharType="separate"/>
            </w:r>
            <w:r>
              <w:rPr>
                <w:noProof/>
                <w:webHidden/>
              </w:rPr>
              <w:t>17</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901" w:history="1">
            <w:r w:rsidRPr="00FF512A">
              <w:rPr>
                <w:rStyle w:val="Hiperligao"/>
                <w:noProof/>
              </w:rPr>
              <w:t>Dimensões Role Playing</w:t>
            </w:r>
            <w:r>
              <w:rPr>
                <w:noProof/>
                <w:webHidden/>
              </w:rPr>
              <w:tab/>
            </w:r>
            <w:r>
              <w:rPr>
                <w:noProof/>
                <w:webHidden/>
              </w:rPr>
              <w:fldChar w:fldCharType="begin"/>
            </w:r>
            <w:r>
              <w:rPr>
                <w:noProof/>
                <w:webHidden/>
              </w:rPr>
              <w:instrText xml:space="preserve"> PAGEREF _Toc503199901 \h </w:instrText>
            </w:r>
            <w:r>
              <w:rPr>
                <w:noProof/>
                <w:webHidden/>
              </w:rPr>
            </w:r>
            <w:r>
              <w:rPr>
                <w:noProof/>
                <w:webHidden/>
              </w:rPr>
              <w:fldChar w:fldCharType="separate"/>
            </w:r>
            <w:r>
              <w:rPr>
                <w:noProof/>
                <w:webHidden/>
              </w:rPr>
              <w:t>18</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902" w:history="1">
            <w:r w:rsidRPr="00FF512A">
              <w:rPr>
                <w:rStyle w:val="Hiperligao"/>
                <w:noProof/>
              </w:rPr>
              <w:t>Hierarquias</w:t>
            </w:r>
            <w:r>
              <w:rPr>
                <w:noProof/>
                <w:webHidden/>
              </w:rPr>
              <w:tab/>
            </w:r>
            <w:r>
              <w:rPr>
                <w:noProof/>
                <w:webHidden/>
              </w:rPr>
              <w:fldChar w:fldCharType="begin"/>
            </w:r>
            <w:r>
              <w:rPr>
                <w:noProof/>
                <w:webHidden/>
              </w:rPr>
              <w:instrText xml:space="preserve"> PAGEREF _Toc503199902 \h </w:instrText>
            </w:r>
            <w:r>
              <w:rPr>
                <w:noProof/>
                <w:webHidden/>
              </w:rPr>
            </w:r>
            <w:r>
              <w:rPr>
                <w:noProof/>
                <w:webHidden/>
              </w:rPr>
              <w:fldChar w:fldCharType="separate"/>
            </w:r>
            <w:r>
              <w:rPr>
                <w:noProof/>
                <w:webHidden/>
              </w:rPr>
              <w:t>18</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903" w:history="1">
            <w:r w:rsidRPr="00FF512A">
              <w:rPr>
                <w:rStyle w:val="Hiperligao"/>
                <w:noProof/>
              </w:rPr>
              <w:t>Sistema de Metadados</w:t>
            </w:r>
            <w:r>
              <w:rPr>
                <w:noProof/>
                <w:webHidden/>
              </w:rPr>
              <w:tab/>
            </w:r>
            <w:r>
              <w:rPr>
                <w:noProof/>
                <w:webHidden/>
              </w:rPr>
              <w:fldChar w:fldCharType="begin"/>
            </w:r>
            <w:r>
              <w:rPr>
                <w:noProof/>
                <w:webHidden/>
              </w:rPr>
              <w:instrText xml:space="preserve"> PAGEREF _Toc503199903 \h </w:instrText>
            </w:r>
            <w:r>
              <w:rPr>
                <w:noProof/>
                <w:webHidden/>
              </w:rPr>
            </w:r>
            <w:r>
              <w:rPr>
                <w:noProof/>
                <w:webHidden/>
              </w:rPr>
              <w:fldChar w:fldCharType="separate"/>
            </w:r>
            <w:r>
              <w:rPr>
                <w:noProof/>
                <w:webHidden/>
              </w:rPr>
              <w:t>19</w:t>
            </w:r>
            <w:r>
              <w:rPr>
                <w:noProof/>
                <w:webHidden/>
              </w:rPr>
              <w:fldChar w:fldCharType="end"/>
            </w:r>
          </w:hyperlink>
        </w:p>
        <w:p w:rsidR="00DD5947" w:rsidRDefault="00DD5947">
          <w:pPr>
            <w:pStyle w:val="ndice2"/>
            <w:tabs>
              <w:tab w:val="right" w:leader="dot" w:pos="9019"/>
            </w:tabs>
            <w:rPr>
              <w:rFonts w:asciiTheme="minorHAnsi" w:eastAsiaTheme="minorEastAsia" w:hAnsiTheme="minorHAnsi" w:cstheme="minorBidi"/>
              <w:noProof/>
              <w:color w:val="auto"/>
            </w:rPr>
          </w:pPr>
          <w:hyperlink w:anchor="_Toc503199904" w:history="1">
            <w:r w:rsidRPr="00FF512A">
              <w:rPr>
                <w:rStyle w:val="Hiperligao"/>
                <w:noProof/>
              </w:rPr>
              <w:t>Área de Estágio</w:t>
            </w:r>
            <w:r>
              <w:rPr>
                <w:noProof/>
                <w:webHidden/>
              </w:rPr>
              <w:tab/>
            </w:r>
            <w:r>
              <w:rPr>
                <w:noProof/>
                <w:webHidden/>
              </w:rPr>
              <w:fldChar w:fldCharType="begin"/>
            </w:r>
            <w:r>
              <w:rPr>
                <w:noProof/>
                <w:webHidden/>
              </w:rPr>
              <w:instrText xml:space="preserve"> PAGEREF _Toc503199904 \h </w:instrText>
            </w:r>
            <w:r>
              <w:rPr>
                <w:noProof/>
                <w:webHidden/>
              </w:rPr>
            </w:r>
            <w:r>
              <w:rPr>
                <w:noProof/>
                <w:webHidden/>
              </w:rPr>
              <w:fldChar w:fldCharType="separate"/>
            </w:r>
            <w:r>
              <w:rPr>
                <w:noProof/>
                <w:webHidden/>
              </w:rPr>
              <w:t>19</w:t>
            </w:r>
            <w:r>
              <w:rPr>
                <w:noProof/>
                <w:webHidden/>
              </w:rPr>
              <w:fldChar w:fldCharType="end"/>
            </w:r>
          </w:hyperlink>
        </w:p>
        <w:p w:rsidR="00DD5947" w:rsidRDefault="00DD5947">
          <w:pPr>
            <w:pStyle w:val="ndice1"/>
            <w:tabs>
              <w:tab w:val="right" w:leader="dot" w:pos="9019"/>
            </w:tabs>
            <w:rPr>
              <w:rFonts w:asciiTheme="minorHAnsi" w:eastAsiaTheme="minorEastAsia" w:hAnsiTheme="minorHAnsi" w:cstheme="minorBidi"/>
              <w:noProof/>
              <w:color w:val="auto"/>
            </w:rPr>
          </w:pPr>
          <w:hyperlink w:anchor="_Toc503199905" w:history="1">
            <w:r w:rsidRPr="00FF512A">
              <w:rPr>
                <w:rStyle w:val="Hiperligao"/>
                <w:noProof/>
              </w:rPr>
              <w:t>Referências</w:t>
            </w:r>
            <w:r>
              <w:rPr>
                <w:noProof/>
                <w:webHidden/>
              </w:rPr>
              <w:tab/>
            </w:r>
            <w:r>
              <w:rPr>
                <w:noProof/>
                <w:webHidden/>
              </w:rPr>
              <w:fldChar w:fldCharType="begin"/>
            </w:r>
            <w:r>
              <w:rPr>
                <w:noProof/>
                <w:webHidden/>
              </w:rPr>
              <w:instrText xml:space="preserve"> PAGEREF _Toc503199905 \h </w:instrText>
            </w:r>
            <w:r>
              <w:rPr>
                <w:noProof/>
                <w:webHidden/>
              </w:rPr>
            </w:r>
            <w:r>
              <w:rPr>
                <w:noProof/>
                <w:webHidden/>
              </w:rPr>
              <w:fldChar w:fldCharType="separate"/>
            </w:r>
            <w:r>
              <w:rPr>
                <w:noProof/>
                <w:webHidden/>
              </w:rPr>
              <w:t>20</w:t>
            </w:r>
            <w:r>
              <w:rPr>
                <w:noProof/>
                <w:webHidden/>
              </w:rPr>
              <w:fldChar w:fldCharType="end"/>
            </w:r>
          </w:hyperlink>
        </w:p>
        <w:p w:rsidR="001025E9" w:rsidRDefault="001025E9">
          <w:r>
            <w:rPr>
              <w:b/>
              <w:bCs/>
            </w:rPr>
            <w:fldChar w:fldCharType="end"/>
          </w:r>
        </w:p>
      </w:sdtContent>
    </w:sdt>
    <w:p w:rsidR="009C1706" w:rsidRDefault="009C1706">
      <w:pPr>
        <w:rPr>
          <w:b/>
          <w:sz w:val="40"/>
          <w:szCs w:val="40"/>
        </w:rPr>
      </w:pPr>
    </w:p>
    <w:p w:rsidR="009C1706" w:rsidRDefault="009C1706">
      <w:pPr>
        <w:rPr>
          <w:b/>
          <w:sz w:val="40"/>
          <w:szCs w:val="40"/>
        </w:rPr>
      </w:pPr>
    </w:p>
    <w:p w:rsidR="009C1706" w:rsidRDefault="009C1706">
      <w:pPr>
        <w:rPr>
          <w:sz w:val="28"/>
          <w:szCs w:val="28"/>
        </w:rPr>
      </w:pPr>
    </w:p>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48287B" w:rsidRDefault="0048287B" w:rsidP="008647D9">
      <w:pPr>
        <w:pStyle w:val="Ttulo1"/>
        <w:rPr>
          <w:b/>
        </w:rPr>
      </w:pPr>
      <w:bookmarkStart w:id="0" w:name="_Toc503199888"/>
      <w:r>
        <w:rPr>
          <w:b/>
        </w:rPr>
        <w:lastRenderedPageBreak/>
        <w:t>Lista de Figuras</w:t>
      </w:r>
      <w:bookmarkEnd w:id="0"/>
    </w:p>
    <w:p w:rsidR="0048287B" w:rsidRDefault="009442E6" w:rsidP="004343B6">
      <w:pPr>
        <w:pStyle w:val="ndicedeilustraes"/>
        <w:tabs>
          <w:tab w:val="right" w:leader="dot" w:pos="9019"/>
        </w:tabs>
        <w:rPr>
          <w:b/>
          <w:sz w:val="40"/>
          <w:szCs w:val="40"/>
        </w:rPr>
      </w:pPr>
      <w:r w:rsidRPr="009442E6">
        <w:rPr>
          <w:rFonts w:ascii="Arial" w:hAnsi="Arial" w:cs="Arial"/>
          <w:b/>
          <w:smallCaps w:val="0"/>
          <w:sz w:val="22"/>
          <w:szCs w:val="22"/>
        </w:rPr>
        <w:fldChar w:fldCharType="begin"/>
      </w:r>
      <w:r w:rsidRPr="009442E6">
        <w:rPr>
          <w:rFonts w:ascii="Arial" w:hAnsi="Arial" w:cs="Arial"/>
          <w:b/>
          <w:smallCaps w:val="0"/>
          <w:sz w:val="22"/>
          <w:szCs w:val="22"/>
        </w:rPr>
        <w:instrText xml:space="preserve"> TOC \h \z \c "Figura" </w:instrText>
      </w:r>
      <w:r w:rsidRPr="009442E6">
        <w:rPr>
          <w:rFonts w:ascii="Arial" w:hAnsi="Arial" w:cs="Arial"/>
          <w:b/>
          <w:smallCaps w:val="0"/>
          <w:sz w:val="22"/>
          <w:szCs w:val="22"/>
        </w:rPr>
        <w:fldChar w:fldCharType="end"/>
      </w: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3304E4" w:rsidRDefault="003304E4" w:rsidP="0048287B">
      <w:pPr>
        <w:rPr>
          <w:b/>
          <w:sz w:val="40"/>
          <w:szCs w:val="40"/>
        </w:rPr>
      </w:pPr>
    </w:p>
    <w:p w:rsidR="003304E4" w:rsidRDefault="003304E4" w:rsidP="0048287B">
      <w:pPr>
        <w:rPr>
          <w:b/>
          <w:sz w:val="40"/>
          <w:szCs w:val="40"/>
        </w:rPr>
      </w:pPr>
    </w:p>
    <w:p w:rsidR="003304E4" w:rsidRDefault="003304E4" w:rsidP="0048287B">
      <w:pPr>
        <w:rPr>
          <w:b/>
          <w:sz w:val="40"/>
          <w:szCs w:val="40"/>
        </w:rPr>
      </w:pPr>
    </w:p>
    <w:p w:rsidR="003304E4" w:rsidRDefault="003304E4" w:rsidP="0048287B">
      <w:pPr>
        <w:rPr>
          <w:b/>
          <w:sz w:val="40"/>
          <w:szCs w:val="40"/>
        </w:rPr>
      </w:pPr>
    </w:p>
    <w:p w:rsidR="003304E4" w:rsidRDefault="003304E4" w:rsidP="0048287B">
      <w:pPr>
        <w:rPr>
          <w:b/>
          <w:sz w:val="40"/>
          <w:szCs w:val="40"/>
        </w:rPr>
      </w:pPr>
    </w:p>
    <w:p w:rsidR="0048287B" w:rsidRDefault="0048287B" w:rsidP="0048287B">
      <w:pPr>
        <w:rPr>
          <w:b/>
          <w:sz w:val="40"/>
          <w:szCs w:val="40"/>
        </w:rPr>
      </w:pPr>
    </w:p>
    <w:p w:rsidR="00DD5947" w:rsidRDefault="00DD5947" w:rsidP="005145CC">
      <w:pPr>
        <w:pStyle w:val="Ttulo1"/>
        <w:rPr>
          <w:b/>
        </w:rPr>
      </w:pPr>
      <w:bookmarkStart w:id="1" w:name="_Toc503199889"/>
    </w:p>
    <w:p w:rsidR="00A725AD" w:rsidRDefault="0048287B" w:rsidP="005145CC">
      <w:pPr>
        <w:pStyle w:val="Ttulo1"/>
      </w:pPr>
      <w:r>
        <w:rPr>
          <w:b/>
        </w:rPr>
        <w:t xml:space="preserve">Lista de </w:t>
      </w:r>
      <w:bookmarkStart w:id="2" w:name="_21e0vgnj6qfi" w:colFirst="0" w:colLast="0"/>
      <w:bookmarkEnd w:id="2"/>
      <w:r w:rsidR="00481E4A">
        <w:rPr>
          <w:b/>
        </w:rPr>
        <w:t>Tabelas</w:t>
      </w:r>
      <w:bookmarkEnd w:id="1"/>
    </w:p>
    <w:p w:rsidR="004343B6" w:rsidRPr="00832B8D" w:rsidRDefault="004343B6"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290785">
        <w:rPr>
          <w:rFonts w:ascii="Arial" w:hAnsi="Arial" w:cs="Arial"/>
          <w:sz w:val="22"/>
          <w:szCs w:val="22"/>
        </w:rPr>
        <w:fldChar w:fldCharType="begin"/>
      </w:r>
      <w:r w:rsidRPr="00290785">
        <w:rPr>
          <w:rFonts w:ascii="Arial" w:hAnsi="Arial" w:cs="Arial"/>
          <w:sz w:val="22"/>
          <w:szCs w:val="22"/>
        </w:rPr>
        <w:instrText xml:space="preserve"> TOC \h \z \c "Tabela" </w:instrText>
      </w:r>
      <w:r w:rsidRPr="00290785">
        <w:rPr>
          <w:rFonts w:ascii="Arial" w:hAnsi="Arial" w:cs="Arial"/>
          <w:sz w:val="22"/>
          <w:szCs w:val="22"/>
        </w:rPr>
        <w:fldChar w:fldCharType="separate"/>
      </w:r>
    </w:p>
    <w:p w:rsidR="004343B6" w:rsidRPr="004343B6" w:rsidRDefault="004343B6" w:rsidP="00DD5947">
      <w:pPr>
        <w:pStyle w:val="ndicedeilustraes"/>
        <w:tabs>
          <w:tab w:val="right" w:leader="dot" w:pos="9019"/>
        </w:tabs>
        <w:rPr>
          <w:rFonts w:ascii="Arial" w:eastAsiaTheme="minorEastAsia" w:hAnsi="Arial" w:cs="Arial"/>
          <w:smallCaps w:val="0"/>
          <w:noProof/>
          <w:color w:val="auto"/>
          <w:sz w:val="22"/>
          <w:szCs w:val="22"/>
          <w:lang w:eastAsia="en-US"/>
        </w:rPr>
      </w:pPr>
      <w:r w:rsidRPr="00290785">
        <w:fldChar w:fldCharType="end"/>
      </w:r>
      <w:r w:rsidR="00DD5947" w:rsidRPr="004343B6">
        <w:rPr>
          <w:rFonts w:ascii="Arial" w:eastAsiaTheme="minorEastAsia" w:hAnsi="Arial" w:cs="Arial"/>
          <w:smallCaps w:val="0"/>
          <w:noProof/>
          <w:color w:val="auto"/>
          <w:sz w:val="22"/>
          <w:szCs w:val="22"/>
          <w:lang w:eastAsia="en-US"/>
        </w:rPr>
        <w:t xml:space="preserve"> </w:t>
      </w:r>
    </w:p>
    <w:p w:rsidR="00A725AD" w:rsidRDefault="00A725AD"/>
    <w:p w:rsidR="00A725AD" w:rsidRDefault="00A725AD"/>
    <w:p w:rsidR="00A725AD" w:rsidRDefault="00A725AD"/>
    <w:p w:rsidR="00A725AD" w:rsidRDefault="00A725AD"/>
    <w:p w:rsidR="00A725AD" w:rsidRDefault="00A725AD"/>
    <w:p w:rsidR="00A725AD" w:rsidRDefault="00A725AD"/>
    <w:p w:rsidR="00A725AD" w:rsidRDefault="00A725AD"/>
    <w:p w:rsidR="00A725AD" w:rsidRDefault="00A725AD"/>
    <w:p w:rsidR="00A725AD" w:rsidRDefault="00A725AD"/>
    <w:p w:rsidR="00A725AD" w:rsidRDefault="00A725AD"/>
    <w:p w:rsidR="00A725AD" w:rsidRDefault="00A725AD">
      <w:pPr>
        <w:sectPr w:rsidR="00A725AD" w:rsidSect="003E633A">
          <w:pgSz w:w="11909" w:h="16834"/>
          <w:pgMar w:top="1440" w:right="1440" w:bottom="1440" w:left="1440" w:header="0" w:footer="720" w:gutter="0"/>
          <w:pgNumType w:fmt="lowerRoman" w:start="1"/>
          <w:cols w:space="720"/>
          <w:docGrid w:linePitch="299"/>
        </w:sectPr>
      </w:pPr>
    </w:p>
    <w:p w:rsidR="00596885" w:rsidRPr="00E00F5F" w:rsidRDefault="006E1588" w:rsidP="00E00F5F">
      <w:pPr>
        <w:pStyle w:val="Ttulo1"/>
        <w:rPr>
          <w:b/>
        </w:rPr>
      </w:pPr>
      <w:bookmarkStart w:id="3" w:name="_Toc503199890"/>
      <w:r>
        <w:rPr>
          <w:b/>
        </w:rPr>
        <w:lastRenderedPageBreak/>
        <w:t>Introdução</w:t>
      </w:r>
      <w:bookmarkEnd w:id="3"/>
    </w:p>
    <w:p w:rsidR="009C1706" w:rsidRPr="00641B03" w:rsidRDefault="006E1588" w:rsidP="00641B03">
      <w:pPr>
        <w:spacing w:line="360" w:lineRule="auto"/>
        <w:ind w:firstLine="720"/>
        <w:jc w:val="both"/>
        <w:rPr>
          <w:sz w:val="24"/>
          <w:szCs w:val="24"/>
        </w:rPr>
      </w:pPr>
      <w:r w:rsidRPr="00641B03">
        <w:rPr>
          <w:sz w:val="24"/>
          <w:szCs w:val="24"/>
        </w:rPr>
        <w:t>A revolução tecnológica sentida no século XX trouxe muitos benefícios ao ser humano. A partir desta data o ser humano desenvolveu bastante os métodos de registar dados, passando de registos que tradicionalmente seriam registados em papel e arquivados numa estante, acessíveis a um número restrito de pessoas, passando para um método tecnológico que permite uma  facilidade de distribuição, organização e acessibilidade de dados, as bases de dados. O modo como estes dados são guardados foi uma mais valia para verificar certo tipo de dados e avaliação dos mesmos, mas mesmo assim ainda há um caminho longo para se percorrer de modo a tornar a análise dos mesmos muito mais acessível.</w:t>
      </w:r>
    </w:p>
    <w:p w:rsidR="009C1706" w:rsidRPr="00641B03" w:rsidRDefault="006E1588" w:rsidP="00641B03">
      <w:pPr>
        <w:spacing w:line="360" w:lineRule="auto"/>
        <w:ind w:firstLine="720"/>
        <w:jc w:val="both"/>
        <w:rPr>
          <w:sz w:val="24"/>
          <w:szCs w:val="24"/>
        </w:rPr>
      </w:pPr>
      <w:r w:rsidRPr="00641B03">
        <w:rPr>
          <w:sz w:val="24"/>
          <w:szCs w:val="24"/>
        </w:rPr>
        <w:t xml:space="preserve">Desse modo, pretendemos realizar este trabalho e criar </w:t>
      </w:r>
      <w:r w:rsidR="00F1748F" w:rsidRPr="00641B03">
        <w:rPr>
          <w:sz w:val="24"/>
          <w:szCs w:val="24"/>
        </w:rPr>
        <w:t>um</w:t>
      </w:r>
      <w:r w:rsidRPr="00641B03">
        <w:rPr>
          <w:sz w:val="24"/>
          <w:szCs w:val="24"/>
        </w:rPr>
        <w:t xml:space="preserve"> data warehouse para análise de despesa com medicamentos pelo Es</w:t>
      </w:r>
      <w:r w:rsidR="00F1748F" w:rsidRPr="00641B03">
        <w:rPr>
          <w:sz w:val="24"/>
          <w:szCs w:val="24"/>
        </w:rPr>
        <w:t>tado. Pretende-se assim que este data warehouse esteja dotado</w:t>
      </w:r>
      <w:r w:rsidRPr="00641B03">
        <w:rPr>
          <w:sz w:val="24"/>
          <w:szCs w:val="24"/>
        </w:rPr>
        <w:t xml:space="preserve"> da informação necessária para que se analise os vários tipo de despesas suportadas pelo estado com a venda de medicamentos, entre outro tipo de análises de vendas consoante o tipo de análise pretendida, seja a análise por zona, tempo, especialidade médica, farmácia, entre outros.</w:t>
      </w:r>
    </w:p>
    <w:p w:rsidR="009C1706" w:rsidRDefault="009C1706">
      <w:pPr>
        <w:rPr>
          <w:sz w:val="28"/>
          <w:szCs w:val="28"/>
        </w:rPr>
      </w:pPr>
    </w:p>
    <w:p w:rsidR="009C1706" w:rsidRDefault="009C1706">
      <w:pPr>
        <w:rPr>
          <w:sz w:val="28"/>
          <w:szCs w:val="28"/>
        </w:rPr>
      </w:pPr>
    </w:p>
    <w:p w:rsidR="009C1706" w:rsidRDefault="009C1706">
      <w:pPr>
        <w:rPr>
          <w:sz w:val="28"/>
          <w:szCs w:val="28"/>
        </w:rPr>
      </w:pPr>
    </w:p>
    <w:p w:rsidR="009C1706" w:rsidRDefault="009C1706">
      <w:pPr>
        <w:rPr>
          <w:b/>
          <w:sz w:val="40"/>
          <w:szCs w:val="40"/>
        </w:rPr>
      </w:pPr>
    </w:p>
    <w:p w:rsidR="009C1706" w:rsidRDefault="009C1706">
      <w:pPr>
        <w:rPr>
          <w:b/>
          <w:sz w:val="40"/>
          <w:szCs w:val="40"/>
        </w:rPr>
      </w:pPr>
    </w:p>
    <w:p w:rsidR="009C1706" w:rsidRDefault="009C1706">
      <w:pPr>
        <w:rPr>
          <w:b/>
          <w:sz w:val="40"/>
          <w:szCs w:val="40"/>
        </w:rPr>
      </w:pPr>
    </w:p>
    <w:p w:rsidR="009C1706" w:rsidRDefault="009C1706">
      <w:pPr>
        <w:rPr>
          <w:b/>
          <w:sz w:val="40"/>
          <w:szCs w:val="40"/>
        </w:rPr>
      </w:pPr>
    </w:p>
    <w:p w:rsidR="009C1706" w:rsidRDefault="009C1706">
      <w:pPr>
        <w:rPr>
          <w:b/>
          <w:sz w:val="40"/>
          <w:szCs w:val="40"/>
        </w:rPr>
      </w:pPr>
    </w:p>
    <w:p w:rsidR="009C1706" w:rsidRDefault="009C1706">
      <w:pPr>
        <w:rPr>
          <w:b/>
          <w:sz w:val="40"/>
          <w:szCs w:val="40"/>
        </w:rPr>
      </w:pPr>
    </w:p>
    <w:p w:rsidR="009C1706" w:rsidRDefault="009C1706">
      <w:pPr>
        <w:rPr>
          <w:b/>
          <w:sz w:val="40"/>
          <w:szCs w:val="40"/>
        </w:rPr>
      </w:pPr>
    </w:p>
    <w:p w:rsidR="00596885" w:rsidRDefault="00596885">
      <w:pPr>
        <w:rPr>
          <w:b/>
          <w:sz w:val="40"/>
          <w:szCs w:val="40"/>
        </w:rPr>
      </w:pPr>
    </w:p>
    <w:p w:rsidR="009C1706" w:rsidRDefault="006E1588" w:rsidP="00E00F5F">
      <w:pPr>
        <w:pStyle w:val="Ttulo1"/>
        <w:rPr>
          <w:b/>
        </w:rPr>
      </w:pPr>
      <w:bookmarkStart w:id="4" w:name="_Toc503199891"/>
      <w:r>
        <w:rPr>
          <w:b/>
        </w:rPr>
        <w:lastRenderedPageBreak/>
        <w:t>Metodologia</w:t>
      </w:r>
      <w:bookmarkEnd w:id="4"/>
    </w:p>
    <w:p w:rsidR="009C1706" w:rsidRPr="00596885" w:rsidRDefault="006E1588" w:rsidP="00D878A6">
      <w:pPr>
        <w:spacing w:line="360" w:lineRule="auto"/>
        <w:ind w:firstLine="720"/>
        <w:jc w:val="both"/>
        <w:rPr>
          <w:sz w:val="24"/>
          <w:szCs w:val="24"/>
        </w:rPr>
      </w:pPr>
      <w:r w:rsidRPr="00596885">
        <w:rPr>
          <w:sz w:val="24"/>
          <w:szCs w:val="24"/>
        </w:rPr>
        <w:t>A elaboração desta primeira parte do trabalho foi feita com a ajuda do Sublime Text para arquitetar o sistema relacional de SQL da base de dados criada primeiramente. Essa base de dados foi então usada para podermos ter uma ideia de quais as dimensões que iriamos utilizar no trabalho. De seguida utilizámos o Google Docs para elaborar a Fase 1 da entrega do trabalho e o Google Sheets para elaborar a matriz em bus.</w:t>
      </w: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pStyle w:val="Ttulo1"/>
      </w:pPr>
      <w:bookmarkStart w:id="5" w:name="_463w8gk7fa9q" w:colFirst="0" w:colLast="0"/>
      <w:bookmarkEnd w:id="5"/>
    </w:p>
    <w:p w:rsidR="009C1706" w:rsidRDefault="009C1706"/>
    <w:p w:rsidR="00EA09B5" w:rsidRDefault="00EA09B5"/>
    <w:p w:rsidR="009C1706" w:rsidRDefault="006E1588">
      <w:pPr>
        <w:pStyle w:val="Ttulo1"/>
      </w:pPr>
      <w:bookmarkStart w:id="6" w:name="_Toc503199892"/>
      <w:r>
        <w:rPr>
          <w:b/>
        </w:rPr>
        <w:lastRenderedPageBreak/>
        <w:t>Desenvolvimento</w:t>
      </w:r>
      <w:bookmarkEnd w:id="6"/>
    </w:p>
    <w:p w:rsidR="009C1706" w:rsidRDefault="006E1588">
      <w:pPr>
        <w:pStyle w:val="Cabealho2"/>
        <w:rPr>
          <w:b/>
        </w:rPr>
      </w:pPr>
      <w:bookmarkStart w:id="7" w:name="_Toc503199893"/>
      <w:r>
        <w:rPr>
          <w:b/>
        </w:rPr>
        <w:t>Base de Dados OLTP</w:t>
      </w:r>
      <w:bookmarkEnd w:id="7"/>
    </w:p>
    <w:p w:rsidR="009C1706" w:rsidRDefault="006E1588" w:rsidP="00D878A6">
      <w:pPr>
        <w:spacing w:line="360" w:lineRule="auto"/>
        <w:ind w:firstLine="720"/>
        <w:jc w:val="both"/>
        <w:rPr>
          <w:sz w:val="24"/>
          <w:szCs w:val="24"/>
        </w:rPr>
      </w:pPr>
      <w:r w:rsidRPr="00D878A6">
        <w:rPr>
          <w:sz w:val="24"/>
          <w:szCs w:val="24"/>
        </w:rPr>
        <w:t>Antes de começar o trabalho propriamente dito, começámos por desenvolver uma base de dados relacional na linguagem postgreSQL. Para tal tivemos de pensar quais seriam as tabelas mais adequadas para o registo de medicamentos e a área da qual fazem parte, e assim criámos as seguintes tabelas como se verifica na Figura 1:</w:t>
      </w:r>
    </w:p>
    <w:p w:rsidR="008004BF" w:rsidRPr="00D878A6" w:rsidRDefault="008004BF" w:rsidP="00D878A6">
      <w:pPr>
        <w:spacing w:line="360" w:lineRule="auto"/>
        <w:ind w:firstLine="720"/>
        <w:jc w:val="both"/>
        <w:rPr>
          <w:sz w:val="24"/>
          <w:szCs w:val="24"/>
        </w:rPr>
      </w:pPr>
    </w:p>
    <w:p w:rsidR="009C1706" w:rsidRPr="00D878A6" w:rsidRDefault="006E1588" w:rsidP="00D878A6">
      <w:pPr>
        <w:numPr>
          <w:ilvl w:val="0"/>
          <w:numId w:val="2"/>
        </w:numPr>
        <w:spacing w:line="360" w:lineRule="auto"/>
        <w:contextualSpacing/>
        <w:jc w:val="both"/>
        <w:rPr>
          <w:sz w:val="24"/>
          <w:szCs w:val="24"/>
        </w:rPr>
      </w:pPr>
      <w:r w:rsidRPr="00D878A6">
        <w:rPr>
          <w:sz w:val="24"/>
          <w:szCs w:val="24"/>
        </w:rPr>
        <w:t>laboratorio</w:t>
      </w:r>
    </w:p>
    <w:p w:rsidR="009C1706" w:rsidRPr="00D878A6" w:rsidRDefault="006E1588" w:rsidP="00D878A6">
      <w:pPr>
        <w:numPr>
          <w:ilvl w:val="0"/>
          <w:numId w:val="2"/>
        </w:numPr>
        <w:spacing w:line="360" w:lineRule="auto"/>
        <w:contextualSpacing/>
        <w:jc w:val="both"/>
        <w:rPr>
          <w:sz w:val="24"/>
          <w:szCs w:val="24"/>
        </w:rPr>
      </w:pPr>
      <w:r w:rsidRPr="00D878A6">
        <w:rPr>
          <w:sz w:val="24"/>
          <w:szCs w:val="24"/>
        </w:rPr>
        <w:t>medicamento</w:t>
      </w:r>
    </w:p>
    <w:p w:rsidR="009C1706" w:rsidRPr="00D878A6" w:rsidRDefault="006E1588" w:rsidP="00D878A6">
      <w:pPr>
        <w:numPr>
          <w:ilvl w:val="0"/>
          <w:numId w:val="2"/>
        </w:numPr>
        <w:spacing w:line="360" w:lineRule="auto"/>
        <w:contextualSpacing/>
        <w:jc w:val="both"/>
        <w:rPr>
          <w:sz w:val="24"/>
          <w:szCs w:val="24"/>
        </w:rPr>
      </w:pPr>
      <w:r w:rsidRPr="00D878A6">
        <w:rPr>
          <w:sz w:val="24"/>
          <w:szCs w:val="24"/>
        </w:rPr>
        <w:t>farmacia</w:t>
      </w:r>
    </w:p>
    <w:p w:rsidR="009C1706" w:rsidRPr="00D878A6" w:rsidRDefault="006E1588" w:rsidP="00D878A6">
      <w:pPr>
        <w:numPr>
          <w:ilvl w:val="0"/>
          <w:numId w:val="2"/>
        </w:numPr>
        <w:spacing w:line="360" w:lineRule="auto"/>
        <w:contextualSpacing/>
        <w:jc w:val="both"/>
        <w:rPr>
          <w:sz w:val="24"/>
          <w:szCs w:val="24"/>
        </w:rPr>
      </w:pPr>
      <w:r w:rsidRPr="00D878A6">
        <w:rPr>
          <w:sz w:val="24"/>
          <w:szCs w:val="24"/>
        </w:rPr>
        <w:t>medico</w:t>
      </w:r>
    </w:p>
    <w:p w:rsidR="009C1706" w:rsidRPr="00D878A6" w:rsidRDefault="006E1588" w:rsidP="00D878A6">
      <w:pPr>
        <w:numPr>
          <w:ilvl w:val="0"/>
          <w:numId w:val="2"/>
        </w:numPr>
        <w:spacing w:line="360" w:lineRule="auto"/>
        <w:contextualSpacing/>
        <w:jc w:val="both"/>
        <w:rPr>
          <w:sz w:val="24"/>
          <w:szCs w:val="24"/>
        </w:rPr>
      </w:pPr>
      <w:r w:rsidRPr="00D878A6">
        <w:rPr>
          <w:sz w:val="24"/>
          <w:szCs w:val="24"/>
        </w:rPr>
        <w:t>paciente</w:t>
      </w:r>
    </w:p>
    <w:p w:rsidR="009C1706" w:rsidRPr="00D878A6" w:rsidRDefault="006E1588" w:rsidP="00D878A6">
      <w:pPr>
        <w:numPr>
          <w:ilvl w:val="0"/>
          <w:numId w:val="2"/>
        </w:numPr>
        <w:spacing w:line="360" w:lineRule="auto"/>
        <w:contextualSpacing/>
        <w:jc w:val="both"/>
        <w:rPr>
          <w:sz w:val="24"/>
          <w:szCs w:val="24"/>
        </w:rPr>
      </w:pPr>
      <w:r w:rsidRPr="00D878A6">
        <w:rPr>
          <w:sz w:val="24"/>
          <w:szCs w:val="24"/>
        </w:rPr>
        <w:t>receita</w:t>
      </w:r>
    </w:p>
    <w:p w:rsidR="009C1706" w:rsidRPr="00D878A6" w:rsidRDefault="004343B6" w:rsidP="00D878A6">
      <w:pPr>
        <w:numPr>
          <w:ilvl w:val="0"/>
          <w:numId w:val="2"/>
        </w:numPr>
        <w:spacing w:line="360" w:lineRule="auto"/>
        <w:contextualSpacing/>
        <w:jc w:val="both"/>
        <w:rPr>
          <w:sz w:val="24"/>
          <w:szCs w:val="24"/>
        </w:rPr>
      </w:pPr>
      <w:r w:rsidRPr="00D878A6">
        <w:rPr>
          <w:noProof/>
          <w:sz w:val="24"/>
          <w:szCs w:val="24"/>
        </w:rPr>
        <w:drawing>
          <wp:anchor distT="0" distB="0" distL="114300" distR="114300" simplePos="0" relativeHeight="251657216" behindDoc="1" locked="0" layoutInCell="1" allowOverlap="1">
            <wp:simplePos x="0" y="0"/>
            <wp:positionH relativeFrom="column">
              <wp:posOffset>-594995</wp:posOffset>
            </wp:positionH>
            <wp:positionV relativeFrom="paragraph">
              <wp:posOffset>375285</wp:posOffset>
            </wp:positionV>
            <wp:extent cx="6834505" cy="4160520"/>
            <wp:effectExtent l="0" t="0" r="4445" b="0"/>
            <wp:wrapTight wrapText="bothSides">
              <wp:wrapPolygon edited="0">
                <wp:start x="0" y="0"/>
                <wp:lineTo x="0" y="21462"/>
                <wp:lineTo x="21554" y="21462"/>
                <wp:lineTo x="21554" y="0"/>
                <wp:lineTo x="0" y="0"/>
              </wp:wrapPolygon>
            </wp:wrapTight>
            <wp:docPr id="8" name="asa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asas.png"/>
                    <pic:cNvPicPr/>
                  </pic:nvPicPr>
                  <pic:blipFill>
                    <a:blip r:embed="rId11" r:link="rId12">
                      <a:extLst>
                        <a:ext uri="{28A0092B-C50C-407E-A947-70E740481C1C}">
                          <a14:useLocalDpi xmlns:a14="http://schemas.microsoft.com/office/drawing/2010/main" val="0"/>
                        </a:ext>
                      </a:extLst>
                    </a:blip>
                    <a:stretch>
                      <a:fillRect/>
                    </a:stretch>
                  </pic:blipFill>
                  <pic:spPr>
                    <a:xfrm>
                      <a:off x="0" y="0"/>
                      <a:ext cx="6834505" cy="4160520"/>
                    </a:xfrm>
                    <a:prstGeom prst="rect">
                      <a:avLst/>
                    </a:prstGeom>
                  </pic:spPr>
                </pic:pic>
              </a:graphicData>
            </a:graphic>
            <wp14:sizeRelH relativeFrom="page">
              <wp14:pctWidth>0</wp14:pctWidth>
            </wp14:sizeRelH>
            <wp14:sizeRelV relativeFrom="page">
              <wp14:pctHeight>0</wp14:pctHeight>
            </wp14:sizeRelV>
          </wp:anchor>
        </w:drawing>
      </w:r>
      <w:r w:rsidR="006E1588" w:rsidRPr="00D878A6">
        <w:rPr>
          <w:sz w:val="24"/>
          <w:szCs w:val="24"/>
        </w:rPr>
        <w:t>venda</w:t>
      </w:r>
    </w:p>
    <w:p w:rsidR="00BF720A" w:rsidRPr="00EA09B5" w:rsidRDefault="006E1588" w:rsidP="00EA09B5">
      <w:pPr>
        <w:pStyle w:val="Cabealho2"/>
        <w:rPr>
          <w:b/>
        </w:rPr>
      </w:pPr>
      <w:bookmarkStart w:id="8" w:name="_Toc503199894"/>
      <w:r>
        <w:rPr>
          <w:b/>
        </w:rPr>
        <w:lastRenderedPageBreak/>
        <w:t>Matriz em Bus</w:t>
      </w:r>
      <w:bookmarkEnd w:id="8"/>
    </w:p>
    <w:p w:rsidR="009C1706" w:rsidRPr="00BF720A" w:rsidRDefault="006E1588" w:rsidP="00BF720A">
      <w:pPr>
        <w:spacing w:line="360" w:lineRule="auto"/>
        <w:ind w:firstLine="720"/>
        <w:jc w:val="both"/>
        <w:rPr>
          <w:sz w:val="24"/>
          <w:szCs w:val="24"/>
        </w:rPr>
      </w:pPr>
      <w:r w:rsidRPr="00BF720A">
        <w:rPr>
          <w:sz w:val="24"/>
          <w:szCs w:val="24"/>
        </w:rPr>
        <w:t>Para a realização da matriz em bus, teve-se em conta o tipo de negócio que se pretendia realizar, neste caso, a análise das vendas de medicamentos comparticipados pelo estado. Neste tipo de análise, o grão mais atómico que se pretende verificar é a comparticipação da venda de uma caixa de medicamentos.</w:t>
      </w:r>
    </w:p>
    <w:p w:rsidR="009C1706" w:rsidRPr="00BF720A" w:rsidRDefault="006E1588" w:rsidP="00BF720A">
      <w:pPr>
        <w:spacing w:line="360" w:lineRule="auto"/>
        <w:jc w:val="both"/>
        <w:rPr>
          <w:sz w:val="24"/>
          <w:szCs w:val="24"/>
        </w:rPr>
      </w:pPr>
      <w:r w:rsidRPr="00BF720A">
        <w:rPr>
          <w:sz w:val="24"/>
          <w:szCs w:val="24"/>
        </w:rPr>
        <w:t>Tendo em conta o processo de negócio escolhido, foi altura de serem escolhidas algumas métricas para a devida análise do negócio escolhido, e para tal, decidimos escolher as seguintes métricas:</w:t>
      </w:r>
    </w:p>
    <w:p w:rsidR="009C1706" w:rsidRPr="00BF720A" w:rsidRDefault="009C1706" w:rsidP="00BF720A">
      <w:pPr>
        <w:spacing w:line="360" w:lineRule="auto"/>
        <w:jc w:val="both"/>
        <w:rPr>
          <w:sz w:val="24"/>
          <w:szCs w:val="24"/>
        </w:rPr>
      </w:pPr>
    </w:p>
    <w:p w:rsidR="009C1706" w:rsidRPr="00BF720A" w:rsidRDefault="006E1588" w:rsidP="00BF720A">
      <w:pPr>
        <w:numPr>
          <w:ilvl w:val="0"/>
          <w:numId w:val="3"/>
        </w:numPr>
        <w:spacing w:line="360" w:lineRule="auto"/>
        <w:contextualSpacing/>
        <w:jc w:val="both"/>
        <w:rPr>
          <w:sz w:val="24"/>
          <w:szCs w:val="24"/>
        </w:rPr>
      </w:pPr>
      <w:r w:rsidRPr="00BF720A">
        <w:rPr>
          <w:sz w:val="24"/>
          <w:szCs w:val="24"/>
          <w:highlight w:val="white"/>
        </w:rPr>
        <w:t>Valor Comparticipado</w:t>
      </w:r>
    </w:p>
    <w:p w:rsidR="009C1706" w:rsidRPr="00BF720A" w:rsidRDefault="006E1588" w:rsidP="00BF720A">
      <w:pPr>
        <w:numPr>
          <w:ilvl w:val="0"/>
          <w:numId w:val="3"/>
        </w:numPr>
        <w:spacing w:line="360" w:lineRule="auto"/>
        <w:contextualSpacing/>
        <w:jc w:val="both"/>
        <w:rPr>
          <w:sz w:val="24"/>
          <w:szCs w:val="24"/>
        </w:rPr>
      </w:pPr>
      <w:r w:rsidRPr="00BF720A">
        <w:rPr>
          <w:sz w:val="24"/>
          <w:szCs w:val="24"/>
          <w:highlight w:val="white"/>
        </w:rPr>
        <w:t>Valor Comparticipado por Subsistema de Saúde</w:t>
      </w:r>
    </w:p>
    <w:p w:rsidR="009C1706" w:rsidRPr="00BF720A" w:rsidRDefault="006E1588" w:rsidP="00BF720A">
      <w:pPr>
        <w:numPr>
          <w:ilvl w:val="0"/>
          <w:numId w:val="3"/>
        </w:numPr>
        <w:spacing w:line="360" w:lineRule="auto"/>
        <w:contextualSpacing/>
        <w:jc w:val="both"/>
        <w:rPr>
          <w:sz w:val="24"/>
          <w:szCs w:val="24"/>
          <w:highlight w:val="white"/>
        </w:rPr>
      </w:pPr>
      <w:r w:rsidRPr="00BF720A">
        <w:rPr>
          <w:sz w:val="24"/>
          <w:szCs w:val="24"/>
          <w:highlight w:val="white"/>
        </w:rPr>
        <w:t>Valor Comparticipado por Especialidade Médica</w:t>
      </w:r>
    </w:p>
    <w:p w:rsidR="009C1706" w:rsidRPr="00BF720A" w:rsidRDefault="006E1588" w:rsidP="00BF720A">
      <w:pPr>
        <w:numPr>
          <w:ilvl w:val="0"/>
          <w:numId w:val="3"/>
        </w:numPr>
        <w:spacing w:line="360" w:lineRule="auto"/>
        <w:contextualSpacing/>
        <w:jc w:val="both"/>
        <w:rPr>
          <w:sz w:val="24"/>
          <w:szCs w:val="24"/>
          <w:highlight w:val="white"/>
        </w:rPr>
      </w:pPr>
      <w:r w:rsidRPr="00BF720A">
        <w:rPr>
          <w:sz w:val="24"/>
          <w:szCs w:val="24"/>
          <w:highlight w:val="white"/>
        </w:rPr>
        <w:t>Valor Comparticipado por Laboratório</w:t>
      </w:r>
    </w:p>
    <w:p w:rsidR="009C1706" w:rsidRPr="00BF720A" w:rsidRDefault="006E1588" w:rsidP="00BF720A">
      <w:pPr>
        <w:numPr>
          <w:ilvl w:val="0"/>
          <w:numId w:val="3"/>
        </w:numPr>
        <w:spacing w:line="360" w:lineRule="auto"/>
        <w:contextualSpacing/>
        <w:jc w:val="both"/>
        <w:rPr>
          <w:sz w:val="24"/>
          <w:szCs w:val="24"/>
          <w:highlight w:val="white"/>
        </w:rPr>
      </w:pPr>
      <w:r w:rsidRPr="00BF720A">
        <w:rPr>
          <w:sz w:val="24"/>
          <w:szCs w:val="24"/>
          <w:highlight w:val="white"/>
        </w:rPr>
        <w:t>Valor Comparticipado por Farmácia</w:t>
      </w:r>
    </w:p>
    <w:p w:rsidR="009C1706" w:rsidRPr="00BF720A" w:rsidRDefault="006E1588" w:rsidP="00BF720A">
      <w:pPr>
        <w:numPr>
          <w:ilvl w:val="0"/>
          <w:numId w:val="3"/>
        </w:numPr>
        <w:spacing w:line="360" w:lineRule="auto"/>
        <w:contextualSpacing/>
        <w:jc w:val="both"/>
        <w:rPr>
          <w:sz w:val="24"/>
          <w:szCs w:val="24"/>
          <w:highlight w:val="white"/>
        </w:rPr>
      </w:pPr>
      <w:r w:rsidRPr="00BF720A">
        <w:rPr>
          <w:sz w:val="24"/>
          <w:szCs w:val="24"/>
          <w:highlight w:val="white"/>
        </w:rPr>
        <w:t>Valor Comparticipado por Medicamento</w:t>
      </w:r>
    </w:p>
    <w:p w:rsidR="009C1706" w:rsidRPr="00BF720A" w:rsidRDefault="006E1588" w:rsidP="00BF720A">
      <w:pPr>
        <w:numPr>
          <w:ilvl w:val="0"/>
          <w:numId w:val="3"/>
        </w:numPr>
        <w:spacing w:line="360" w:lineRule="auto"/>
        <w:contextualSpacing/>
        <w:jc w:val="both"/>
        <w:rPr>
          <w:sz w:val="24"/>
          <w:szCs w:val="24"/>
          <w:highlight w:val="white"/>
        </w:rPr>
      </w:pPr>
      <w:r w:rsidRPr="00BF720A">
        <w:rPr>
          <w:sz w:val="24"/>
          <w:szCs w:val="24"/>
          <w:highlight w:val="white"/>
        </w:rPr>
        <w:t>Valor Comparticipado por Paciente</w:t>
      </w:r>
    </w:p>
    <w:p w:rsidR="009C1706" w:rsidRPr="00BF720A" w:rsidRDefault="009C1706" w:rsidP="00BF720A">
      <w:pPr>
        <w:spacing w:line="360" w:lineRule="auto"/>
        <w:jc w:val="both"/>
        <w:rPr>
          <w:sz w:val="24"/>
          <w:szCs w:val="24"/>
        </w:rPr>
      </w:pPr>
    </w:p>
    <w:p w:rsidR="009C1706" w:rsidRPr="00BF720A" w:rsidRDefault="006E1588" w:rsidP="00BF720A">
      <w:pPr>
        <w:spacing w:line="360" w:lineRule="auto"/>
        <w:ind w:firstLine="720"/>
        <w:jc w:val="both"/>
        <w:rPr>
          <w:sz w:val="24"/>
          <w:szCs w:val="24"/>
        </w:rPr>
      </w:pPr>
      <w:r w:rsidRPr="00BF720A">
        <w:rPr>
          <w:sz w:val="24"/>
          <w:szCs w:val="24"/>
        </w:rPr>
        <w:t>Para tal, inicialmente, verificámos a necessidade da criação de várias dimensões para a nossa data warehouse. Inicialmente criámos uma tabela com as dimensões:</w:t>
      </w:r>
    </w:p>
    <w:p w:rsidR="009C1706" w:rsidRPr="00BF720A" w:rsidRDefault="009C1706" w:rsidP="00BF720A">
      <w:pPr>
        <w:spacing w:line="360" w:lineRule="auto"/>
        <w:jc w:val="both"/>
        <w:rPr>
          <w:sz w:val="24"/>
          <w:szCs w:val="24"/>
        </w:rPr>
      </w:pPr>
    </w:p>
    <w:p w:rsidR="009C1706" w:rsidRPr="00BF720A" w:rsidRDefault="006E1588" w:rsidP="00BF720A">
      <w:pPr>
        <w:numPr>
          <w:ilvl w:val="0"/>
          <w:numId w:val="4"/>
        </w:numPr>
        <w:spacing w:line="360" w:lineRule="auto"/>
        <w:contextualSpacing/>
        <w:jc w:val="both"/>
        <w:rPr>
          <w:sz w:val="24"/>
          <w:szCs w:val="24"/>
        </w:rPr>
      </w:pPr>
      <w:r w:rsidRPr="00BF720A">
        <w:rPr>
          <w:sz w:val="24"/>
          <w:szCs w:val="24"/>
        </w:rPr>
        <w:t>Farmácia</w:t>
      </w:r>
    </w:p>
    <w:p w:rsidR="009C1706" w:rsidRPr="00BF720A" w:rsidRDefault="006E1588" w:rsidP="00BF720A">
      <w:pPr>
        <w:numPr>
          <w:ilvl w:val="0"/>
          <w:numId w:val="4"/>
        </w:numPr>
        <w:spacing w:line="360" w:lineRule="auto"/>
        <w:contextualSpacing/>
        <w:jc w:val="both"/>
        <w:rPr>
          <w:sz w:val="24"/>
          <w:szCs w:val="24"/>
        </w:rPr>
      </w:pPr>
      <w:r w:rsidRPr="00BF720A">
        <w:rPr>
          <w:sz w:val="24"/>
          <w:szCs w:val="24"/>
        </w:rPr>
        <w:t>Laboratório</w:t>
      </w:r>
    </w:p>
    <w:p w:rsidR="009C1706" w:rsidRPr="00BF720A" w:rsidRDefault="006E1588" w:rsidP="00BF720A">
      <w:pPr>
        <w:numPr>
          <w:ilvl w:val="0"/>
          <w:numId w:val="4"/>
        </w:numPr>
        <w:spacing w:line="360" w:lineRule="auto"/>
        <w:contextualSpacing/>
        <w:jc w:val="both"/>
        <w:rPr>
          <w:sz w:val="24"/>
          <w:szCs w:val="24"/>
        </w:rPr>
      </w:pPr>
      <w:r w:rsidRPr="00BF720A">
        <w:rPr>
          <w:sz w:val="24"/>
          <w:szCs w:val="24"/>
        </w:rPr>
        <w:t>Medicamento</w:t>
      </w:r>
    </w:p>
    <w:p w:rsidR="009C1706" w:rsidRPr="00BF720A" w:rsidRDefault="006E1588" w:rsidP="00BF720A">
      <w:pPr>
        <w:numPr>
          <w:ilvl w:val="0"/>
          <w:numId w:val="4"/>
        </w:numPr>
        <w:spacing w:line="360" w:lineRule="auto"/>
        <w:contextualSpacing/>
        <w:jc w:val="both"/>
        <w:rPr>
          <w:sz w:val="24"/>
          <w:szCs w:val="24"/>
        </w:rPr>
      </w:pPr>
      <w:r w:rsidRPr="00BF720A">
        <w:rPr>
          <w:sz w:val="24"/>
          <w:szCs w:val="24"/>
        </w:rPr>
        <w:t>Médico</w:t>
      </w:r>
    </w:p>
    <w:p w:rsidR="009C1706" w:rsidRPr="00BF720A" w:rsidRDefault="006E1588" w:rsidP="00BF720A">
      <w:pPr>
        <w:numPr>
          <w:ilvl w:val="0"/>
          <w:numId w:val="4"/>
        </w:numPr>
        <w:spacing w:line="360" w:lineRule="auto"/>
        <w:contextualSpacing/>
        <w:jc w:val="both"/>
        <w:rPr>
          <w:sz w:val="24"/>
          <w:szCs w:val="24"/>
        </w:rPr>
      </w:pPr>
      <w:r w:rsidRPr="00BF720A">
        <w:rPr>
          <w:sz w:val="24"/>
          <w:szCs w:val="24"/>
        </w:rPr>
        <w:t>Paciente</w:t>
      </w:r>
    </w:p>
    <w:p w:rsidR="009C1706" w:rsidRPr="00BF720A" w:rsidRDefault="006E1588" w:rsidP="00BF720A">
      <w:pPr>
        <w:numPr>
          <w:ilvl w:val="0"/>
          <w:numId w:val="4"/>
        </w:numPr>
        <w:spacing w:line="360" w:lineRule="auto"/>
        <w:contextualSpacing/>
        <w:jc w:val="both"/>
        <w:rPr>
          <w:sz w:val="24"/>
          <w:szCs w:val="24"/>
        </w:rPr>
      </w:pPr>
      <w:r w:rsidRPr="00BF720A">
        <w:rPr>
          <w:sz w:val="24"/>
          <w:szCs w:val="24"/>
        </w:rPr>
        <w:t>Data</w:t>
      </w:r>
    </w:p>
    <w:p w:rsidR="009C1706" w:rsidRPr="00BF720A" w:rsidRDefault="006E1588" w:rsidP="00BF720A">
      <w:pPr>
        <w:numPr>
          <w:ilvl w:val="0"/>
          <w:numId w:val="4"/>
        </w:numPr>
        <w:spacing w:line="360" w:lineRule="auto"/>
        <w:contextualSpacing/>
        <w:jc w:val="both"/>
        <w:rPr>
          <w:sz w:val="24"/>
          <w:szCs w:val="24"/>
        </w:rPr>
      </w:pPr>
      <w:r w:rsidRPr="00BF720A">
        <w:rPr>
          <w:sz w:val="24"/>
          <w:szCs w:val="24"/>
        </w:rPr>
        <w:t>Receita</w:t>
      </w:r>
    </w:p>
    <w:p w:rsidR="009C1706" w:rsidRPr="00BF720A" w:rsidRDefault="006E1588" w:rsidP="00BF720A">
      <w:pPr>
        <w:numPr>
          <w:ilvl w:val="0"/>
          <w:numId w:val="4"/>
        </w:numPr>
        <w:spacing w:line="360" w:lineRule="auto"/>
        <w:contextualSpacing/>
        <w:jc w:val="both"/>
        <w:rPr>
          <w:sz w:val="24"/>
          <w:szCs w:val="24"/>
        </w:rPr>
      </w:pPr>
      <w:r w:rsidRPr="00BF720A">
        <w:rPr>
          <w:sz w:val="24"/>
          <w:szCs w:val="24"/>
        </w:rPr>
        <w:t>Venda</w:t>
      </w:r>
    </w:p>
    <w:p w:rsidR="009C1706" w:rsidRDefault="009C1706">
      <w:pPr>
        <w:jc w:val="both"/>
        <w:rPr>
          <w:sz w:val="28"/>
          <w:szCs w:val="28"/>
        </w:rPr>
      </w:pPr>
    </w:p>
    <w:p w:rsidR="009C1706" w:rsidRDefault="009C1706">
      <w:pPr>
        <w:jc w:val="both"/>
        <w:rPr>
          <w:sz w:val="28"/>
          <w:szCs w:val="28"/>
        </w:rPr>
      </w:pPr>
    </w:p>
    <w:p w:rsidR="009C1706" w:rsidRDefault="009C1706">
      <w:pPr>
        <w:jc w:val="both"/>
        <w:rPr>
          <w:sz w:val="28"/>
          <w:szCs w:val="28"/>
        </w:rPr>
      </w:pPr>
    </w:p>
    <w:p w:rsidR="009B7B4B" w:rsidRDefault="009B7B4B">
      <w:pPr>
        <w:jc w:val="both"/>
        <w:rPr>
          <w:sz w:val="28"/>
          <w:szCs w:val="28"/>
        </w:rPr>
      </w:pPr>
    </w:p>
    <w:p w:rsidR="009C1706" w:rsidRPr="008004BF" w:rsidRDefault="006E1588" w:rsidP="008004BF">
      <w:pPr>
        <w:spacing w:line="360" w:lineRule="auto"/>
        <w:ind w:firstLine="720"/>
        <w:jc w:val="both"/>
        <w:rPr>
          <w:sz w:val="24"/>
          <w:szCs w:val="24"/>
        </w:rPr>
      </w:pPr>
      <w:r w:rsidRPr="008004BF">
        <w:rPr>
          <w:sz w:val="24"/>
          <w:szCs w:val="24"/>
        </w:rPr>
        <w:lastRenderedPageBreak/>
        <w:t xml:space="preserve">A matriz bus que criámos com estes dados, </w:t>
      </w:r>
      <w:r w:rsidR="00A55E2F" w:rsidRPr="008004BF">
        <w:rPr>
          <w:sz w:val="24"/>
          <w:szCs w:val="24"/>
        </w:rPr>
        <w:t>Tabela</w:t>
      </w:r>
      <w:r w:rsidRPr="008004BF">
        <w:rPr>
          <w:sz w:val="24"/>
          <w:szCs w:val="24"/>
        </w:rPr>
        <w:t xml:space="preserve"> </w:t>
      </w:r>
      <w:r w:rsidR="00A55E2F" w:rsidRPr="008004BF">
        <w:rPr>
          <w:sz w:val="24"/>
          <w:szCs w:val="24"/>
        </w:rPr>
        <w:t>1</w:t>
      </w:r>
      <w:r w:rsidRPr="008004BF">
        <w:rPr>
          <w:sz w:val="24"/>
          <w:szCs w:val="24"/>
        </w:rPr>
        <w:t>, tinha alguns problemas, pelo que mais tarde, e com a ajuda do professor nas aulas, verificámos que a existência das tabelas Receita e Venda não eram necessárias como Dimensão, pois a tabela Venda acaba por ser a tabela de factos e a Receita é uma dimensão degenerada, pois retirando todos os atributos que se encontram simultaneamente nas outras tabelas, ficámos apenas com o atributo da referência da receita.</w:t>
      </w:r>
    </w:p>
    <w:p w:rsidR="009C1706" w:rsidRPr="008004BF" w:rsidRDefault="006E1588" w:rsidP="008004BF">
      <w:pPr>
        <w:spacing w:line="360" w:lineRule="auto"/>
        <w:ind w:firstLine="720"/>
        <w:jc w:val="both"/>
        <w:rPr>
          <w:sz w:val="24"/>
          <w:szCs w:val="24"/>
        </w:rPr>
      </w:pPr>
      <w:r w:rsidRPr="008004BF">
        <w:rPr>
          <w:sz w:val="24"/>
          <w:szCs w:val="24"/>
        </w:rPr>
        <w:t>Após as devidas alterações, e alguns debates nas aulas entre alunos e com o professor, verificámos que algumas tabelas teriam de ser acrescentadas, tais como:</w:t>
      </w:r>
    </w:p>
    <w:p w:rsidR="009C1706" w:rsidRPr="008004BF" w:rsidRDefault="009C1706" w:rsidP="008004BF">
      <w:pPr>
        <w:spacing w:line="360" w:lineRule="auto"/>
        <w:jc w:val="both"/>
        <w:rPr>
          <w:sz w:val="24"/>
          <w:szCs w:val="24"/>
        </w:rPr>
      </w:pPr>
    </w:p>
    <w:p w:rsidR="009C1706" w:rsidRPr="008004BF" w:rsidRDefault="006E1588" w:rsidP="008004BF">
      <w:pPr>
        <w:numPr>
          <w:ilvl w:val="0"/>
          <w:numId w:val="1"/>
        </w:numPr>
        <w:spacing w:line="360" w:lineRule="auto"/>
        <w:contextualSpacing/>
        <w:jc w:val="both"/>
        <w:rPr>
          <w:sz w:val="24"/>
          <w:szCs w:val="24"/>
        </w:rPr>
      </w:pPr>
      <w:r w:rsidRPr="008004BF">
        <w:rPr>
          <w:sz w:val="24"/>
          <w:szCs w:val="24"/>
        </w:rPr>
        <w:t>Local</w:t>
      </w:r>
    </w:p>
    <w:p w:rsidR="009C1706" w:rsidRPr="008004BF" w:rsidRDefault="006E1588" w:rsidP="008004BF">
      <w:pPr>
        <w:numPr>
          <w:ilvl w:val="0"/>
          <w:numId w:val="1"/>
        </w:numPr>
        <w:spacing w:line="360" w:lineRule="auto"/>
        <w:contextualSpacing/>
        <w:jc w:val="both"/>
        <w:rPr>
          <w:sz w:val="24"/>
          <w:szCs w:val="24"/>
        </w:rPr>
      </w:pPr>
      <w:r w:rsidRPr="008004BF">
        <w:rPr>
          <w:sz w:val="24"/>
          <w:szCs w:val="24"/>
        </w:rPr>
        <w:t>Hora</w:t>
      </w:r>
    </w:p>
    <w:p w:rsidR="009C1706" w:rsidRPr="008004BF" w:rsidRDefault="009C1706" w:rsidP="008004BF">
      <w:pPr>
        <w:spacing w:line="360" w:lineRule="auto"/>
        <w:jc w:val="both"/>
        <w:rPr>
          <w:sz w:val="24"/>
          <w:szCs w:val="24"/>
        </w:rPr>
      </w:pPr>
    </w:p>
    <w:p w:rsidR="009C1706" w:rsidRPr="008004BF" w:rsidRDefault="006E1588" w:rsidP="008004BF">
      <w:pPr>
        <w:spacing w:line="360" w:lineRule="auto"/>
        <w:ind w:firstLine="720"/>
        <w:jc w:val="both"/>
        <w:rPr>
          <w:sz w:val="24"/>
          <w:szCs w:val="24"/>
        </w:rPr>
      </w:pPr>
      <w:r w:rsidRPr="008004BF">
        <w:rPr>
          <w:sz w:val="24"/>
          <w:szCs w:val="24"/>
        </w:rPr>
        <w:t xml:space="preserve">Finalmente, e após as devidas alterações terem sido implementadas, chegámos à matriz bus final, tal como podemos verificar na </w:t>
      </w:r>
      <w:r w:rsidR="00A55E2F" w:rsidRPr="008004BF">
        <w:rPr>
          <w:sz w:val="24"/>
          <w:szCs w:val="24"/>
        </w:rPr>
        <w:t>Tabela 2</w:t>
      </w:r>
      <w:r w:rsidRPr="008004BF">
        <w:rPr>
          <w:sz w:val="24"/>
          <w:szCs w:val="24"/>
        </w:rPr>
        <w:t>.</w:t>
      </w:r>
    </w:p>
    <w:p w:rsidR="009C1706" w:rsidRDefault="009C1706">
      <w:pPr>
        <w:jc w:val="both"/>
        <w:rPr>
          <w:sz w:val="28"/>
          <w:szCs w:val="28"/>
        </w:rPr>
      </w:pPr>
    </w:p>
    <w:p w:rsidR="009C1706" w:rsidRDefault="009C1706">
      <w:pPr>
        <w:jc w:val="both"/>
        <w:rPr>
          <w:sz w:val="28"/>
          <w:szCs w:val="28"/>
        </w:rPr>
      </w:pPr>
    </w:p>
    <w:tbl>
      <w:tblPr>
        <w:tblStyle w:val="a"/>
        <w:tblW w:w="10965" w:type="dxa"/>
        <w:tblInd w:w="-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25"/>
        <w:gridCol w:w="1035"/>
        <w:gridCol w:w="1200"/>
        <w:gridCol w:w="915"/>
        <w:gridCol w:w="780"/>
        <w:gridCol w:w="840"/>
        <w:gridCol w:w="795"/>
        <w:gridCol w:w="705"/>
        <w:gridCol w:w="570"/>
        <w:gridCol w:w="1500"/>
      </w:tblGrid>
      <w:tr w:rsidR="009C1706">
        <w:tc>
          <w:tcPr>
            <w:tcW w:w="900" w:type="dxa"/>
            <w:tcBorders>
              <w:top w:val="nil"/>
              <w:left w:val="nil"/>
            </w:tcBorders>
            <w:shd w:val="clear" w:color="auto" w:fill="auto"/>
            <w:tcMar>
              <w:top w:w="100" w:type="dxa"/>
              <w:left w:w="100" w:type="dxa"/>
              <w:bottom w:w="100" w:type="dxa"/>
              <w:right w:w="100" w:type="dxa"/>
            </w:tcMar>
          </w:tcPr>
          <w:p w:rsidR="009C1706" w:rsidRDefault="009C1706">
            <w:pPr>
              <w:widowControl w:val="0"/>
              <w:spacing w:line="240" w:lineRule="auto"/>
              <w:rPr>
                <w:sz w:val="16"/>
                <w:szCs w:val="16"/>
              </w:rPr>
            </w:pPr>
          </w:p>
        </w:tc>
        <w:tc>
          <w:tcPr>
            <w:tcW w:w="172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Dimensões</w:t>
            </w:r>
          </w:p>
        </w:tc>
        <w:tc>
          <w:tcPr>
            <w:tcW w:w="103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Laboratório</w:t>
            </w:r>
          </w:p>
        </w:tc>
        <w:tc>
          <w:tcPr>
            <w:tcW w:w="12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Medicamento</w:t>
            </w:r>
          </w:p>
        </w:tc>
        <w:tc>
          <w:tcPr>
            <w:tcW w:w="91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Farmácia</w:t>
            </w:r>
          </w:p>
        </w:tc>
        <w:tc>
          <w:tcPr>
            <w:tcW w:w="78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Médico</w:t>
            </w:r>
          </w:p>
        </w:tc>
        <w:tc>
          <w:tcPr>
            <w:tcW w:w="84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Paciente</w:t>
            </w:r>
          </w:p>
        </w:tc>
        <w:tc>
          <w:tcPr>
            <w:tcW w:w="79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Receita</w:t>
            </w:r>
          </w:p>
        </w:tc>
        <w:tc>
          <w:tcPr>
            <w:tcW w:w="70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Venda</w:t>
            </w:r>
          </w:p>
        </w:tc>
        <w:tc>
          <w:tcPr>
            <w:tcW w:w="57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Data</w:t>
            </w:r>
          </w:p>
        </w:tc>
        <w:tc>
          <w:tcPr>
            <w:tcW w:w="15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Dimensionalidade</w:t>
            </w:r>
          </w:p>
        </w:tc>
      </w:tr>
      <w:tr w:rsidR="009C1706">
        <w:trPr>
          <w:trHeight w:val="840"/>
        </w:trPr>
        <w:tc>
          <w:tcPr>
            <w:tcW w:w="9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Processo</w:t>
            </w:r>
          </w:p>
        </w:tc>
        <w:tc>
          <w:tcPr>
            <w:tcW w:w="1725" w:type="dxa"/>
            <w:shd w:val="clear" w:color="auto" w:fill="auto"/>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Análise de vendas de medicamento comparticipados pelo Estado</w:t>
            </w:r>
          </w:p>
        </w:tc>
        <w:tc>
          <w:tcPr>
            <w:tcW w:w="103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120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91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78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84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p w:rsidR="009C1706" w:rsidRDefault="009C1706">
            <w:pPr>
              <w:widowControl w:val="0"/>
              <w:spacing w:line="240" w:lineRule="auto"/>
              <w:jc w:val="center"/>
              <w:rPr>
                <w:sz w:val="16"/>
                <w:szCs w:val="16"/>
              </w:rPr>
            </w:pPr>
          </w:p>
        </w:tc>
        <w:tc>
          <w:tcPr>
            <w:tcW w:w="79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70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57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p w:rsidR="009C1706" w:rsidRDefault="009C1706">
            <w:pPr>
              <w:widowControl w:val="0"/>
              <w:spacing w:line="240" w:lineRule="auto"/>
              <w:jc w:val="center"/>
              <w:rPr>
                <w:sz w:val="16"/>
                <w:szCs w:val="16"/>
              </w:rPr>
            </w:pPr>
          </w:p>
        </w:tc>
        <w:tc>
          <w:tcPr>
            <w:tcW w:w="150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rsidP="008647D9">
            <w:pPr>
              <w:keepNext/>
              <w:widowControl w:val="0"/>
              <w:spacing w:line="240" w:lineRule="auto"/>
              <w:jc w:val="center"/>
              <w:rPr>
                <w:sz w:val="16"/>
                <w:szCs w:val="16"/>
              </w:rPr>
            </w:pPr>
            <w:r>
              <w:rPr>
                <w:sz w:val="16"/>
                <w:szCs w:val="16"/>
              </w:rPr>
              <w:t>8</w:t>
            </w:r>
          </w:p>
        </w:tc>
      </w:tr>
    </w:tbl>
    <w:p w:rsidR="009C1706" w:rsidRDefault="009C1706">
      <w:pPr>
        <w:jc w:val="both"/>
        <w:rPr>
          <w:sz w:val="28"/>
          <w:szCs w:val="28"/>
        </w:rPr>
      </w:pPr>
    </w:p>
    <w:p w:rsidR="008B0EDC" w:rsidRDefault="008B0EDC">
      <w:pPr>
        <w:jc w:val="both"/>
        <w:rPr>
          <w:sz w:val="28"/>
          <w:szCs w:val="28"/>
        </w:rPr>
      </w:pPr>
    </w:p>
    <w:tbl>
      <w:tblPr>
        <w:tblStyle w:val="a0"/>
        <w:tblW w:w="10965" w:type="dxa"/>
        <w:tblInd w:w="-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25"/>
        <w:gridCol w:w="1035"/>
        <w:gridCol w:w="1200"/>
        <w:gridCol w:w="915"/>
        <w:gridCol w:w="780"/>
        <w:gridCol w:w="840"/>
        <w:gridCol w:w="795"/>
        <w:gridCol w:w="705"/>
        <w:gridCol w:w="570"/>
        <w:gridCol w:w="1500"/>
      </w:tblGrid>
      <w:tr w:rsidR="009C1706">
        <w:trPr>
          <w:trHeight w:val="420"/>
        </w:trPr>
        <w:tc>
          <w:tcPr>
            <w:tcW w:w="900" w:type="dxa"/>
            <w:tcBorders>
              <w:top w:val="nil"/>
              <w:left w:val="nil"/>
            </w:tcBorders>
            <w:shd w:val="clear" w:color="auto" w:fill="auto"/>
            <w:tcMar>
              <w:top w:w="100" w:type="dxa"/>
              <w:left w:w="100" w:type="dxa"/>
              <w:bottom w:w="100" w:type="dxa"/>
              <w:right w:w="100" w:type="dxa"/>
            </w:tcMar>
          </w:tcPr>
          <w:p w:rsidR="009C1706" w:rsidRDefault="009C1706">
            <w:pPr>
              <w:widowControl w:val="0"/>
              <w:spacing w:line="240" w:lineRule="auto"/>
              <w:rPr>
                <w:sz w:val="16"/>
                <w:szCs w:val="16"/>
              </w:rPr>
            </w:pPr>
          </w:p>
        </w:tc>
        <w:tc>
          <w:tcPr>
            <w:tcW w:w="172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Dimensões</w:t>
            </w:r>
          </w:p>
        </w:tc>
        <w:tc>
          <w:tcPr>
            <w:tcW w:w="103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Laboratório</w:t>
            </w:r>
          </w:p>
        </w:tc>
        <w:tc>
          <w:tcPr>
            <w:tcW w:w="12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Medicamento</w:t>
            </w:r>
          </w:p>
        </w:tc>
        <w:tc>
          <w:tcPr>
            <w:tcW w:w="91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Farmácia</w:t>
            </w:r>
          </w:p>
        </w:tc>
        <w:tc>
          <w:tcPr>
            <w:tcW w:w="78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Médico</w:t>
            </w:r>
          </w:p>
        </w:tc>
        <w:tc>
          <w:tcPr>
            <w:tcW w:w="84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Paciente</w:t>
            </w:r>
          </w:p>
        </w:tc>
        <w:tc>
          <w:tcPr>
            <w:tcW w:w="79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Local</w:t>
            </w:r>
          </w:p>
        </w:tc>
        <w:tc>
          <w:tcPr>
            <w:tcW w:w="70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Data</w:t>
            </w:r>
          </w:p>
        </w:tc>
        <w:tc>
          <w:tcPr>
            <w:tcW w:w="57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Hora</w:t>
            </w:r>
          </w:p>
        </w:tc>
        <w:tc>
          <w:tcPr>
            <w:tcW w:w="15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Dimensionalidade</w:t>
            </w:r>
          </w:p>
        </w:tc>
      </w:tr>
      <w:tr w:rsidR="009C1706">
        <w:trPr>
          <w:trHeight w:val="840"/>
        </w:trPr>
        <w:tc>
          <w:tcPr>
            <w:tcW w:w="9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Processo</w:t>
            </w:r>
          </w:p>
        </w:tc>
        <w:tc>
          <w:tcPr>
            <w:tcW w:w="1725" w:type="dxa"/>
            <w:shd w:val="clear" w:color="auto" w:fill="auto"/>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Análise de vendas de medicamento comparticipados pelo Estado</w:t>
            </w:r>
          </w:p>
        </w:tc>
        <w:tc>
          <w:tcPr>
            <w:tcW w:w="103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120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91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78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84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p w:rsidR="009C1706" w:rsidRDefault="009C1706">
            <w:pPr>
              <w:widowControl w:val="0"/>
              <w:spacing w:line="240" w:lineRule="auto"/>
              <w:jc w:val="center"/>
              <w:rPr>
                <w:sz w:val="16"/>
                <w:szCs w:val="16"/>
              </w:rPr>
            </w:pPr>
          </w:p>
        </w:tc>
        <w:tc>
          <w:tcPr>
            <w:tcW w:w="79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70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57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p w:rsidR="009C1706" w:rsidRDefault="009C1706">
            <w:pPr>
              <w:widowControl w:val="0"/>
              <w:spacing w:line="240" w:lineRule="auto"/>
              <w:jc w:val="center"/>
              <w:rPr>
                <w:sz w:val="16"/>
                <w:szCs w:val="16"/>
              </w:rPr>
            </w:pPr>
          </w:p>
        </w:tc>
        <w:tc>
          <w:tcPr>
            <w:tcW w:w="150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rsidP="008647D9">
            <w:pPr>
              <w:keepNext/>
              <w:widowControl w:val="0"/>
              <w:spacing w:line="240" w:lineRule="auto"/>
              <w:jc w:val="center"/>
              <w:rPr>
                <w:sz w:val="16"/>
                <w:szCs w:val="16"/>
              </w:rPr>
            </w:pPr>
            <w:r>
              <w:rPr>
                <w:sz w:val="16"/>
                <w:szCs w:val="16"/>
              </w:rPr>
              <w:t>8</w:t>
            </w:r>
          </w:p>
        </w:tc>
      </w:tr>
    </w:tbl>
    <w:p w:rsidR="009C1706" w:rsidRDefault="009C1706">
      <w:pPr>
        <w:jc w:val="both"/>
        <w:rPr>
          <w:sz w:val="28"/>
          <w:szCs w:val="28"/>
        </w:rPr>
      </w:pPr>
    </w:p>
    <w:p w:rsidR="009C1706" w:rsidRDefault="009C1706">
      <w:pPr>
        <w:jc w:val="both"/>
        <w:rPr>
          <w:sz w:val="28"/>
          <w:szCs w:val="28"/>
        </w:rPr>
      </w:pPr>
    </w:p>
    <w:p w:rsidR="009C1706" w:rsidRDefault="009C1706">
      <w:pPr>
        <w:jc w:val="both"/>
        <w:rPr>
          <w:sz w:val="28"/>
          <w:szCs w:val="28"/>
        </w:rPr>
      </w:pPr>
    </w:p>
    <w:p w:rsidR="009C1706" w:rsidRDefault="009C1706">
      <w:pPr>
        <w:jc w:val="both"/>
        <w:rPr>
          <w:sz w:val="28"/>
          <w:szCs w:val="28"/>
        </w:rPr>
      </w:pPr>
    </w:p>
    <w:p w:rsidR="009C1706" w:rsidRDefault="006E1588">
      <w:pPr>
        <w:pStyle w:val="Cabealho2"/>
        <w:jc w:val="both"/>
        <w:rPr>
          <w:b/>
        </w:rPr>
      </w:pPr>
      <w:bookmarkStart w:id="9" w:name="_Toc503199895"/>
      <w:r>
        <w:rPr>
          <w:b/>
        </w:rPr>
        <w:lastRenderedPageBreak/>
        <w:t>Métricas</w:t>
      </w:r>
      <w:bookmarkEnd w:id="9"/>
    </w:p>
    <w:p w:rsidR="009C1706" w:rsidRPr="00FD7B33" w:rsidRDefault="006E1588" w:rsidP="00FD7B33">
      <w:pPr>
        <w:spacing w:line="360" w:lineRule="auto"/>
        <w:ind w:firstLine="720"/>
        <w:jc w:val="both"/>
        <w:rPr>
          <w:sz w:val="24"/>
          <w:szCs w:val="24"/>
        </w:rPr>
      </w:pPr>
      <w:r w:rsidRPr="00FD7B33">
        <w:rPr>
          <w:sz w:val="24"/>
          <w:szCs w:val="24"/>
        </w:rPr>
        <w:t xml:space="preserve">O nosso processo pode ser avaliado por um variado tipo de métricas. Por exemplo, em relação à data, podemos avaliar por diferentes quantidades de tempo, i.e. por hora, dia, semana, mês, semestre, em relação à localização, podemos avaliar por concelho, distrito, entre outros. </w:t>
      </w:r>
    </w:p>
    <w:p w:rsidR="009C1706" w:rsidRPr="00FD7B33" w:rsidRDefault="006E1588" w:rsidP="00FD7B33">
      <w:pPr>
        <w:spacing w:line="360" w:lineRule="auto"/>
        <w:jc w:val="both"/>
        <w:rPr>
          <w:sz w:val="24"/>
          <w:szCs w:val="24"/>
        </w:rPr>
      </w:pPr>
      <w:r w:rsidRPr="00FD7B33">
        <w:rPr>
          <w:sz w:val="24"/>
          <w:szCs w:val="24"/>
        </w:rPr>
        <w:t xml:space="preserve">Para tal, temos na seguinte figura, </w:t>
      </w:r>
      <w:r w:rsidR="00A55E2F" w:rsidRPr="00FD7B33">
        <w:rPr>
          <w:sz w:val="24"/>
          <w:szCs w:val="24"/>
        </w:rPr>
        <w:t>Tabela 3</w:t>
      </w:r>
      <w:r w:rsidRPr="00FD7B33">
        <w:rPr>
          <w:sz w:val="24"/>
          <w:szCs w:val="24"/>
        </w:rPr>
        <w:t>, o exemplo de algumas métricas a avaliar neste trabalho.</w:t>
      </w:r>
    </w:p>
    <w:p w:rsidR="009C1706" w:rsidRDefault="009C1706">
      <w:pPr>
        <w:rPr>
          <w:sz w:val="28"/>
          <w:szCs w:val="28"/>
        </w:rPr>
      </w:pPr>
    </w:p>
    <w:p w:rsidR="009C1706" w:rsidRDefault="009C1706"/>
    <w:p w:rsidR="009C1706" w:rsidRDefault="009C1706"/>
    <w:tbl>
      <w:tblPr>
        <w:tblStyle w:val="a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7092"/>
      </w:tblGrid>
      <w:tr w:rsidR="00F33E4B" w:rsidTr="00F33E4B">
        <w:trPr>
          <w:trHeight w:val="460"/>
        </w:trPr>
        <w:tc>
          <w:tcPr>
            <w:tcW w:w="2137" w:type="dxa"/>
            <w:vMerge w:val="restart"/>
            <w:shd w:val="clear" w:color="auto" w:fill="A4C2F4"/>
            <w:tcMar>
              <w:top w:w="100" w:type="dxa"/>
              <w:left w:w="100" w:type="dxa"/>
              <w:bottom w:w="100" w:type="dxa"/>
              <w:right w:w="100" w:type="dxa"/>
            </w:tcMar>
            <w:vAlign w:val="center"/>
          </w:tcPr>
          <w:p w:rsidR="00F33E4B" w:rsidRPr="00233418" w:rsidRDefault="00F33E4B" w:rsidP="00F33E4B">
            <w:pPr>
              <w:widowControl w:val="0"/>
              <w:spacing w:line="240" w:lineRule="auto"/>
              <w:jc w:val="center"/>
              <w:rPr>
                <w:sz w:val="24"/>
                <w:szCs w:val="24"/>
              </w:rPr>
            </w:pPr>
            <w:r w:rsidRPr="00233418">
              <w:rPr>
                <w:sz w:val="24"/>
                <w:szCs w:val="24"/>
              </w:rPr>
              <w:t>Métricas</w:t>
            </w:r>
          </w:p>
        </w:tc>
        <w:tc>
          <w:tcPr>
            <w:tcW w:w="7092" w:type="dxa"/>
            <w:shd w:val="clear" w:color="auto" w:fill="auto"/>
            <w:tcMar>
              <w:top w:w="100" w:type="dxa"/>
              <w:left w:w="100" w:type="dxa"/>
              <w:bottom w:w="100" w:type="dxa"/>
              <w:right w:w="100" w:type="dxa"/>
            </w:tcMar>
          </w:tcPr>
          <w:p w:rsidR="00F33E4B" w:rsidRPr="00233418" w:rsidRDefault="00F33E4B">
            <w:pPr>
              <w:widowControl w:val="0"/>
              <w:spacing w:line="240" w:lineRule="auto"/>
              <w:rPr>
                <w:sz w:val="24"/>
                <w:szCs w:val="24"/>
              </w:rPr>
            </w:pPr>
            <w:r w:rsidRPr="00233418">
              <w:rPr>
                <w:sz w:val="24"/>
                <w:szCs w:val="24"/>
              </w:rPr>
              <w:t>Valor Comparticipado por Subsistema de Saúde</w:t>
            </w:r>
          </w:p>
        </w:tc>
      </w:tr>
      <w:tr w:rsidR="00F33E4B" w:rsidTr="00F33E4B">
        <w:tc>
          <w:tcPr>
            <w:tcW w:w="2137" w:type="dxa"/>
            <w:vMerge/>
            <w:shd w:val="clear" w:color="auto" w:fill="A4C2F4"/>
            <w:tcMar>
              <w:top w:w="100" w:type="dxa"/>
              <w:left w:w="100" w:type="dxa"/>
              <w:bottom w:w="100" w:type="dxa"/>
              <w:right w:w="100" w:type="dxa"/>
            </w:tcMar>
          </w:tcPr>
          <w:p w:rsidR="00F33E4B" w:rsidRPr="00233418" w:rsidRDefault="00F33E4B" w:rsidP="004E5ED7">
            <w:pPr>
              <w:widowControl w:val="0"/>
              <w:spacing w:line="240" w:lineRule="auto"/>
              <w:jc w:val="center"/>
              <w:rPr>
                <w:sz w:val="24"/>
                <w:szCs w:val="24"/>
              </w:rPr>
            </w:pPr>
          </w:p>
        </w:tc>
        <w:tc>
          <w:tcPr>
            <w:tcW w:w="7092" w:type="dxa"/>
            <w:shd w:val="clear" w:color="auto" w:fill="auto"/>
            <w:tcMar>
              <w:top w:w="100" w:type="dxa"/>
              <w:left w:w="100" w:type="dxa"/>
              <w:bottom w:w="100" w:type="dxa"/>
              <w:right w:w="100" w:type="dxa"/>
            </w:tcMar>
          </w:tcPr>
          <w:p w:rsidR="00F33E4B" w:rsidRPr="00233418" w:rsidRDefault="00F33E4B">
            <w:pPr>
              <w:widowControl w:val="0"/>
              <w:spacing w:line="240" w:lineRule="auto"/>
              <w:rPr>
                <w:sz w:val="24"/>
                <w:szCs w:val="24"/>
              </w:rPr>
            </w:pPr>
            <w:r w:rsidRPr="00233418">
              <w:rPr>
                <w:sz w:val="24"/>
                <w:szCs w:val="24"/>
              </w:rPr>
              <w:t>Valor Comparticipado por Especialidade Médica</w:t>
            </w:r>
          </w:p>
        </w:tc>
      </w:tr>
      <w:tr w:rsidR="00F33E4B" w:rsidTr="00F33E4B">
        <w:trPr>
          <w:trHeight w:val="380"/>
        </w:trPr>
        <w:tc>
          <w:tcPr>
            <w:tcW w:w="2137" w:type="dxa"/>
            <w:vMerge/>
            <w:shd w:val="clear" w:color="auto" w:fill="A4C2F4"/>
            <w:tcMar>
              <w:top w:w="100" w:type="dxa"/>
              <w:left w:w="100" w:type="dxa"/>
              <w:bottom w:w="100" w:type="dxa"/>
              <w:right w:w="100" w:type="dxa"/>
            </w:tcMar>
          </w:tcPr>
          <w:p w:rsidR="00F33E4B" w:rsidRPr="00233418" w:rsidRDefault="00F33E4B">
            <w:pPr>
              <w:widowControl w:val="0"/>
              <w:spacing w:line="240" w:lineRule="auto"/>
              <w:jc w:val="center"/>
              <w:rPr>
                <w:sz w:val="24"/>
                <w:szCs w:val="24"/>
              </w:rPr>
            </w:pPr>
          </w:p>
        </w:tc>
        <w:tc>
          <w:tcPr>
            <w:tcW w:w="7092" w:type="dxa"/>
            <w:shd w:val="clear" w:color="auto" w:fill="auto"/>
            <w:tcMar>
              <w:top w:w="100" w:type="dxa"/>
              <w:left w:w="100" w:type="dxa"/>
              <w:bottom w:w="100" w:type="dxa"/>
              <w:right w:w="100" w:type="dxa"/>
            </w:tcMar>
          </w:tcPr>
          <w:p w:rsidR="00F33E4B" w:rsidRPr="00233418" w:rsidRDefault="00F33E4B">
            <w:pPr>
              <w:widowControl w:val="0"/>
              <w:spacing w:line="240" w:lineRule="auto"/>
              <w:rPr>
                <w:sz w:val="24"/>
                <w:szCs w:val="24"/>
              </w:rPr>
            </w:pPr>
            <w:r w:rsidRPr="00233418">
              <w:rPr>
                <w:sz w:val="24"/>
                <w:szCs w:val="24"/>
              </w:rPr>
              <w:t>Valor Comparticipado por Laboratório</w:t>
            </w:r>
          </w:p>
        </w:tc>
      </w:tr>
      <w:tr w:rsidR="00F33E4B" w:rsidTr="00F33E4B">
        <w:tc>
          <w:tcPr>
            <w:tcW w:w="2137" w:type="dxa"/>
            <w:vMerge/>
            <w:shd w:val="clear" w:color="auto" w:fill="A4C2F4"/>
            <w:tcMar>
              <w:top w:w="100" w:type="dxa"/>
              <w:left w:w="100" w:type="dxa"/>
              <w:bottom w:w="100" w:type="dxa"/>
              <w:right w:w="100" w:type="dxa"/>
            </w:tcMar>
          </w:tcPr>
          <w:p w:rsidR="00F33E4B" w:rsidRPr="00233418" w:rsidRDefault="00F33E4B">
            <w:pPr>
              <w:widowControl w:val="0"/>
              <w:spacing w:line="240" w:lineRule="auto"/>
              <w:rPr>
                <w:sz w:val="24"/>
                <w:szCs w:val="24"/>
              </w:rPr>
            </w:pPr>
          </w:p>
        </w:tc>
        <w:tc>
          <w:tcPr>
            <w:tcW w:w="7092" w:type="dxa"/>
            <w:shd w:val="clear" w:color="auto" w:fill="auto"/>
            <w:tcMar>
              <w:top w:w="100" w:type="dxa"/>
              <w:left w:w="100" w:type="dxa"/>
              <w:bottom w:w="100" w:type="dxa"/>
              <w:right w:w="100" w:type="dxa"/>
            </w:tcMar>
          </w:tcPr>
          <w:p w:rsidR="00F33E4B" w:rsidRPr="00233418" w:rsidRDefault="00F33E4B">
            <w:pPr>
              <w:widowControl w:val="0"/>
              <w:spacing w:line="240" w:lineRule="auto"/>
              <w:rPr>
                <w:sz w:val="24"/>
                <w:szCs w:val="24"/>
              </w:rPr>
            </w:pPr>
            <w:r w:rsidRPr="00233418">
              <w:rPr>
                <w:sz w:val="24"/>
                <w:szCs w:val="24"/>
              </w:rPr>
              <w:t>Valor Comparticipado por Farmácia</w:t>
            </w:r>
          </w:p>
        </w:tc>
      </w:tr>
      <w:tr w:rsidR="00F33E4B" w:rsidTr="00F33E4B">
        <w:tc>
          <w:tcPr>
            <w:tcW w:w="2137" w:type="dxa"/>
            <w:vMerge/>
            <w:shd w:val="clear" w:color="auto" w:fill="A4C2F4"/>
            <w:tcMar>
              <w:top w:w="100" w:type="dxa"/>
              <w:left w:w="100" w:type="dxa"/>
              <w:bottom w:w="100" w:type="dxa"/>
              <w:right w:w="100" w:type="dxa"/>
            </w:tcMar>
          </w:tcPr>
          <w:p w:rsidR="00F33E4B" w:rsidRPr="00233418" w:rsidRDefault="00F33E4B">
            <w:pPr>
              <w:widowControl w:val="0"/>
              <w:spacing w:line="240" w:lineRule="auto"/>
              <w:rPr>
                <w:sz w:val="24"/>
                <w:szCs w:val="24"/>
              </w:rPr>
            </w:pPr>
          </w:p>
        </w:tc>
        <w:tc>
          <w:tcPr>
            <w:tcW w:w="7092" w:type="dxa"/>
            <w:shd w:val="clear" w:color="auto" w:fill="auto"/>
            <w:tcMar>
              <w:top w:w="100" w:type="dxa"/>
              <w:left w:w="100" w:type="dxa"/>
              <w:bottom w:w="100" w:type="dxa"/>
              <w:right w:w="100" w:type="dxa"/>
            </w:tcMar>
          </w:tcPr>
          <w:p w:rsidR="00F33E4B" w:rsidRPr="00233418" w:rsidRDefault="00F33E4B">
            <w:pPr>
              <w:widowControl w:val="0"/>
              <w:spacing w:line="240" w:lineRule="auto"/>
              <w:rPr>
                <w:sz w:val="24"/>
                <w:szCs w:val="24"/>
              </w:rPr>
            </w:pPr>
            <w:r w:rsidRPr="00233418">
              <w:rPr>
                <w:sz w:val="24"/>
                <w:szCs w:val="24"/>
              </w:rPr>
              <w:t>Valor Comparticipado por Medicamento</w:t>
            </w:r>
          </w:p>
        </w:tc>
      </w:tr>
      <w:tr w:rsidR="00F33E4B" w:rsidTr="00F33E4B">
        <w:tc>
          <w:tcPr>
            <w:tcW w:w="2137" w:type="dxa"/>
            <w:vMerge/>
            <w:shd w:val="clear" w:color="auto" w:fill="A4C2F4"/>
            <w:tcMar>
              <w:top w:w="100" w:type="dxa"/>
              <w:left w:w="100" w:type="dxa"/>
              <w:bottom w:w="100" w:type="dxa"/>
              <w:right w:w="100" w:type="dxa"/>
            </w:tcMar>
          </w:tcPr>
          <w:p w:rsidR="00F33E4B" w:rsidRPr="00233418" w:rsidRDefault="00F33E4B">
            <w:pPr>
              <w:widowControl w:val="0"/>
              <w:spacing w:line="240" w:lineRule="auto"/>
              <w:rPr>
                <w:sz w:val="24"/>
                <w:szCs w:val="24"/>
              </w:rPr>
            </w:pPr>
          </w:p>
        </w:tc>
        <w:tc>
          <w:tcPr>
            <w:tcW w:w="7092" w:type="dxa"/>
            <w:shd w:val="clear" w:color="auto" w:fill="auto"/>
            <w:tcMar>
              <w:top w:w="100" w:type="dxa"/>
              <w:left w:w="100" w:type="dxa"/>
              <w:bottom w:w="100" w:type="dxa"/>
              <w:right w:w="100" w:type="dxa"/>
            </w:tcMar>
          </w:tcPr>
          <w:p w:rsidR="00F33E4B" w:rsidRPr="00233418" w:rsidRDefault="00F33E4B" w:rsidP="008647D9">
            <w:pPr>
              <w:keepNext/>
              <w:widowControl w:val="0"/>
              <w:spacing w:line="240" w:lineRule="auto"/>
              <w:rPr>
                <w:sz w:val="24"/>
                <w:szCs w:val="24"/>
              </w:rPr>
            </w:pPr>
            <w:r w:rsidRPr="00233418">
              <w:rPr>
                <w:sz w:val="24"/>
                <w:szCs w:val="24"/>
              </w:rPr>
              <w:t>Valor Comparticipado por Paciente</w:t>
            </w:r>
          </w:p>
        </w:tc>
      </w:tr>
    </w:tbl>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233418" w:rsidRDefault="00233418" w:rsidP="00E721CC">
      <w:pPr>
        <w:pStyle w:val="Cabealho2"/>
        <w:rPr>
          <w:sz w:val="22"/>
          <w:szCs w:val="22"/>
        </w:rPr>
      </w:pPr>
    </w:p>
    <w:p w:rsidR="00233418" w:rsidRPr="00233418" w:rsidRDefault="00233418" w:rsidP="00233418"/>
    <w:p w:rsidR="00E721CC" w:rsidRDefault="00E721CC" w:rsidP="00E721CC">
      <w:pPr>
        <w:pStyle w:val="Cabealho2"/>
        <w:rPr>
          <w:b/>
          <w:sz w:val="40"/>
          <w:szCs w:val="40"/>
        </w:rPr>
      </w:pPr>
      <w:bookmarkStart w:id="10" w:name="_Toc503199896"/>
      <w:r>
        <w:rPr>
          <w:b/>
        </w:rPr>
        <w:lastRenderedPageBreak/>
        <w:t>Dimensões</w:t>
      </w:r>
      <w:bookmarkEnd w:id="10"/>
    </w:p>
    <w:p w:rsidR="008B173E" w:rsidRPr="00233418" w:rsidRDefault="008B173E" w:rsidP="00233418">
      <w:pPr>
        <w:pStyle w:val="NormalWeb"/>
        <w:spacing w:before="0" w:beforeAutospacing="0" w:after="0" w:afterAutospacing="0" w:line="360" w:lineRule="auto"/>
        <w:ind w:firstLine="720"/>
        <w:jc w:val="both"/>
        <w:rPr>
          <w:rFonts w:ascii="Arial" w:hAnsi="Arial" w:cs="Arial"/>
          <w:color w:val="000000"/>
        </w:rPr>
      </w:pPr>
      <w:r w:rsidRPr="00233418">
        <w:rPr>
          <w:rFonts w:ascii="Arial" w:hAnsi="Arial" w:cs="Arial"/>
          <w:color w:val="000000"/>
        </w:rPr>
        <w:t>Com base na matriz em bus realizada, e com algumas alterações decididas posteriormente, as dimensões escolhidas para este trabalho foram:</w:t>
      </w:r>
    </w:p>
    <w:p w:rsidR="008B173E" w:rsidRDefault="008B173E" w:rsidP="005604BF">
      <w:pPr>
        <w:jc w:val="both"/>
      </w:pPr>
    </w:p>
    <w:p w:rsidR="008B173E" w:rsidRPr="00310D3B" w:rsidRDefault="008B173E" w:rsidP="008B173E">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 xml:space="preserve">Dimensão Localização </w:t>
      </w:r>
      <w:r>
        <w:rPr>
          <w:rFonts w:ascii="Arial" w:hAnsi="Arial" w:cs="Arial"/>
          <w:color w:val="000000"/>
        </w:rPr>
        <w:t>- dimensão localização com atributos referentes à localização.</w:t>
      </w:r>
    </w:p>
    <w:tbl>
      <w:tblPr>
        <w:tblW w:w="0" w:type="auto"/>
        <w:jc w:val="center"/>
        <w:tblCellMar>
          <w:top w:w="15" w:type="dxa"/>
          <w:left w:w="15" w:type="dxa"/>
          <w:bottom w:w="15" w:type="dxa"/>
          <w:right w:w="15" w:type="dxa"/>
        </w:tblCellMar>
        <w:tblLook w:val="04A0" w:firstRow="1" w:lastRow="0" w:firstColumn="1" w:lastColumn="0" w:noHBand="0" w:noVBand="1"/>
      </w:tblPr>
      <w:tblGrid>
        <w:gridCol w:w="3043"/>
        <w:gridCol w:w="2492"/>
      </w:tblGrid>
      <w:tr w:rsidR="008B173E" w:rsidTr="00A55E2F">
        <w:trPr>
          <w:trHeight w:val="315"/>
          <w:jc w:val="center"/>
        </w:trPr>
        <w:tc>
          <w:tcPr>
            <w:tcW w:w="3043"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DIMENSÃO LOCALIZAÇÃO</w:t>
            </w:r>
          </w:p>
        </w:tc>
        <w:tc>
          <w:tcPr>
            <w:tcW w:w="249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EXEMPLO</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u w:val="single"/>
              </w:rPr>
              <w:t>PK Chave de Localização</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12012102</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Latitude</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38°34'19.4"N</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Longitude</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7°55'51.1"W</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Freguesia</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Malagueira</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Concelho</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Évora</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Distrito</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Évora</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Região do País</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Alentejo</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País</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8647D9">
            <w:pPr>
              <w:pStyle w:val="NormalWeb"/>
              <w:keepNext/>
              <w:spacing w:before="0" w:beforeAutospacing="0" w:after="0" w:afterAutospacing="0"/>
              <w:jc w:val="center"/>
            </w:pPr>
            <w:r>
              <w:rPr>
                <w:rFonts w:ascii="Arial" w:hAnsi="Arial" w:cs="Arial"/>
                <w:color w:val="000000"/>
                <w:sz w:val="16"/>
                <w:szCs w:val="16"/>
              </w:rPr>
              <w:t>Portugal</w:t>
            </w:r>
          </w:p>
        </w:tc>
      </w:tr>
    </w:tbl>
    <w:p w:rsidR="00233418" w:rsidRDefault="00233418" w:rsidP="005604BF">
      <w:pPr>
        <w:pStyle w:val="NormalWeb"/>
        <w:spacing w:before="0" w:beforeAutospacing="0" w:after="0" w:afterAutospacing="0"/>
        <w:jc w:val="both"/>
        <w:rPr>
          <w:rFonts w:ascii="Arial" w:hAnsi="Arial" w:cs="Arial"/>
          <w:color w:val="000000"/>
        </w:rPr>
      </w:pPr>
    </w:p>
    <w:p w:rsidR="008B173E" w:rsidRDefault="008B173E" w:rsidP="00310D3B">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A chave primária da Dimensão Localização é a surrogate key “Chave da Localização”. Essa surrogate key é apenas um número inteiro natural.</w:t>
      </w:r>
    </w:p>
    <w:p w:rsidR="008B173E" w:rsidRDefault="008B173E" w:rsidP="005604BF">
      <w:pPr>
        <w:pStyle w:val="NormalWeb"/>
        <w:spacing w:before="0" w:beforeAutospacing="0" w:after="0" w:afterAutospacing="0"/>
        <w:ind w:left="720"/>
        <w:jc w:val="both"/>
        <w:textAlignment w:val="baseline"/>
        <w:rPr>
          <w:rFonts w:ascii="Arial" w:hAnsi="Arial" w:cs="Arial"/>
          <w:color w:val="000000"/>
        </w:rPr>
      </w:pPr>
    </w:p>
    <w:p w:rsidR="00290785" w:rsidRPr="008B173E" w:rsidRDefault="00290785" w:rsidP="005604BF">
      <w:pPr>
        <w:pStyle w:val="NormalWeb"/>
        <w:spacing w:before="0" w:beforeAutospacing="0" w:after="0" w:afterAutospacing="0"/>
        <w:ind w:left="720"/>
        <w:jc w:val="both"/>
        <w:textAlignment w:val="baseline"/>
        <w:rPr>
          <w:rFonts w:ascii="Arial" w:hAnsi="Arial" w:cs="Arial"/>
          <w:color w:val="000000"/>
        </w:rPr>
      </w:pPr>
    </w:p>
    <w:p w:rsidR="008B173E" w:rsidRPr="00310D3B" w:rsidRDefault="008B173E" w:rsidP="008B173E">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Dimensão Hora</w:t>
      </w:r>
      <w:r>
        <w:rPr>
          <w:rFonts w:ascii="Arial" w:hAnsi="Arial" w:cs="Arial"/>
          <w:color w:val="000000"/>
        </w:rPr>
        <w:t xml:space="preserve"> - dimensão hora composta por hora, minuto e segundo.</w:t>
      </w:r>
    </w:p>
    <w:tbl>
      <w:tblPr>
        <w:tblW w:w="0" w:type="auto"/>
        <w:jc w:val="center"/>
        <w:tblCellMar>
          <w:top w:w="15" w:type="dxa"/>
          <w:left w:w="15" w:type="dxa"/>
          <w:bottom w:w="15" w:type="dxa"/>
          <w:right w:w="15" w:type="dxa"/>
        </w:tblCellMar>
        <w:tblLook w:val="04A0" w:firstRow="1" w:lastRow="0" w:firstColumn="1" w:lastColumn="0" w:noHBand="0" w:noVBand="1"/>
      </w:tblPr>
      <w:tblGrid>
        <w:gridCol w:w="2607"/>
        <w:gridCol w:w="3129"/>
      </w:tblGrid>
      <w:tr w:rsidR="008B173E" w:rsidTr="00A55E2F">
        <w:trPr>
          <w:trHeight w:val="315"/>
          <w:jc w:val="center"/>
        </w:trPr>
        <w:tc>
          <w:tcPr>
            <w:tcW w:w="2607"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DIMENSÃO HORA</w:t>
            </w:r>
          </w:p>
        </w:tc>
        <w:tc>
          <w:tcPr>
            <w:tcW w:w="3129"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EXEMPLO</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u w:val="single"/>
              </w:rPr>
              <w:t>PK Chave da Hora</w:t>
            </w:r>
          </w:p>
        </w:tc>
        <w:tc>
          <w:tcPr>
            <w:tcW w:w="31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121020</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Hora Completa</w:t>
            </w:r>
          </w:p>
        </w:tc>
        <w:tc>
          <w:tcPr>
            <w:tcW w:w="31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12:10:20</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Descrição da Hora</w:t>
            </w:r>
          </w:p>
        </w:tc>
        <w:tc>
          <w:tcPr>
            <w:tcW w:w="312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12 horas, 10 minutos e 20 segundos</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Horas</w:t>
            </w:r>
          </w:p>
        </w:tc>
        <w:tc>
          <w:tcPr>
            <w:tcW w:w="31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12</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Minutos</w:t>
            </w:r>
          </w:p>
        </w:tc>
        <w:tc>
          <w:tcPr>
            <w:tcW w:w="31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10</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Segundos</w:t>
            </w:r>
          </w:p>
        </w:tc>
        <w:tc>
          <w:tcPr>
            <w:tcW w:w="31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8647D9">
            <w:pPr>
              <w:pStyle w:val="NormalWeb"/>
              <w:keepNext/>
              <w:spacing w:before="0" w:beforeAutospacing="0" w:after="0" w:afterAutospacing="0"/>
              <w:jc w:val="center"/>
            </w:pPr>
            <w:r>
              <w:rPr>
                <w:rFonts w:ascii="Arial" w:hAnsi="Arial" w:cs="Arial"/>
                <w:color w:val="000000"/>
                <w:sz w:val="16"/>
                <w:szCs w:val="16"/>
              </w:rPr>
              <w:t>20</w:t>
            </w:r>
          </w:p>
        </w:tc>
      </w:tr>
    </w:tbl>
    <w:p w:rsidR="00290785" w:rsidRDefault="00290785" w:rsidP="005604BF">
      <w:pPr>
        <w:pStyle w:val="NormalWeb"/>
        <w:spacing w:before="0" w:beforeAutospacing="0" w:after="0" w:afterAutospacing="0"/>
        <w:jc w:val="both"/>
        <w:rPr>
          <w:rFonts w:ascii="Arial" w:hAnsi="Arial" w:cs="Arial"/>
          <w:color w:val="000000"/>
        </w:rPr>
      </w:pPr>
    </w:p>
    <w:p w:rsidR="00233418" w:rsidRDefault="00233418" w:rsidP="005604BF">
      <w:pPr>
        <w:pStyle w:val="NormalWeb"/>
        <w:spacing w:before="0" w:beforeAutospacing="0" w:after="0" w:afterAutospacing="0"/>
        <w:jc w:val="both"/>
        <w:rPr>
          <w:rFonts w:ascii="Arial" w:hAnsi="Arial" w:cs="Arial"/>
          <w:color w:val="000000"/>
        </w:rPr>
      </w:pPr>
    </w:p>
    <w:p w:rsidR="00290785" w:rsidRPr="00310D3B" w:rsidRDefault="008B173E" w:rsidP="00310D3B">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A chave primária da Dimensão Hora é a surrogate key “Chave da Hora”. Essa surrogate key é especial, e é definida do modo HHMMSS. No caso de a hora estar em falta, uma surrogate key possível é por exemplo 400000, pois não existe hora 40.</w:t>
      </w:r>
    </w:p>
    <w:p w:rsidR="008B173E" w:rsidRPr="00310D3B" w:rsidRDefault="008B173E" w:rsidP="00310D3B">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Dimensão Data</w:t>
      </w:r>
      <w:r>
        <w:rPr>
          <w:rFonts w:ascii="Arial" w:hAnsi="Arial" w:cs="Arial"/>
          <w:color w:val="000000"/>
        </w:rPr>
        <w:t xml:space="preserve"> - dimensão que con</w:t>
      </w:r>
      <w:r w:rsidR="00A3111D">
        <w:rPr>
          <w:rFonts w:ascii="Arial" w:hAnsi="Arial" w:cs="Arial"/>
          <w:color w:val="000000"/>
        </w:rPr>
        <w:t>tém as características da data.</w:t>
      </w:r>
    </w:p>
    <w:tbl>
      <w:tblPr>
        <w:tblW w:w="3854" w:type="pct"/>
        <w:jc w:val="center"/>
        <w:tblCellMar>
          <w:top w:w="15" w:type="dxa"/>
          <w:left w:w="15" w:type="dxa"/>
          <w:bottom w:w="15" w:type="dxa"/>
          <w:right w:w="15" w:type="dxa"/>
        </w:tblCellMar>
        <w:tblLook w:val="04A0" w:firstRow="1" w:lastRow="0" w:firstColumn="1" w:lastColumn="0" w:noHBand="0" w:noVBand="1"/>
      </w:tblPr>
      <w:tblGrid>
        <w:gridCol w:w="3916"/>
        <w:gridCol w:w="3105"/>
      </w:tblGrid>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lastRenderedPageBreak/>
              <w:t>DIMENSÃO DATA</w:t>
            </w:r>
          </w:p>
        </w:tc>
        <w:tc>
          <w:tcPr>
            <w:tcW w:w="2211" w:type="pct"/>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EXEMPLO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Pr="008B173E" w:rsidRDefault="008B173E">
            <w:pPr>
              <w:pStyle w:val="NormalWeb"/>
              <w:spacing w:before="0" w:beforeAutospacing="0" w:after="0" w:afterAutospacing="0"/>
              <w:jc w:val="center"/>
              <w:rPr>
                <w:u w:val="single"/>
              </w:rPr>
            </w:pPr>
            <w:r w:rsidRPr="008B173E">
              <w:rPr>
                <w:rFonts w:ascii="Arial" w:hAnsi="Arial" w:cs="Arial"/>
                <w:b/>
                <w:bCs/>
                <w:color w:val="000000"/>
                <w:sz w:val="16"/>
                <w:szCs w:val="16"/>
                <w:u w:val="single"/>
              </w:rPr>
              <w:t>PK Chave da Data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20170806</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Completa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06/08/2017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Descrição da Data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6 de Agosto de 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da Semana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do Mês</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6</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do Trimestre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do Semestre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do Ano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218</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Absoluto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310121</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da Semana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32</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Mês</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8</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Trimestre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Semestre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2</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Ano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Nome do Dia da Semana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Domingo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Nome do Mês</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Agosto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É dia Útil</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Não é dia útil</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É Feriado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Não é feriado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É Ano Bissexto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Não é Ano bissexto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Nome da Estação do Ano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Verão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do Início da Semana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06/08/2017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do Fim da Semana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12/08/2017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do Início do Mês</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01/08/2017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do Fim do Mês</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31/08/2017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A55E2F">
            <w:pPr>
              <w:pStyle w:val="NormalWeb"/>
              <w:spacing w:before="0" w:beforeAutospacing="0" w:after="0" w:afterAutospacing="0"/>
              <w:jc w:val="center"/>
            </w:pPr>
            <w:r>
              <w:rPr>
                <w:rFonts w:ascii="Arial" w:hAnsi="Arial" w:cs="Arial"/>
                <w:b/>
                <w:bCs/>
                <w:color w:val="000000"/>
                <w:sz w:val="16"/>
                <w:szCs w:val="16"/>
              </w:rPr>
              <w:t>Data do Início do Trimestre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01/07/2017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A55E2F">
            <w:pPr>
              <w:pStyle w:val="NormalWeb"/>
              <w:spacing w:before="0" w:beforeAutospacing="0" w:after="0" w:afterAutospacing="0"/>
              <w:jc w:val="center"/>
            </w:pPr>
            <w:r>
              <w:rPr>
                <w:rFonts w:ascii="Arial" w:hAnsi="Arial" w:cs="Arial"/>
                <w:b/>
                <w:bCs/>
                <w:color w:val="000000"/>
                <w:sz w:val="16"/>
                <w:szCs w:val="16"/>
              </w:rPr>
              <w:t>Data do Fim do Trimestre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30/07/2017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Pr="00A55E2F" w:rsidRDefault="008B173E" w:rsidP="00A55E2F">
            <w:pPr>
              <w:pStyle w:val="NormalWeb"/>
              <w:spacing w:before="0" w:beforeAutospacing="0" w:after="0" w:afterAutospacing="0"/>
              <w:jc w:val="center"/>
            </w:pPr>
            <w:r>
              <w:rPr>
                <w:rFonts w:ascii="Arial" w:hAnsi="Arial" w:cs="Arial"/>
                <w:b/>
                <w:bCs/>
                <w:color w:val="000000"/>
                <w:sz w:val="16"/>
                <w:szCs w:val="16"/>
              </w:rPr>
              <w:t>Data do Início do Semestre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01/07/2017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do Fim do Semestre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8647D9">
            <w:pPr>
              <w:pStyle w:val="NormalWeb"/>
              <w:keepNext/>
              <w:spacing w:before="0" w:beforeAutospacing="0" w:after="0" w:afterAutospacing="0"/>
              <w:jc w:val="center"/>
            </w:pPr>
            <w:r>
              <w:rPr>
                <w:rFonts w:ascii="Arial" w:hAnsi="Arial" w:cs="Arial"/>
                <w:color w:val="000000"/>
                <w:sz w:val="16"/>
                <w:szCs w:val="16"/>
              </w:rPr>
              <w:t>31/12/2017</w:t>
            </w:r>
          </w:p>
        </w:tc>
      </w:tr>
    </w:tbl>
    <w:p w:rsidR="008B173E" w:rsidRDefault="008B173E" w:rsidP="00310D3B">
      <w:pPr>
        <w:pStyle w:val="NormalWeb"/>
        <w:spacing w:before="0" w:beforeAutospacing="0" w:after="0" w:afterAutospacing="0" w:line="360" w:lineRule="auto"/>
        <w:ind w:firstLine="720"/>
        <w:jc w:val="both"/>
      </w:pPr>
      <w:r>
        <w:rPr>
          <w:rFonts w:ascii="Arial" w:hAnsi="Arial" w:cs="Arial"/>
          <w:color w:val="000000"/>
        </w:rPr>
        <w:t xml:space="preserve">A chave primária da Dimensão Data é a surrogate key “Chave da Data”. Essa surrogate key é especial, pelo que é definida do modo YYYYMMDD.  No caso de a data estar em falta ou ser data de algo que não aconteceu, por exemplo,  uma surrogate key possível para cada um dos casos é por exemplo 40004040 e </w:t>
      </w:r>
      <w:r>
        <w:rPr>
          <w:rFonts w:ascii="Arial" w:hAnsi="Arial" w:cs="Arial"/>
          <w:color w:val="000000"/>
        </w:rPr>
        <w:lastRenderedPageBreak/>
        <w:t>40004141, pelo que nunca haverá problema com esta surrogate key, devido a não existirem meses 40 e dias 40.</w:t>
      </w:r>
    </w:p>
    <w:p w:rsidR="008B173E" w:rsidRDefault="008B173E" w:rsidP="005604BF">
      <w:pPr>
        <w:jc w:val="both"/>
      </w:pPr>
    </w:p>
    <w:p w:rsidR="008B173E" w:rsidRPr="00310D3B" w:rsidRDefault="008B173E" w:rsidP="00310D3B">
      <w:pPr>
        <w:pStyle w:val="NormalWeb"/>
        <w:numPr>
          <w:ilvl w:val="0"/>
          <w:numId w:val="8"/>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Dimensão Farmácia</w:t>
      </w:r>
      <w:r>
        <w:rPr>
          <w:rFonts w:ascii="Arial" w:hAnsi="Arial" w:cs="Arial"/>
          <w:color w:val="000000"/>
        </w:rPr>
        <w:t xml:space="preserve"> - dimensão que contém os atributos da farmácia.</w:t>
      </w:r>
    </w:p>
    <w:tbl>
      <w:tblPr>
        <w:tblW w:w="0" w:type="auto"/>
        <w:jc w:val="center"/>
        <w:tblCellMar>
          <w:top w:w="15" w:type="dxa"/>
          <w:left w:w="15" w:type="dxa"/>
          <w:bottom w:w="15" w:type="dxa"/>
          <w:right w:w="15" w:type="dxa"/>
        </w:tblCellMar>
        <w:tblLook w:val="04A0" w:firstRow="1" w:lastRow="0" w:firstColumn="1" w:lastColumn="0" w:noHBand="0" w:noVBand="1"/>
      </w:tblPr>
      <w:tblGrid>
        <w:gridCol w:w="2870"/>
        <w:gridCol w:w="2732"/>
      </w:tblGrid>
      <w:tr w:rsidR="008B173E" w:rsidTr="00A55E2F">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DIMENSÃO FARMÁCIA</w:t>
            </w:r>
          </w:p>
        </w:tc>
        <w:tc>
          <w:tcPr>
            <w:tcW w:w="273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EXEMPLO</w:t>
            </w:r>
          </w:p>
        </w:tc>
      </w:tr>
      <w:tr w:rsidR="008B173E" w:rsidTr="008B173E">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u w:val="single"/>
              </w:rPr>
              <w:t>PK Chave da Farmácia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24012</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Nome da Farmácia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Farmácia Branco</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Número de Telefone</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266705362</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Hora de Abertura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08:30:00</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Hora de Fecho</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19:30:00</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E-mail</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Não tem e-mail disponível</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Website</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farmaciabrancoevora.pt</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Número da Porta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9</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Rua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R. Dr. António José de Almeida</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Código Postal</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7005-297</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Freguesia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Nossa Sra. da Saúde</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Concelho</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Évora</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Distrito</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Évora</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Região</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8647D9">
            <w:pPr>
              <w:pStyle w:val="NormalWeb"/>
              <w:keepNext/>
              <w:spacing w:before="0" w:beforeAutospacing="0" w:after="0" w:afterAutospacing="0"/>
              <w:jc w:val="center"/>
            </w:pPr>
            <w:r>
              <w:rPr>
                <w:rFonts w:ascii="Arial" w:hAnsi="Arial" w:cs="Arial"/>
                <w:color w:val="000000"/>
                <w:sz w:val="16"/>
                <w:szCs w:val="16"/>
              </w:rPr>
              <w:t>Alentejo</w:t>
            </w:r>
          </w:p>
        </w:tc>
      </w:tr>
    </w:tbl>
    <w:p w:rsidR="00310D3B" w:rsidRDefault="00310D3B" w:rsidP="00310D3B">
      <w:pPr>
        <w:pStyle w:val="NormalWeb"/>
        <w:spacing w:before="0" w:beforeAutospacing="0" w:after="0" w:afterAutospacing="0" w:line="360" w:lineRule="auto"/>
        <w:jc w:val="both"/>
        <w:rPr>
          <w:rFonts w:ascii="Arial" w:hAnsi="Arial" w:cs="Arial"/>
          <w:color w:val="000000"/>
        </w:rPr>
      </w:pPr>
    </w:p>
    <w:p w:rsidR="008B173E" w:rsidRDefault="008B173E" w:rsidP="00841B50">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A chave primária da Dimensão Farmácia é a surrogate key “Chave da Farmácia”. Essa surrogate key é apenas um número inteiro natural.</w:t>
      </w: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 w:rsidR="008B173E" w:rsidRPr="00310D3B" w:rsidRDefault="008B173E" w:rsidP="008B173E">
      <w:pPr>
        <w:pStyle w:val="NormalWeb"/>
        <w:numPr>
          <w:ilvl w:val="0"/>
          <w:numId w:val="10"/>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Dimensão Paciente</w:t>
      </w:r>
      <w:r>
        <w:rPr>
          <w:rFonts w:ascii="Arial" w:hAnsi="Arial" w:cs="Arial"/>
          <w:color w:val="000000"/>
        </w:rPr>
        <w:t xml:space="preserve"> - dimensão que contém atributos específicos referentes ao paciente.</w:t>
      </w:r>
    </w:p>
    <w:tbl>
      <w:tblPr>
        <w:tblW w:w="0" w:type="auto"/>
        <w:jc w:val="center"/>
        <w:tblCellMar>
          <w:top w:w="15" w:type="dxa"/>
          <w:left w:w="15" w:type="dxa"/>
          <w:bottom w:w="15" w:type="dxa"/>
          <w:right w:w="15" w:type="dxa"/>
        </w:tblCellMar>
        <w:tblLook w:val="04A0" w:firstRow="1" w:lastRow="0" w:firstColumn="1" w:lastColumn="0" w:noHBand="0" w:noVBand="1"/>
      </w:tblPr>
      <w:tblGrid>
        <w:gridCol w:w="3117"/>
        <w:gridCol w:w="3827"/>
      </w:tblGrid>
      <w:tr w:rsidR="008B173E" w:rsidTr="00A55E2F">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DIMENSÃO PACIENTE</w:t>
            </w:r>
          </w:p>
        </w:tc>
        <w:tc>
          <w:tcPr>
            <w:tcW w:w="3827"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EXEMPLO</w:t>
            </w:r>
          </w:p>
        </w:tc>
      </w:tr>
      <w:tr w:rsidR="008B173E"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Pr="00B919A7" w:rsidRDefault="008B173E">
            <w:pPr>
              <w:pStyle w:val="NormalWeb"/>
              <w:spacing w:before="0" w:beforeAutospacing="0" w:after="0" w:afterAutospacing="0"/>
              <w:jc w:val="center"/>
              <w:rPr>
                <w:b/>
                <w:u w:val="single"/>
              </w:rPr>
            </w:pPr>
            <w:r w:rsidRPr="00B919A7">
              <w:rPr>
                <w:rFonts w:ascii="Arial" w:hAnsi="Arial" w:cs="Arial"/>
                <w:b/>
                <w:bCs/>
                <w:color w:val="000000"/>
                <w:sz w:val="16"/>
                <w:szCs w:val="16"/>
                <w:u w:val="single"/>
              </w:rPr>
              <w:t>PK Chave do Paciente</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rsidR="00B919A7" w:rsidRPr="00B919A7" w:rsidRDefault="00B919A7" w:rsidP="00B919A7">
            <w:pPr>
              <w:jc w:val="center"/>
              <w:rPr>
                <w:b/>
                <w:sz w:val="16"/>
                <w:szCs w:val="16"/>
              </w:rPr>
            </w:pPr>
            <w:r w:rsidRPr="00B919A7">
              <w:rPr>
                <w:b/>
                <w:sz w:val="16"/>
                <w:szCs w:val="16"/>
              </w:rPr>
              <w:t>Nome do Paciente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João Pedro Figueira Galhardo Calhau</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lastRenderedPageBreak/>
              <w:t>Cartão de Cidadão</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14914698</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Documento</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1 ZY7</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Identificação Fiscal</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263009858</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Segurança Social</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12037474855</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Utente de Saúde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494667293</w:t>
            </w:r>
          </w:p>
        </w:tc>
      </w:tr>
      <w:tr w:rsidR="00B919A7" w:rsidTr="0012529E">
        <w:trPr>
          <w:trHeight w:val="540"/>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Nome do Subsistema de Saúde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ADSE</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Nacionalidade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Portuguesa</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Data de Nascimento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11-07-1995</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Idade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22</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Sexo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Masculino</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Altura</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1,77 metros</w:t>
            </w:r>
          </w:p>
        </w:tc>
      </w:tr>
      <w:tr w:rsidR="00B919A7" w:rsidTr="008B173E">
        <w:trPr>
          <w:trHeight w:val="780"/>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B919A7" w:rsidRPr="00B919A7" w:rsidRDefault="00B919A7" w:rsidP="00B919A7">
            <w:pPr>
              <w:jc w:val="center"/>
              <w:rPr>
                <w:b/>
                <w:sz w:val="16"/>
                <w:szCs w:val="16"/>
              </w:rPr>
            </w:pPr>
            <w:r w:rsidRPr="00B919A7">
              <w:rPr>
                <w:b/>
                <w:sz w:val="16"/>
                <w:szCs w:val="16"/>
              </w:rPr>
              <w:t>Filiação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Franklim Manuel Nunes Condeço Galhardo Calhau * Florinda da Conceição da Silva Figueira</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Telefone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266731872</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Telemovel</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967157369</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E-mail</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joaocalhau6@live.com.pt</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da Porta</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5</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Rua</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Rua das Melgas</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Código Postal</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7000-365</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Freguesia</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Malagueira</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Concelho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Évora</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color w:val="auto"/>
                <w:sz w:val="16"/>
                <w:szCs w:val="16"/>
              </w:rPr>
            </w:pPr>
            <w:r w:rsidRPr="00B919A7">
              <w:rPr>
                <w:b/>
                <w:sz w:val="16"/>
                <w:szCs w:val="16"/>
              </w:rPr>
              <w:t>Distrito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Évora</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Região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8647D9">
            <w:pPr>
              <w:keepNext/>
              <w:jc w:val="center"/>
              <w:rPr>
                <w:sz w:val="16"/>
                <w:szCs w:val="16"/>
              </w:rPr>
            </w:pPr>
            <w:r w:rsidRPr="00B919A7">
              <w:rPr>
                <w:sz w:val="16"/>
                <w:szCs w:val="16"/>
              </w:rPr>
              <w:t>Alentejo</w:t>
            </w:r>
          </w:p>
        </w:tc>
      </w:tr>
    </w:tbl>
    <w:p w:rsidR="008D3407" w:rsidRDefault="008D3407" w:rsidP="008647D9">
      <w:pPr>
        <w:pStyle w:val="NormalWeb"/>
        <w:spacing w:before="0" w:beforeAutospacing="0" w:after="0" w:afterAutospacing="0"/>
        <w:jc w:val="both"/>
        <w:rPr>
          <w:rFonts w:ascii="Arial" w:hAnsi="Arial" w:cs="Arial"/>
          <w:color w:val="000000"/>
        </w:rPr>
      </w:pPr>
    </w:p>
    <w:p w:rsidR="008B173E" w:rsidRDefault="008B173E" w:rsidP="00841B50">
      <w:pPr>
        <w:pStyle w:val="NormalWeb"/>
        <w:spacing w:before="0" w:beforeAutospacing="0" w:after="0" w:afterAutospacing="0" w:line="360" w:lineRule="auto"/>
        <w:ind w:firstLine="720"/>
        <w:jc w:val="both"/>
      </w:pPr>
      <w:r>
        <w:rPr>
          <w:rFonts w:ascii="Arial" w:hAnsi="Arial" w:cs="Arial"/>
          <w:color w:val="000000"/>
        </w:rPr>
        <w:t>A chave primária da Dimensão Paciente é a surrogate key “Chave do Paciente”. Essa surrogate key é apenas um número inteiro natural.</w:t>
      </w:r>
    </w:p>
    <w:p w:rsidR="00290785" w:rsidRPr="00290785" w:rsidRDefault="00290785" w:rsidP="00290785">
      <w:pPr>
        <w:pStyle w:val="NormalWeb"/>
        <w:spacing w:before="0" w:beforeAutospacing="0" w:after="0" w:afterAutospacing="0"/>
        <w:ind w:left="720"/>
        <w:jc w:val="both"/>
        <w:textAlignment w:val="baseline"/>
        <w:rPr>
          <w:rFonts w:ascii="Arial" w:hAnsi="Arial" w:cs="Arial"/>
          <w:color w:val="000000"/>
        </w:rPr>
      </w:pPr>
    </w:p>
    <w:p w:rsidR="00290785" w:rsidRPr="00290785" w:rsidRDefault="00290785" w:rsidP="00290785">
      <w:pPr>
        <w:pStyle w:val="NormalWeb"/>
        <w:spacing w:before="0" w:beforeAutospacing="0" w:after="0" w:afterAutospacing="0"/>
        <w:ind w:left="720"/>
        <w:jc w:val="both"/>
        <w:textAlignment w:val="baseline"/>
        <w:rPr>
          <w:rFonts w:ascii="Arial" w:hAnsi="Arial" w:cs="Arial"/>
          <w:color w:val="000000"/>
        </w:rPr>
      </w:pPr>
    </w:p>
    <w:p w:rsidR="00290785" w:rsidRPr="00290785" w:rsidRDefault="00290785" w:rsidP="00290785">
      <w:pPr>
        <w:pStyle w:val="NormalWeb"/>
        <w:spacing w:before="0" w:beforeAutospacing="0" w:after="0" w:afterAutospacing="0"/>
        <w:ind w:left="720"/>
        <w:jc w:val="both"/>
        <w:textAlignment w:val="baseline"/>
        <w:rPr>
          <w:rFonts w:ascii="Arial" w:hAnsi="Arial" w:cs="Arial"/>
          <w:color w:val="000000"/>
        </w:rPr>
      </w:pPr>
    </w:p>
    <w:p w:rsidR="008B173E" w:rsidRPr="00841B50" w:rsidRDefault="008B173E" w:rsidP="008B173E">
      <w:pPr>
        <w:pStyle w:val="NormalWeb"/>
        <w:numPr>
          <w:ilvl w:val="0"/>
          <w:numId w:val="11"/>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Dimensão Médico</w:t>
      </w:r>
      <w:r>
        <w:rPr>
          <w:rFonts w:ascii="Arial" w:hAnsi="Arial" w:cs="Arial"/>
          <w:color w:val="000000"/>
        </w:rPr>
        <w:t xml:space="preserve"> - dimensão que contém atributos específicos referentes ao médico.</w:t>
      </w:r>
    </w:p>
    <w:tbl>
      <w:tblPr>
        <w:tblW w:w="0" w:type="auto"/>
        <w:jc w:val="center"/>
        <w:tblCellMar>
          <w:top w:w="15" w:type="dxa"/>
          <w:left w:w="15" w:type="dxa"/>
          <w:bottom w:w="15" w:type="dxa"/>
          <w:right w:w="15" w:type="dxa"/>
        </w:tblCellMar>
        <w:tblLook w:val="04A0" w:firstRow="1" w:lastRow="0" w:firstColumn="1" w:lastColumn="0" w:noHBand="0" w:noVBand="1"/>
      </w:tblPr>
      <w:tblGrid>
        <w:gridCol w:w="2692"/>
        <w:gridCol w:w="2538"/>
      </w:tblGrid>
      <w:tr w:rsidR="008B173E" w:rsidTr="00FF7B6A">
        <w:trPr>
          <w:trHeight w:val="315"/>
          <w:jc w:val="center"/>
        </w:trPr>
        <w:tc>
          <w:tcPr>
            <w:tcW w:w="269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DIMENSÃO MÉDICO</w:t>
            </w:r>
          </w:p>
        </w:tc>
        <w:tc>
          <w:tcPr>
            <w:tcW w:w="2538"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EXEMPLO</w:t>
            </w:r>
          </w:p>
        </w:tc>
      </w:tr>
      <w:tr w:rsidR="008B173E"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u w:val="single"/>
              </w:rPr>
              <w:t>PK Chave do Médico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5</w:t>
            </w:r>
          </w:p>
        </w:tc>
      </w:tr>
      <w:tr w:rsidR="00654B63" w:rsidTr="00654B63">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Nome do Médico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color w:val="000000"/>
                <w:sz w:val="16"/>
                <w:szCs w:val="16"/>
              </w:rPr>
              <w:t>Susana Abreu</w:t>
            </w:r>
          </w:p>
        </w:tc>
      </w:tr>
      <w:tr w:rsidR="00654B63" w:rsidTr="00654B63">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b/>
                <w:bCs/>
                <w:color w:val="000000"/>
                <w:sz w:val="16"/>
                <w:szCs w:val="16"/>
              </w:rPr>
              <w:lastRenderedPageBreak/>
              <w:t>Cartão de Cidadão do Médico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color w:val="000000"/>
                <w:sz w:val="16"/>
                <w:szCs w:val="16"/>
              </w:rPr>
              <w:t>12345678</w:t>
            </w:r>
          </w:p>
        </w:tc>
      </w:tr>
      <w:tr w:rsidR="00654B63" w:rsidTr="00654B63">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Número da Cédula</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color w:val="000000"/>
                <w:sz w:val="16"/>
                <w:szCs w:val="16"/>
              </w:rPr>
              <w:t>12345</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Nacionalidade</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Portuguesa</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Data de Nascimento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20-10-1980</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Idade do Médico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37</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Sexo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Feminino</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Número de Telefone</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213456789</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Número de Telemove</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961234567</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Especialidade</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Ortopedia</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E-mail</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8647D9">
            <w:pPr>
              <w:pStyle w:val="NormalWeb"/>
              <w:keepNext/>
              <w:spacing w:before="0" w:beforeAutospacing="0" w:after="0" w:afterAutospacing="0"/>
              <w:jc w:val="center"/>
            </w:pPr>
            <w:r>
              <w:rPr>
                <w:rFonts w:ascii="Arial" w:hAnsi="Arial" w:cs="Arial"/>
                <w:color w:val="000000"/>
                <w:sz w:val="16"/>
                <w:szCs w:val="16"/>
              </w:rPr>
              <w:t>susana.abreu@gmail.com</w:t>
            </w:r>
          </w:p>
        </w:tc>
      </w:tr>
    </w:tbl>
    <w:p w:rsidR="00841B50" w:rsidRDefault="00841B50" w:rsidP="00841B50">
      <w:pPr>
        <w:pStyle w:val="NormalWeb"/>
        <w:spacing w:before="0" w:beforeAutospacing="0" w:after="0" w:afterAutospacing="0" w:line="360" w:lineRule="auto"/>
        <w:jc w:val="both"/>
        <w:rPr>
          <w:rFonts w:ascii="Arial" w:hAnsi="Arial" w:cs="Arial"/>
          <w:color w:val="000000"/>
        </w:rPr>
      </w:pPr>
    </w:p>
    <w:p w:rsidR="008B173E" w:rsidRDefault="008B173E" w:rsidP="00841B50">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A chave primária da Dimensão Médico é a surrogate key “Chave do Médico”. Essa surrogate key é apenas um número inteiro natural.</w:t>
      </w:r>
    </w:p>
    <w:p w:rsidR="008B173E" w:rsidRDefault="008B173E" w:rsidP="005604BF">
      <w:pPr>
        <w:pStyle w:val="NormalWeb"/>
        <w:spacing w:before="0" w:beforeAutospacing="0" w:after="0" w:afterAutospacing="0"/>
        <w:jc w:val="both"/>
      </w:pPr>
    </w:p>
    <w:p w:rsidR="008B173E" w:rsidRPr="00841B50" w:rsidRDefault="008B173E" w:rsidP="008B173E">
      <w:pPr>
        <w:pStyle w:val="NormalWeb"/>
        <w:numPr>
          <w:ilvl w:val="0"/>
          <w:numId w:val="9"/>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Dimensão Laboratório</w:t>
      </w:r>
      <w:r>
        <w:rPr>
          <w:rFonts w:ascii="Arial" w:hAnsi="Arial" w:cs="Arial"/>
          <w:color w:val="000000"/>
        </w:rPr>
        <w:t xml:space="preserve"> - dimensão que contém os atributos dos laboratórios.</w:t>
      </w:r>
    </w:p>
    <w:tbl>
      <w:tblPr>
        <w:tblW w:w="0" w:type="auto"/>
        <w:jc w:val="center"/>
        <w:tblCellMar>
          <w:top w:w="15" w:type="dxa"/>
          <w:left w:w="15" w:type="dxa"/>
          <w:bottom w:w="15" w:type="dxa"/>
          <w:right w:w="15" w:type="dxa"/>
        </w:tblCellMar>
        <w:tblLook w:val="04A0" w:firstRow="1" w:lastRow="0" w:firstColumn="1" w:lastColumn="0" w:noHBand="0" w:noVBand="1"/>
      </w:tblPr>
      <w:tblGrid>
        <w:gridCol w:w="3402"/>
        <w:gridCol w:w="3202"/>
      </w:tblGrid>
      <w:tr w:rsidR="008B173E"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DIMENSÃO LABORATÓRIO</w:t>
            </w:r>
          </w:p>
        </w:tc>
        <w:tc>
          <w:tcPr>
            <w:tcW w:w="320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EXEMPLO</w:t>
            </w:r>
          </w:p>
        </w:tc>
      </w:tr>
      <w:tr w:rsidR="008B173E"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u w:val="single"/>
              </w:rPr>
              <w:t>PK Chave do Laboratório</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6743</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Nome do Laboratório</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Meda Pharma</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Número de Telefone</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218420300</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Número de Fax</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218492042</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E-mail</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Geral@medapharma.pt</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Número da Porta</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13</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Rua</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R. Centro Cultural</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Código Postal</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1700-051</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Freguesia</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Alvalade</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Concelho</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Lisboa</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Distrito</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Lisboa</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Pais</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8647D9">
            <w:pPr>
              <w:pStyle w:val="NormalWeb"/>
              <w:keepNext/>
              <w:spacing w:before="0" w:beforeAutospacing="0" w:after="0" w:afterAutospacing="0"/>
              <w:jc w:val="center"/>
            </w:pPr>
            <w:r>
              <w:rPr>
                <w:rFonts w:ascii="Arial" w:hAnsi="Arial" w:cs="Arial"/>
                <w:color w:val="000000"/>
                <w:sz w:val="16"/>
                <w:szCs w:val="16"/>
              </w:rPr>
              <w:t>Portugal</w:t>
            </w:r>
          </w:p>
        </w:tc>
      </w:tr>
    </w:tbl>
    <w:p w:rsidR="008B173E" w:rsidRDefault="008B173E" w:rsidP="00841B50">
      <w:pPr>
        <w:pStyle w:val="NormalWeb"/>
        <w:spacing w:before="0" w:beforeAutospacing="0" w:after="0" w:afterAutospacing="0" w:line="360" w:lineRule="auto"/>
        <w:ind w:firstLine="720"/>
        <w:jc w:val="both"/>
      </w:pPr>
      <w:r>
        <w:rPr>
          <w:rFonts w:ascii="Arial" w:hAnsi="Arial" w:cs="Arial"/>
          <w:color w:val="000000"/>
        </w:rPr>
        <w:t>A chave primária da Dimensão Laboratório é a surrogate key “Chave do Laboratório”. Essa surrogate key é apenas um número inteiro natural.</w:t>
      </w:r>
    </w:p>
    <w:p w:rsidR="008B173E" w:rsidRDefault="008B173E" w:rsidP="00841B50">
      <w:pPr>
        <w:pStyle w:val="NormalWeb"/>
        <w:spacing w:before="0" w:beforeAutospacing="0" w:after="0" w:afterAutospacing="0" w:line="360" w:lineRule="auto"/>
        <w:jc w:val="both"/>
        <w:rPr>
          <w:rFonts w:ascii="Arial" w:hAnsi="Arial" w:cs="Arial"/>
          <w:color w:val="000000"/>
        </w:rPr>
      </w:pPr>
      <w:r>
        <w:rPr>
          <w:rFonts w:ascii="Arial" w:hAnsi="Arial" w:cs="Arial"/>
          <w:color w:val="000000"/>
        </w:rPr>
        <w:t>A Dimensão Laboratório é um</w:t>
      </w:r>
      <w:r w:rsidR="00BA0593">
        <w:rPr>
          <w:rFonts w:ascii="Arial" w:hAnsi="Arial" w:cs="Arial"/>
          <w:color w:val="000000"/>
        </w:rPr>
        <w:t>a dimensão outrigger que se liga</w:t>
      </w:r>
      <w:r>
        <w:rPr>
          <w:rFonts w:ascii="Arial" w:hAnsi="Arial" w:cs="Arial"/>
          <w:color w:val="000000"/>
        </w:rPr>
        <w:t xml:space="preserve"> ao medicamento, devido a que o medicamento esteja associado ao laboratório que o criou.</w:t>
      </w:r>
    </w:p>
    <w:p w:rsidR="00841B50" w:rsidRDefault="00841B50" w:rsidP="00841B50">
      <w:pPr>
        <w:pStyle w:val="NormalWeb"/>
        <w:spacing w:before="0" w:beforeAutospacing="0" w:after="0" w:afterAutospacing="0" w:line="360" w:lineRule="auto"/>
        <w:jc w:val="both"/>
      </w:pPr>
    </w:p>
    <w:p w:rsidR="008B173E" w:rsidRPr="00841B50" w:rsidRDefault="008B173E" w:rsidP="00841B50">
      <w:pPr>
        <w:pStyle w:val="NormalWeb"/>
        <w:numPr>
          <w:ilvl w:val="0"/>
          <w:numId w:val="12"/>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Dimensão Medicamento</w:t>
      </w:r>
      <w:r>
        <w:rPr>
          <w:rFonts w:ascii="Arial" w:hAnsi="Arial" w:cs="Arial"/>
          <w:color w:val="000000"/>
        </w:rPr>
        <w:t xml:space="preserve"> - dimensão que contém os atributos que definem um medicamento.</w:t>
      </w:r>
    </w:p>
    <w:tbl>
      <w:tblPr>
        <w:tblW w:w="9519" w:type="dxa"/>
        <w:jc w:val="center"/>
        <w:tblCellMar>
          <w:top w:w="15" w:type="dxa"/>
          <w:left w:w="15" w:type="dxa"/>
          <w:bottom w:w="15" w:type="dxa"/>
          <w:right w:w="15" w:type="dxa"/>
        </w:tblCellMar>
        <w:tblLook w:val="04A0" w:firstRow="1" w:lastRow="0" w:firstColumn="1" w:lastColumn="0" w:noHBand="0" w:noVBand="1"/>
      </w:tblPr>
      <w:tblGrid>
        <w:gridCol w:w="4426"/>
        <w:gridCol w:w="5093"/>
      </w:tblGrid>
      <w:tr w:rsidR="008B173E" w:rsidTr="00074F64">
        <w:trPr>
          <w:trHeight w:val="307"/>
          <w:jc w:val="center"/>
        </w:trPr>
        <w:tc>
          <w:tcPr>
            <w:tcW w:w="4426"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lastRenderedPageBreak/>
              <w:t>DIMENSÃO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EXEMPLO</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Pr="008B173E" w:rsidRDefault="008B173E">
            <w:pPr>
              <w:pStyle w:val="NormalWeb"/>
              <w:spacing w:before="0" w:beforeAutospacing="0" w:after="0" w:afterAutospacing="0"/>
              <w:jc w:val="center"/>
              <w:rPr>
                <w:u w:val="single"/>
              </w:rPr>
            </w:pPr>
            <w:r w:rsidRPr="008B173E">
              <w:rPr>
                <w:rFonts w:ascii="Arial" w:hAnsi="Arial" w:cs="Arial"/>
                <w:b/>
                <w:bCs/>
                <w:color w:val="000000"/>
                <w:sz w:val="16"/>
                <w:szCs w:val="16"/>
                <w:u w:val="single"/>
              </w:rPr>
              <w:t>PK Chave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337293291323</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Nome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Betadine</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de Registo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8436014</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Composição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Iodopovidona</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Dosagem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40 mg/ml</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Unidades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Frasco - 1 unidade(s) -</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Forma Farmacêutica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Espuma cutânea</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É Medicamento Genérico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Não é genérico</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Nome do Laboratório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Style w:val="apple-tab-span"/>
                <w:rFonts w:ascii="Arial" w:hAnsi="Arial" w:cs="Arial"/>
                <w:color w:val="000000"/>
                <w:sz w:val="16"/>
                <w:szCs w:val="16"/>
              </w:rPr>
              <w:tab/>
            </w:r>
            <w:r>
              <w:rPr>
                <w:rFonts w:ascii="Arial" w:hAnsi="Arial" w:cs="Arial"/>
                <w:color w:val="000000"/>
                <w:sz w:val="16"/>
                <w:szCs w:val="16"/>
              </w:rPr>
              <w:t>Meda Pharma - Produtos farmacêuticos, S.A.</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Localização do Laboratório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1221156645</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da Autorização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19751127</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Estado da Autorização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Autorizado</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Tamanho da Embalagem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500 ml</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Código Nacional para a Prescrição Eletrónica de Medicamentos</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50003666</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Código Hospitalar Nacional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10034474</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É Comercializado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É comercializado</w:t>
            </w:r>
          </w:p>
        </w:tc>
      </w:tr>
      <w:tr w:rsidR="008B173E" w:rsidTr="00027729">
        <w:trPr>
          <w:trHeight w:val="394"/>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027729">
            <w:pPr>
              <w:pStyle w:val="NormalWeb"/>
              <w:spacing w:before="0" w:beforeAutospacing="0" w:after="0" w:afterAutospacing="0"/>
              <w:jc w:val="center"/>
            </w:pPr>
            <w:r>
              <w:rPr>
                <w:rFonts w:ascii="Arial" w:hAnsi="Arial" w:cs="Arial"/>
                <w:b/>
                <w:bCs/>
                <w:color w:val="000000"/>
                <w:sz w:val="16"/>
                <w:szCs w:val="16"/>
              </w:rPr>
              <w:t>Classificação Farmacoterapêutica</w:t>
            </w:r>
            <w:r w:rsidR="00027729">
              <w:rPr>
                <w:rFonts w:ascii="Arial" w:hAnsi="Arial" w:cs="Arial"/>
                <w:b/>
                <w:bCs/>
                <w:color w:val="000000"/>
                <w:sz w:val="16"/>
                <w:szCs w:val="16"/>
              </w:rPr>
              <w:t xml:space="preserve"> - Grupo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027729" w:rsidP="00027729">
            <w:pPr>
              <w:pStyle w:val="NormalWeb"/>
              <w:spacing w:before="0" w:beforeAutospacing="0" w:after="0" w:afterAutospacing="0"/>
              <w:jc w:val="center"/>
            </w:pPr>
            <w:r>
              <w:rPr>
                <w:rFonts w:ascii="Arial" w:hAnsi="Arial" w:cs="Arial"/>
                <w:color w:val="000000"/>
                <w:sz w:val="16"/>
                <w:szCs w:val="16"/>
              </w:rPr>
              <w:t>13</w:t>
            </w:r>
            <w:r w:rsidR="008B173E">
              <w:rPr>
                <w:rFonts w:ascii="Arial" w:hAnsi="Arial" w:cs="Arial"/>
                <w:color w:val="000000"/>
                <w:sz w:val="16"/>
                <w:szCs w:val="16"/>
              </w:rPr>
              <w:t xml:space="preserve"> Medicamento</w:t>
            </w:r>
            <w:r>
              <w:rPr>
                <w:rFonts w:ascii="Arial" w:hAnsi="Arial" w:cs="Arial"/>
                <w:color w:val="000000"/>
                <w:sz w:val="16"/>
                <w:szCs w:val="16"/>
              </w:rPr>
              <w:t>s usados em afecções cutâneas.</w:t>
            </w:r>
          </w:p>
        </w:tc>
      </w:tr>
      <w:tr w:rsidR="00027729" w:rsidTr="00027729">
        <w:trPr>
          <w:trHeight w:val="344"/>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Classificação Farmacoterapêutica - Subgrupo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027729" w:rsidRDefault="00027729" w:rsidP="00027729">
            <w:pPr>
              <w:pStyle w:val="NormalWeb"/>
              <w:spacing w:before="0" w:beforeAutospacing="0" w:after="0" w:afterAutospacing="0"/>
              <w:jc w:val="center"/>
              <w:rPr>
                <w:rFonts w:ascii="Arial" w:hAnsi="Arial" w:cs="Arial"/>
                <w:color w:val="000000"/>
                <w:sz w:val="16"/>
                <w:szCs w:val="16"/>
              </w:rPr>
            </w:pPr>
            <w:r>
              <w:rPr>
                <w:rFonts w:ascii="Arial" w:hAnsi="Arial" w:cs="Arial"/>
                <w:color w:val="000000"/>
                <w:sz w:val="16"/>
                <w:szCs w:val="16"/>
              </w:rPr>
              <w:t>13.1 Antiinfecciosos de aplicação na pele</w:t>
            </w:r>
          </w:p>
        </w:tc>
      </w:tr>
      <w:tr w:rsidR="00027729" w:rsidTr="00326900">
        <w:trPr>
          <w:trHeight w:val="450"/>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Classificação Farmacoterapêutica - Tipo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027729" w:rsidRDefault="00027729" w:rsidP="00027729">
            <w:pPr>
              <w:pStyle w:val="NormalWeb"/>
              <w:spacing w:before="0" w:beforeAutospacing="0" w:after="0" w:afterAutospacing="0"/>
              <w:jc w:val="center"/>
              <w:rPr>
                <w:rFonts w:ascii="Arial" w:hAnsi="Arial" w:cs="Arial"/>
                <w:color w:val="000000"/>
                <w:sz w:val="16"/>
                <w:szCs w:val="16"/>
              </w:rPr>
            </w:pPr>
            <w:r>
              <w:rPr>
                <w:rFonts w:ascii="Arial" w:hAnsi="Arial" w:cs="Arial"/>
                <w:color w:val="000000"/>
                <w:sz w:val="16"/>
                <w:szCs w:val="16"/>
              </w:rPr>
              <w:t>13.1.1 Anti-sépticos e desinfectantes.</w:t>
            </w:r>
          </w:p>
        </w:tc>
      </w:tr>
      <w:tr w:rsidR="00027729" w:rsidTr="00FF7B6A">
        <w:trPr>
          <w:trHeight w:val="2634"/>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Indicações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Desinfecção e higiene da pele e mucosas. Adjuvante no tratamento ou profilaxia da infecção em Micoses interdigitais (ex: pé de atleta) Adjuvante no tratamento da infecção na Dermatite seborreica. Profilaxia da Dermatite seborreica. Úlceras da perna: terapêutica adjuvante como desinfectante Em cirurgia: Lavagem das mãos antes e depois das intervenções cirúrgicas, como produto bactericida. Como sabão líquido para uso no consultório. Para os cuidados de limpeza e assepsia local do doente antes das intervenções cirúrgicas. Em obstetrícia-ginecologia: Assepsia ginecológica Desinfecção da vulva, períneo e face interna das coxas antes do parto.</w:t>
            </w:r>
          </w:p>
        </w:tc>
      </w:tr>
      <w:tr w:rsidR="00027729" w:rsidTr="00FF7B6A">
        <w:trPr>
          <w:trHeight w:val="45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lastRenderedPageBreak/>
              <w:t>Contra-Indicações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Este medicamento não deve ser utilizado nas seguintes situações:</w:t>
            </w:r>
          </w:p>
          <w:p w:rsidR="00027729" w:rsidRDefault="00027729" w:rsidP="00027729">
            <w:pPr>
              <w:pStyle w:val="NormalWeb"/>
              <w:spacing w:before="0" w:beforeAutospacing="0" w:after="0" w:afterAutospacing="0"/>
              <w:jc w:val="center"/>
            </w:pPr>
            <w:r>
              <w:rPr>
                <w:rFonts w:ascii="Arial" w:hAnsi="Arial" w:cs="Arial"/>
                <w:color w:val="000000"/>
                <w:sz w:val="16"/>
                <w:szCs w:val="16"/>
              </w:rPr>
              <w:t>Antecedentes de alergia a qualquer dos constituintes, em particular à povidona. Não</w:t>
            </w:r>
          </w:p>
          <w:p w:rsidR="00027729" w:rsidRDefault="00027729" w:rsidP="00027729">
            <w:pPr>
              <w:pStyle w:val="NormalWeb"/>
              <w:spacing w:before="0" w:beforeAutospacing="0" w:after="0" w:afterAutospacing="0"/>
              <w:jc w:val="center"/>
            </w:pPr>
            <w:r>
              <w:rPr>
                <w:rFonts w:ascii="Arial" w:hAnsi="Arial" w:cs="Arial"/>
                <w:color w:val="000000"/>
                <w:sz w:val="16"/>
                <w:szCs w:val="16"/>
              </w:rPr>
              <w:t>existem reacções cruzadas com os produtos de contraste iodados. As reacções de</w:t>
            </w:r>
          </w:p>
          <w:p w:rsidR="00027729" w:rsidRDefault="00027729" w:rsidP="00027729">
            <w:pPr>
              <w:pStyle w:val="NormalWeb"/>
              <w:spacing w:before="0" w:beforeAutospacing="0" w:after="0" w:afterAutospacing="0"/>
              <w:jc w:val="center"/>
            </w:pPr>
            <w:r>
              <w:rPr>
                <w:rFonts w:ascii="Arial" w:hAnsi="Arial" w:cs="Arial"/>
                <w:color w:val="000000"/>
                <w:sz w:val="16"/>
                <w:szCs w:val="16"/>
              </w:rPr>
              <w:t>intolerância (reacções anafilactoides) aos produtos de contraste iodados ou a anafilaxia</w:t>
            </w:r>
          </w:p>
          <w:p w:rsidR="00027729" w:rsidRDefault="00027729" w:rsidP="00027729">
            <w:pPr>
              <w:pStyle w:val="NormalWeb"/>
              <w:spacing w:before="0" w:beforeAutospacing="0" w:after="0" w:afterAutospacing="0"/>
              <w:jc w:val="center"/>
            </w:pPr>
            <w:r>
              <w:rPr>
                <w:rFonts w:ascii="Arial" w:hAnsi="Arial" w:cs="Arial"/>
                <w:color w:val="000000"/>
                <w:sz w:val="16"/>
                <w:szCs w:val="16"/>
              </w:rPr>
              <w:t>aos mariscos não constituem uma contra indicação à utilização de Betadine Espuma</w:t>
            </w:r>
          </w:p>
          <w:p w:rsidR="00027729" w:rsidRDefault="00027729" w:rsidP="00027729">
            <w:pPr>
              <w:pStyle w:val="NormalWeb"/>
              <w:spacing w:before="0" w:beforeAutospacing="0" w:after="0" w:afterAutospacing="0"/>
              <w:jc w:val="center"/>
            </w:pPr>
            <w:r>
              <w:rPr>
                <w:rFonts w:ascii="Arial" w:hAnsi="Arial" w:cs="Arial"/>
                <w:color w:val="000000"/>
                <w:sz w:val="16"/>
                <w:szCs w:val="16"/>
              </w:rPr>
              <w:t>Cutânea.</w:t>
            </w:r>
          </w:p>
          <w:p w:rsidR="00027729" w:rsidRDefault="00027729" w:rsidP="00027729">
            <w:pPr>
              <w:pStyle w:val="NormalWeb"/>
              <w:spacing w:before="0" w:beforeAutospacing="0" w:after="0" w:afterAutospacing="0"/>
              <w:jc w:val="center"/>
            </w:pPr>
            <w:r>
              <w:rPr>
                <w:rFonts w:ascii="Arial" w:hAnsi="Arial" w:cs="Arial"/>
                <w:color w:val="000000"/>
                <w:sz w:val="16"/>
                <w:szCs w:val="16"/>
              </w:rPr>
              <w:t>Desinfecção de material médico-cirúrgico .</w:t>
            </w:r>
          </w:p>
          <w:p w:rsidR="00027729" w:rsidRDefault="00027729" w:rsidP="00027729">
            <w:pPr>
              <w:pStyle w:val="NormalWeb"/>
              <w:spacing w:before="0" w:beforeAutospacing="0" w:after="0" w:afterAutospacing="0"/>
              <w:jc w:val="center"/>
            </w:pPr>
            <w:r>
              <w:rPr>
                <w:rFonts w:ascii="Arial" w:hAnsi="Arial" w:cs="Arial"/>
                <w:color w:val="000000"/>
                <w:sz w:val="16"/>
                <w:szCs w:val="16"/>
              </w:rPr>
              <w:t>1º trimeste da gravidez</w:t>
            </w:r>
          </w:p>
          <w:p w:rsidR="00027729" w:rsidRDefault="00027729" w:rsidP="00027729">
            <w:pPr>
              <w:pStyle w:val="NormalWeb"/>
              <w:spacing w:before="0" w:beforeAutospacing="0" w:after="0" w:afterAutospacing="0"/>
              <w:jc w:val="center"/>
            </w:pPr>
            <w:r>
              <w:rPr>
                <w:rFonts w:ascii="Arial" w:hAnsi="Arial" w:cs="Arial"/>
                <w:color w:val="000000"/>
                <w:sz w:val="16"/>
                <w:szCs w:val="16"/>
              </w:rPr>
              <w:t>No recém-nascido até 1 mês</w:t>
            </w:r>
          </w:p>
          <w:p w:rsidR="00027729" w:rsidRDefault="00027729" w:rsidP="00027729">
            <w:pPr>
              <w:pStyle w:val="NormalWeb"/>
              <w:spacing w:before="0" w:beforeAutospacing="0" w:after="0" w:afterAutospacing="0"/>
              <w:jc w:val="center"/>
            </w:pPr>
            <w:r>
              <w:rPr>
                <w:rFonts w:ascii="Arial" w:hAnsi="Arial" w:cs="Arial"/>
                <w:color w:val="000000"/>
                <w:sz w:val="16"/>
                <w:szCs w:val="16"/>
              </w:rPr>
              <w:t>De forma prolongada durante o 2º e 3º trimestre da gravidez. No aleitamento está contra</w:t>
            </w:r>
          </w:p>
          <w:p w:rsidR="00027729" w:rsidRDefault="00027729" w:rsidP="00027729">
            <w:pPr>
              <w:pStyle w:val="NormalWeb"/>
              <w:spacing w:before="0" w:beforeAutospacing="0" w:after="0" w:afterAutospacing="0"/>
              <w:jc w:val="center"/>
            </w:pPr>
            <w:r>
              <w:rPr>
                <w:rFonts w:ascii="Arial" w:hAnsi="Arial" w:cs="Arial"/>
                <w:color w:val="000000"/>
                <w:sz w:val="16"/>
                <w:szCs w:val="16"/>
              </w:rPr>
              <w:t>indicado no caso de tratamento prolongado.</w:t>
            </w:r>
          </w:p>
          <w:p w:rsidR="00027729" w:rsidRDefault="00027729" w:rsidP="00027729">
            <w:pPr>
              <w:pStyle w:val="NormalWeb"/>
              <w:spacing w:before="0" w:beforeAutospacing="0" w:after="0" w:afterAutospacing="0"/>
              <w:jc w:val="center"/>
            </w:pPr>
            <w:r>
              <w:rPr>
                <w:rFonts w:ascii="Arial" w:hAnsi="Arial" w:cs="Arial"/>
                <w:color w:val="000000"/>
                <w:sz w:val="16"/>
                <w:szCs w:val="16"/>
              </w:rPr>
              <w:t>Não utilizar este medicamento em associação com anti-sépticos derivados de mercúrio</w:t>
            </w:r>
          </w:p>
        </w:tc>
      </w:tr>
      <w:tr w:rsidR="00027729" w:rsidTr="00FF7B6A">
        <w:trPr>
          <w:trHeight w:val="1463"/>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Interações do Medicamento</w:t>
            </w:r>
          </w:p>
        </w:tc>
        <w:tc>
          <w:tcPr>
            <w:tcW w:w="5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Tendo em conta possíveis interacções (antagonismo, inactivação) a utilização em simultâneo ou sucessiva com outros anti-sépticos é de evitar. Possível interferência com exames à função da tiróide. Associações desaconselhadas: Anti-sépticos mercuriais: formação de um complexo cáustico no caso de utilização concomitante de anti-sépticos iodados e mercuriais.</w:t>
            </w:r>
          </w:p>
        </w:tc>
      </w:tr>
      <w:tr w:rsidR="00027729" w:rsidTr="00FF7B6A">
        <w:trPr>
          <w:trHeight w:val="2400"/>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Efeitos Secundários do Medicamento</w:t>
            </w:r>
          </w:p>
        </w:tc>
        <w:tc>
          <w:tcPr>
            <w:tcW w:w="5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No caso de administração repetida e prolongada, pode produzir-se uma sobredosagem de iodo susceptível de provocar disfunção da tiróide, nomeadamente no prematuro e em situações de grandes queimaduras. Excepcionalmente foram descritas reacções de hipersensibilidade: urticária, edema de Quincke, choque anafiláctico, reacção anafilactóide. No caso de aplicação em grandes superfícies e em grandes queimaduras, foram observados efeitos sistémicos: alterações da função renal com acidose metabólica, hipernatrémia. Podem produzir-se reacções cutâneas locais: dermatite cáustica e eczema de contacto.</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Vias de Administração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Uso cutâneo</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Início de Efeito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Instantaneo</w:t>
            </w:r>
          </w:p>
        </w:tc>
      </w:tr>
      <w:tr w:rsidR="00027729" w:rsidTr="00FF7B6A">
        <w:trPr>
          <w:trHeight w:val="526"/>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Eliminação do Medicamento</w:t>
            </w:r>
          </w:p>
        </w:tc>
        <w:tc>
          <w:tcPr>
            <w:tcW w:w="5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A sua eliminação faz-se principalmente por via urinária. A polividona não dá lugar à passagem sistémica.</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Descrição do Medicamento</w:t>
            </w:r>
          </w:p>
        </w:tc>
        <w:tc>
          <w:tcPr>
            <w:tcW w:w="5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Trata-se de um anti-séptico na forma de espuma cutânea</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Prazo de Validade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20191010</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Comparticipação do Serviço Nacional de Saúde (SNS)</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0%</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Comparticipação na Assistência na Doença aos Servidores Civis do Estado (ADSE)</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0%</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Comparticipação na Assistência na Doença aos Militares (ADME)</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0%</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Comparticipação da Segurança Social</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0%</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Preço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6.75€</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Pr="008B173E" w:rsidRDefault="00027729" w:rsidP="00027729">
            <w:pPr>
              <w:pStyle w:val="NormalWeb"/>
              <w:spacing w:before="0" w:beforeAutospacing="0" w:after="0" w:afterAutospacing="0"/>
              <w:jc w:val="center"/>
              <w:rPr>
                <w:u w:val="single"/>
              </w:rPr>
            </w:pPr>
            <w:r>
              <w:rPr>
                <w:rFonts w:ascii="Arial" w:hAnsi="Arial" w:cs="Arial"/>
                <w:b/>
                <w:bCs/>
                <w:color w:val="000000"/>
                <w:sz w:val="16"/>
                <w:szCs w:val="16"/>
                <w:u w:val="single"/>
              </w:rPr>
              <w:t xml:space="preserve">FK </w:t>
            </w:r>
            <w:r w:rsidRPr="008B173E">
              <w:rPr>
                <w:rFonts w:ascii="Arial" w:hAnsi="Arial" w:cs="Arial"/>
                <w:b/>
                <w:bCs/>
                <w:color w:val="000000"/>
                <w:sz w:val="16"/>
                <w:szCs w:val="16"/>
                <w:u w:val="single"/>
              </w:rPr>
              <w:t>Chave do Laboratório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8647D9">
            <w:pPr>
              <w:pStyle w:val="NormalWeb"/>
              <w:keepNext/>
              <w:spacing w:before="0" w:beforeAutospacing="0" w:after="0" w:afterAutospacing="0"/>
              <w:jc w:val="center"/>
            </w:pPr>
            <w:r>
              <w:rPr>
                <w:rFonts w:ascii="Arial" w:hAnsi="Arial" w:cs="Arial"/>
                <w:color w:val="000000"/>
                <w:sz w:val="16"/>
                <w:szCs w:val="16"/>
              </w:rPr>
              <w:t>6743</w:t>
            </w:r>
          </w:p>
        </w:tc>
      </w:tr>
    </w:tbl>
    <w:p w:rsidR="00E53123" w:rsidRDefault="00E53123" w:rsidP="00A3111D">
      <w:pPr>
        <w:pStyle w:val="NormalWeb"/>
        <w:spacing w:before="0" w:beforeAutospacing="0" w:after="0" w:afterAutospacing="0"/>
        <w:jc w:val="both"/>
        <w:rPr>
          <w:rFonts w:ascii="Arial" w:hAnsi="Arial" w:cs="Arial"/>
          <w:color w:val="000000"/>
        </w:rPr>
      </w:pPr>
    </w:p>
    <w:p w:rsidR="004A598C" w:rsidRDefault="008B173E" w:rsidP="00E53123">
      <w:pPr>
        <w:pStyle w:val="NormalWeb"/>
        <w:spacing w:before="0" w:beforeAutospacing="0" w:after="0" w:afterAutospacing="0" w:line="360" w:lineRule="auto"/>
        <w:ind w:firstLine="720"/>
        <w:jc w:val="both"/>
      </w:pPr>
      <w:r>
        <w:rPr>
          <w:rFonts w:ascii="Arial" w:hAnsi="Arial" w:cs="Arial"/>
          <w:color w:val="000000"/>
        </w:rPr>
        <w:lastRenderedPageBreak/>
        <w:t>A chave primária da Dimensão Medicamento é a surrogate key “Chave do Medicamento”. Essa surrogate key é apenas um número inteiro natural. A Dimensão Medicamento tem uma chave estrangeira para a Dimensão Laboratório que é outrigger.</w:t>
      </w:r>
    </w:p>
    <w:p w:rsidR="00A3111D" w:rsidRDefault="00A3111D" w:rsidP="00A3111D">
      <w:pPr>
        <w:pStyle w:val="NormalWeb"/>
        <w:spacing w:before="0" w:beforeAutospacing="0" w:after="0" w:afterAutospacing="0"/>
        <w:jc w:val="both"/>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8B173E" w:rsidRDefault="008B173E" w:rsidP="008B173E">
      <w:pPr>
        <w:pStyle w:val="Cabealho2"/>
        <w:rPr>
          <w:b/>
        </w:rPr>
      </w:pPr>
      <w:bookmarkStart w:id="11" w:name="_Toc503199897"/>
      <w:r w:rsidRPr="00FF7B6A">
        <w:rPr>
          <w:b/>
        </w:rPr>
        <w:t>Descrição da Tabela de Factos</w:t>
      </w:r>
      <w:bookmarkEnd w:id="11"/>
    </w:p>
    <w:p w:rsidR="0012529E" w:rsidRPr="00C8101B" w:rsidRDefault="00376F67" w:rsidP="006C7A1D">
      <w:pPr>
        <w:spacing w:line="360" w:lineRule="auto"/>
        <w:ind w:firstLine="720"/>
        <w:jc w:val="both"/>
        <w:rPr>
          <w:sz w:val="24"/>
        </w:rPr>
      </w:pPr>
      <w:r w:rsidRPr="00C8101B">
        <w:rPr>
          <w:sz w:val="24"/>
        </w:rPr>
        <w:t>A tabela de factos</w:t>
      </w:r>
      <w:r w:rsidR="005604BF" w:rsidRPr="00C8101B">
        <w:rPr>
          <w:sz w:val="24"/>
        </w:rPr>
        <w:t>,</w:t>
      </w:r>
      <w:r w:rsidRPr="00C8101B">
        <w:rPr>
          <w:sz w:val="24"/>
        </w:rPr>
        <w:t xml:space="preserve"> na </w:t>
      </w:r>
      <w:r w:rsidR="00D41562">
        <w:rPr>
          <w:sz w:val="24"/>
        </w:rPr>
        <w:t>Figura</w:t>
      </w:r>
      <w:r w:rsidR="005604BF" w:rsidRPr="00C8101B">
        <w:rPr>
          <w:sz w:val="24"/>
        </w:rPr>
        <w:t xml:space="preserve"> </w:t>
      </w:r>
      <w:r w:rsidR="00284A00" w:rsidRPr="00C8101B">
        <w:rPr>
          <w:sz w:val="24"/>
        </w:rPr>
        <w:t>13</w:t>
      </w:r>
      <w:r w:rsidR="005604BF" w:rsidRPr="00C8101B">
        <w:rPr>
          <w:sz w:val="24"/>
        </w:rPr>
        <w:t xml:space="preserve">, </w:t>
      </w:r>
      <w:r w:rsidRPr="00C8101B">
        <w:rPr>
          <w:sz w:val="24"/>
        </w:rPr>
        <w:t>representa o processo de neg</w:t>
      </w:r>
      <w:r w:rsidR="005604BF" w:rsidRPr="00C8101B">
        <w:rPr>
          <w:sz w:val="24"/>
        </w:rPr>
        <w:t>ócio que pretendemos analisar. A métrica mais atómica que é possível analisar graças a esta tabela é a comparticipação do estado na venda de uma embalagem de medicamento.</w:t>
      </w:r>
    </w:p>
    <w:p w:rsidR="005604BF" w:rsidRPr="00C8101B" w:rsidRDefault="005604BF" w:rsidP="006C7A1D">
      <w:pPr>
        <w:spacing w:line="360" w:lineRule="auto"/>
        <w:ind w:firstLine="720"/>
        <w:jc w:val="both"/>
        <w:rPr>
          <w:sz w:val="24"/>
        </w:rPr>
      </w:pPr>
      <w:r w:rsidRPr="00C8101B">
        <w:rPr>
          <w:sz w:val="24"/>
        </w:rPr>
        <w:t>Esta tabela é composta por 7 chaves primárias, sendo cada chave a chave primária de cada uma das dimensões que se ligam a esta tabela de factos. A tabela de factos contém ainda dois atributos, a referência da factura resultante da venda, e ainda o número de referência da receita, sendo esta uma dimensão degenerada.</w:t>
      </w:r>
    </w:p>
    <w:p w:rsidR="008B173E" w:rsidRDefault="005604BF" w:rsidP="00FF7B6A">
      <w:pPr>
        <w:spacing w:after="240"/>
      </w:pPr>
      <w:r>
        <w:rPr>
          <w:noProof/>
        </w:rPr>
        <w:drawing>
          <wp:anchor distT="0" distB="0" distL="114300" distR="114300" simplePos="0" relativeHeight="251654144" behindDoc="1" locked="0" layoutInCell="1" allowOverlap="1">
            <wp:simplePos x="0" y="0"/>
            <wp:positionH relativeFrom="column">
              <wp:posOffset>2065020</wp:posOffset>
            </wp:positionH>
            <wp:positionV relativeFrom="paragraph">
              <wp:posOffset>215265</wp:posOffset>
            </wp:positionV>
            <wp:extent cx="2155190" cy="1835785"/>
            <wp:effectExtent l="0" t="0" r="0" b="0"/>
            <wp:wrapSquare wrapText="bothSides"/>
            <wp:docPr id="5" name="Imagem 5" descr="C:\Users\jmanu\AppData\Local\Microsoft\Windows\INetCache\Content.Word\v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anu\AppData\Local\Microsoft\Windows\INetCache\Content.Word\v4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143" t="6732" r="6123" b="6231"/>
                    <a:stretch/>
                  </pic:blipFill>
                  <pic:spPr bwMode="auto">
                    <a:xfrm>
                      <a:off x="0" y="0"/>
                      <a:ext cx="2155190" cy="1835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529E" w:rsidRDefault="0012529E" w:rsidP="00FF7B6A">
      <w:pPr>
        <w:pStyle w:val="Cabealho2"/>
        <w:rPr>
          <w:noProof/>
        </w:rPr>
      </w:pPr>
    </w:p>
    <w:p w:rsidR="0012529E" w:rsidRDefault="0012529E" w:rsidP="00FF7B6A">
      <w:pPr>
        <w:pStyle w:val="Cabealho2"/>
        <w:rPr>
          <w:b/>
        </w:rPr>
      </w:pPr>
    </w:p>
    <w:p w:rsidR="00C8101B" w:rsidRDefault="00C8101B" w:rsidP="00C8101B">
      <w:pPr>
        <w:rPr>
          <w:b/>
          <w:sz w:val="32"/>
          <w:szCs w:val="32"/>
        </w:rPr>
      </w:pPr>
    </w:p>
    <w:p w:rsidR="00DA62FB" w:rsidRPr="00C8101B" w:rsidRDefault="00DA62FB" w:rsidP="00C8101B"/>
    <w:p w:rsidR="008B173E" w:rsidRDefault="008B173E" w:rsidP="00FF7B6A">
      <w:pPr>
        <w:pStyle w:val="Cabealho2"/>
        <w:rPr>
          <w:b/>
        </w:rPr>
      </w:pPr>
      <w:bookmarkStart w:id="12" w:name="_Toc503199898"/>
      <w:r w:rsidRPr="00FF7B6A">
        <w:rPr>
          <w:b/>
        </w:rPr>
        <w:lastRenderedPageBreak/>
        <w:t>Descrição da Tabela de Factos Sumarizada</w:t>
      </w:r>
      <w:bookmarkEnd w:id="12"/>
    </w:p>
    <w:p w:rsidR="006F2DA8" w:rsidRPr="00C8101B" w:rsidRDefault="006F2DA8" w:rsidP="00A843E5">
      <w:pPr>
        <w:spacing w:line="360" w:lineRule="auto"/>
        <w:ind w:firstLine="720"/>
        <w:rPr>
          <w:sz w:val="24"/>
        </w:rPr>
      </w:pPr>
      <w:r w:rsidRPr="00C8101B">
        <w:rPr>
          <w:sz w:val="24"/>
        </w:rPr>
        <w:t>Para a criação de uma tabela</w:t>
      </w:r>
      <w:r w:rsidR="00284A00" w:rsidRPr="00C8101B">
        <w:rPr>
          <w:sz w:val="24"/>
        </w:rPr>
        <w:t xml:space="preserve"> de factos sumarizada, Tabela 14</w:t>
      </w:r>
      <w:r w:rsidRPr="00C8101B">
        <w:rPr>
          <w:sz w:val="24"/>
        </w:rPr>
        <w:t>, tivemos como base a tabela de factos da</w:t>
      </w:r>
      <w:r w:rsidR="00284A00" w:rsidRPr="00C8101B">
        <w:rPr>
          <w:sz w:val="24"/>
        </w:rPr>
        <w:t xml:space="preserve"> Tabela 13</w:t>
      </w:r>
      <w:r w:rsidR="00D41562">
        <w:rPr>
          <w:sz w:val="24"/>
        </w:rPr>
        <w:t xml:space="preserve">. </w:t>
      </w:r>
      <w:r w:rsidRPr="00C8101B">
        <w:rPr>
          <w:sz w:val="24"/>
        </w:rPr>
        <w:t>É de notar que esta tabela tem ainda um atributo extra, que é o montante total pago no semestre.</w:t>
      </w:r>
    </w:p>
    <w:p w:rsidR="0012529E" w:rsidRDefault="006F2DA8" w:rsidP="008A2A1D">
      <w:pPr>
        <w:rPr>
          <w:noProof/>
        </w:rPr>
      </w:pPr>
      <w:r>
        <w:rPr>
          <w:noProof/>
        </w:rPr>
        <w:drawing>
          <wp:anchor distT="0" distB="0" distL="114300" distR="114300" simplePos="0" relativeHeight="251649024" behindDoc="1" locked="0" layoutInCell="1" allowOverlap="1">
            <wp:simplePos x="0" y="0"/>
            <wp:positionH relativeFrom="column">
              <wp:posOffset>1833880</wp:posOffset>
            </wp:positionH>
            <wp:positionV relativeFrom="paragraph">
              <wp:posOffset>122555</wp:posOffset>
            </wp:positionV>
            <wp:extent cx="2312670" cy="2020570"/>
            <wp:effectExtent l="0" t="0" r="0" b="0"/>
            <wp:wrapTight wrapText="bothSides">
              <wp:wrapPolygon edited="0">
                <wp:start x="0" y="0"/>
                <wp:lineTo x="0" y="21383"/>
                <wp:lineTo x="21351" y="21383"/>
                <wp:lineTo x="21351" y="0"/>
                <wp:lineTo x="0" y="0"/>
              </wp:wrapPolygon>
            </wp:wrapTight>
            <wp:docPr id="4" name="Imagem 4" descr="C:\Users\jmanu\AppData\Local\Microsoft\Windows\INetCache\Content.Word\v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nu\AppData\Local\Microsoft\Windows\INetCache\Content.Word\v4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5666" t="12230" r="15765" b="13762"/>
                    <a:stretch/>
                  </pic:blipFill>
                  <pic:spPr bwMode="auto">
                    <a:xfrm>
                      <a:off x="0" y="0"/>
                      <a:ext cx="2312670" cy="2020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2A1D" w:rsidRPr="008A2A1D" w:rsidRDefault="008A2A1D" w:rsidP="008A2A1D">
      <w:pPr>
        <w:sectPr w:rsidR="008A2A1D" w:rsidRPr="008A2A1D" w:rsidSect="003E633A">
          <w:pgSz w:w="11909" w:h="16834"/>
          <w:pgMar w:top="1440" w:right="1440" w:bottom="1440" w:left="1440" w:header="0" w:footer="720" w:gutter="0"/>
          <w:pgNumType w:start="1"/>
          <w:cols w:space="720"/>
          <w:docGrid w:linePitch="299"/>
        </w:sectPr>
      </w:pPr>
    </w:p>
    <w:p w:rsidR="008A2A1D" w:rsidRDefault="001E01FB" w:rsidP="008A2A1D">
      <w:pPr>
        <w:pStyle w:val="Cabealho2"/>
        <w:rPr>
          <w:b/>
        </w:rPr>
      </w:pPr>
      <w:bookmarkStart w:id="13" w:name="_Toc503199899"/>
      <w:r>
        <w:rPr>
          <w:noProof/>
        </w:rPr>
        <w:lastRenderedPageBreak/>
        <w:drawing>
          <wp:anchor distT="0" distB="0" distL="114300" distR="114300" simplePos="0" relativeHeight="251652096" behindDoc="1" locked="0" layoutInCell="1" allowOverlap="1">
            <wp:simplePos x="0" y="0"/>
            <wp:positionH relativeFrom="column">
              <wp:posOffset>878840</wp:posOffset>
            </wp:positionH>
            <wp:positionV relativeFrom="paragraph">
              <wp:posOffset>523875</wp:posOffset>
            </wp:positionV>
            <wp:extent cx="7235190" cy="5135245"/>
            <wp:effectExtent l="0" t="0" r="3810" b="8255"/>
            <wp:wrapTight wrapText="bothSides">
              <wp:wrapPolygon edited="0">
                <wp:start x="0" y="0"/>
                <wp:lineTo x="0" y="21555"/>
                <wp:lineTo x="21555" y="21555"/>
                <wp:lineTo x="21555"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jmanu\AppData\Local\Microsoft\Windows\INetCache\Content.Word\v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235190" cy="5135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2A1D" w:rsidRPr="008A2A1D">
        <w:rPr>
          <w:b/>
        </w:rPr>
        <w:t>Esquema em Estrela</w:t>
      </w:r>
      <w:bookmarkEnd w:id="13"/>
    </w:p>
    <w:p w:rsidR="001E01FB" w:rsidRDefault="001E01FB" w:rsidP="008A2A1D">
      <w:pPr>
        <w:rPr>
          <w:noProof/>
        </w:rPr>
      </w:pPr>
    </w:p>
    <w:p w:rsidR="008A2A1D" w:rsidRPr="008A2A1D" w:rsidRDefault="008A2A1D" w:rsidP="008A2A1D"/>
    <w:p w:rsidR="008A2A1D" w:rsidRDefault="008A2A1D">
      <w:r>
        <w:br w:type="page"/>
      </w:r>
    </w:p>
    <w:p w:rsidR="00D71DD7" w:rsidRDefault="00130BA1" w:rsidP="00880C7E">
      <w:pPr>
        <w:pStyle w:val="Cabealho2"/>
        <w:rPr>
          <w:b/>
        </w:rPr>
        <w:sectPr w:rsidR="00D71DD7" w:rsidSect="008A2A1D">
          <w:headerReference w:type="default" r:id="rId16"/>
          <w:footerReference w:type="default" r:id="rId17"/>
          <w:pgSz w:w="16834" w:h="11909" w:orient="landscape"/>
          <w:pgMar w:top="1440" w:right="1440" w:bottom="1440" w:left="1440" w:header="0" w:footer="720" w:gutter="0"/>
          <w:cols w:space="720"/>
          <w:docGrid w:linePitch="299"/>
        </w:sectPr>
      </w:pPr>
      <w:bookmarkStart w:id="14" w:name="_Toc503199900"/>
      <w:bookmarkStart w:id="15" w:name="_GoBack"/>
      <w:r>
        <w:rPr>
          <w:noProof/>
        </w:rPr>
        <w:lastRenderedPageBreak/>
        <w:drawing>
          <wp:anchor distT="0" distB="0" distL="114300" distR="114300" simplePos="0" relativeHeight="251653120" behindDoc="1" locked="0" layoutInCell="1" allowOverlap="1">
            <wp:simplePos x="0" y="0"/>
            <wp:positionH relativeFrom="column">
              <wp:posOffset>240030</wp:posOffset>
            </wp:positionH>
            <wp:positionV relativeFrom="paragraph">
              <wp:posOffset>347980</wp:posOffset>
            </wp:positionV>
            <wp:extent cx="7599045" cy="5425440"/>
            <wp:effectExtent l="0" t="0" r="0" b="3175"/>
            <wp:wrapTight wrapText="bothSides">
              <wp:wrapPolygon edited="0">
                <wp:start x="0" y="0"/>
                <wp:lineTo x="0" y="21535"/>
                <wp:lineTo x="21537" y="21535"/>
                <wp:lineTo x="21537"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jmanu\AppData\Local\Microsoft\Windows\INetCache\Content.Word\v3.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599045" cy="54254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5"/>
      <w:r w:rsidR="00880C7E">
        <w:rPr>
          <w:b/>
        </w:rPr>
        <w:t>E</w:t>
      </w:r>
      <w:r w:rsidR="00880C7E" w:rsidRPr="008A2A1D">
        <w:rPr>
          <w:b/>
        </w:rPr>
        <w:t>squema em Estrela – Tabela de Factos</w:t>
      </w:r>
      <w:r w:rsidR="00880C7E">
        <w:rPr>
          <w:b/>
        </w:rPr>
        <w:t xml:space="preserve"> Sumarizada</w:t>
      </w:r>
      <w:bookmarkEnd w:id="14"/>
    </w:p>
    <w:p w:rsidR="00C8101B" w:rsidRDefault="00C8101B" w:rsidP="00C8101B">
      <w:pPr>
        <w:pStyle w:val="Cabealho2"/>
        <w:rPr>
          <w:b/>
        </w:rPr>
      </w:pPr>
      <w:bookmarkStart w:id="16" w:name="_Toc503199901"/>
      <w:r>
        <w:rPr>
          <w:b/>
        </w:rPr>
        <w:lastRenderedPageBreak/>
        <w:t>Dimensões Role Playing</w:t>
      </w:r>
      <w:bookmarkEnd w:id="16"/>
    </w:p>
    <w:p w:rsidR="00C8101B" w:rsidRPr="00C8101B" w:rsidRDefault="00C8101B" w:rsidP="00AE6AB4">
      <w:pPr>
        <w:spacing w:line="360" w:lineRule="auto"/>
        <w:ind w:firstLine="720"/>
        <w:rPr>
          <w:sz w:val="24"/>
        </w:rPr>
      </w:pPr>
      <w:r w:rsidRPr="00C8101B">
        <w:rPr>
          <w:sz w:val="24"/>
        </w:rPr>
        <w:t>No desenvolvimento do nosso trabalho, não foi verificada a necessidade de serem criadas views de tabelas de dimensão, e como tal, não existem dimensões role playing.</w:t>
      </w:r>
    </w:p>
    <w:p w:rsidR="00880C7E" w:rsidRDefault="00880C7E" w:rsidP="00880C7E">
      <w:pPr>
        <w:pStyle w:val="Cabealho2"/>
        <w:rPr>
          <w:b/>
        </w:rPr>
      </w:pPr>
    </w:p>
    <w:p w:rsidR="009726AC" w:rsidRDefault="009726AC" w:rsidP="009726AC">
      <w:pPr>
        <w:pStyle w:val="Cabealho2"/>
        <w:rPr>
          <w:b/>
        </w:rPr>
      </w:pPr>
      <w:bookmarkStart w:id="17" w:name="_Toc503199902"/>
      <w:r>
        <w:rPr>
          <w:b/>
        </w:rPr>
        <w:t>Hierarquias</w:t>
      </w:r>
      <w:bookmarkEnd w:id="17"/>
    </w:p>
    <w:p w:rsidR="00CC440F" w:rsidRDefault="00CC440F" w:rsidP="00AE6AB4">
      <w:pPr>
        <w:spacing w:line="360" w:lineRule="auto"/>
        <w:ind w:firstLine="720"/>
        <w:jc w:val="both"/>
        <w:rPr>
          <w:sz w:val="24"/>
        </w:rPr>
      </w:pPr>
      <w:r>
        <w:rPr>
          <w:sz w:val="24"/>
        </w:rPr>
        <w:t>No trabalho verificam-se algumas hierarquias.</w:t>
      </w:r>
    </w:p>
    <w:p w:rsidR="00CC440F" w:rsidRPr="00CC440F" w:rsidRDefault="00CC440F" w:rsidP="00AE6AB4">
      <w:pPr>
        <w:spacing w:line="360" w:lineRule="auto"/>
        <w:jc w:val="both"/>
        <w:rPr>
          <w:sz w:val="24"/>
        </w:rPr>
      </w:pPr>
      <w:r>
        <w:rPr>
          <w:sz w:val="24"/>
        </w:rPr>
        <w:t>Um caso é na dimensão data, que se verifica a hierarquia da Figura</w:t>
      </w:r>
      <w:r w:rsidR="00531317">
        <w:rPr>
          <w:sz w:val="24"/>
        </w:rPr>
        <w:t xml:space="preserve"> 5, com o Ano, Semestre, Trimestre e Mês.</w:t>
      </w:r>
    </w:p>
    <w:p w:rsidR="009726AC" w:rsidRPr="009726AC" w:rsidRDefault="00CC440F" w:rsidP="009726AC">
      <w:pPr>
        <w:rPr>
          <w:sz w:val="24"/>
        </w:rPr>
      </w:pPr>
      <w:r>
        <w:rPr>
          <w:noProof/>
          <w:sz w:val="24"/>
        </w:rPr>
        <w:drawing>
          <wp:anchor distT="0" distB="0" distL="114300" distR="114300" simplePos="0" relativeHeight="251662336" behindDoc="1" locked="0" layoutInCell="1" allowOverlap="1">
            <wp:simplePos x="0" y="0"/>
            <wp:positionH relativeFrom="column">
              <wp:posOffset>-5715</wp:posOffset>
            </wp:positionH>
            <wp:positionV relativeFrom="paragraph">
              <wp:posOffset>234315</wp:posOffset>
            </wp:positionV>
            <wp:extent cx="5724525" cy="2933700"/>
            <wp:effectExtent l="0" t="0" r="9525" b="0"/>
            <wp:wrapTight wrapText="bothSides">
              <wp:wrapPolygon edited="0">
                <wp:start x="0" y="0"/>
                <wp:lineTo x="0" y="21460"/>
                <wp:lineTo x="21564" y="21460"/>
                <wp:lineTo x="21564" y="0"/>
                <wp:lineTo x="0" y="0"/>
              </wp:wrapPolygon>
            </wp:wrapTight>
            <wp:docPr id="22" name="Imagem 22" descr="C:\Users\jmanu\AppData\Local\Microsoft\Windows\INetCache\Content.Word\hierarq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anu\AppData\Local\Microsoft\Windows\INetCache\Content.Word\hierarqui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1317" w:rsidRPr="00787974" w:rsidRDefault="009726AC" w:rsidP="00787974">
      <w:pPr>
        <w:spacing w:after="240" w:line="360" w:lineRule="auto"/>
        <w:jc w:val="both"/>
        <w:rPr>
          <w:sz w:val="24"/>
          <w:szCs w:val="24"/>
        </w:rPr>
      </w:pPr>
      <w:r>
        <w:br/>
      </w:r>
      <w:r w:rsidR="00787974">
        <w:rPr>
          <w:sz w:val="24"/>
          <w:szCs w:val="24"/>
        </w:rPr>
        <w:t xml:space="preserve"> </w:t>
      </w:r>
      <w:r w:rsidR="00787974">
        <w:rPr>
          <w:sz w:val="24"/>
          <w:szCs w:val="24"/>
        </w:rPr>
        <w:tab/>
      </w:r>
      <w:r w:rsidR="00531317" w:rsidRPr="00787974">
        <w:rPr>
          <w:sz w:val="24"/>
          <w:szCs w:val="24"/>
        </w:rPr>
        <w:t>Na dimensão Localização há uma hierarquia da localização, indo do mais abrangente, País, para o menos abrangente, Freguesia. A hierarquia é composta por País, Região, Distrito, Concelho e Freguesia. De notar ainda que por vezes esta hierarquia encontra-se também noutras dimensões, entre estas a dimensão Farmácia, Laboratório, Paciente.</w:t>
      </w:r>
    </w:p>
    <w:p w:rsidR="008E7044" w:rsidRDefault="00787974" w:rsidP="00787974">
      <w:pPr>
        <w:spacing w:after="240" w:line="360" w:lineRule="auto"/>
        <w:jc w:val="both"/>
      </w:pPr>
      <w:r>
        <w:rPr>
          <w:sz w:val="24"/>
          <w:szCs w:val="24"/>
        </w:rPr>
        <w:t xml:space="preserve"> </w:t>
      </w:r>
      <w:r>
        <w:rPr>
          <w:sz w:val="24"/>
          <w:szCs w:val="24"/>
        </w:rPr>
        <w:tab/>
      </w:r>
      <w:r w:rsidR="00531317" w:rsidRPr="00787974">
        <w:rPr>
          <w:sz w:val="24"/>
          <w:szCs w:val="24"/>
        </w:rPr>
        <w:t>Na dimensão Medicamento</w:t>
      </w:r>
      <w:r w:rsidR="0004757B" w:rsidRPr="00787974">
        <w:rPr>
          <w:sz w:val="24"/>
          <w:szCs w:val="24"/>
        </w:rPr>
        <w:t xml:space="preserve"> verifica-se a hierarquia </w:t>
      </w:r>
      <w:r w:rsidR="002A5095" w:rsidRPr="00787974">
        <w:rPr>
          <w:sz w:val="24"/>
          <w:szCs w:val="24"/>
        </w:rPr>
        <w:t xml:space="preserve">da Classificação Farmacoterapêutica. Estar hierarquia é composta por Grupo Farmaceutico, o Subgrupo do medicamento e o Tipo de medicamento. Esta informação encontra-se </w:t>
      </w:r>
      <w:r w:rsidR="002A5095" w:rsidRPr="00787974">
        <w:rPr>
          <w:sz w:val="24"/>
          <w:szCs w:val="24"/>
        </w:rPr>
        <w:lastRenderedPageBreak/>
        <w:t xml:space="preserve">disponível no Despacho n.º 4742/2014, de 21 de março da Infarmed, no seguinte link: </w:t>
      </w:r>
      <w:hyperlink r:id="rId20" w:history="1">
        <w:r w:rsidR="002A5095" w:rsidRPr="00787974">
          <w:rPr>
            <w:rStyle w:val="Hiperligao"/>
            <w:sz w:val="24"/>
            <w:szCs w:val="24"/>
          </w:rPr>
          <w:t>http://www.infarmed.pt/documents/15786/1072289/110-AB6_Desp_4742_2014_VF.pdf</w:t>
        </w:r>
      </w:hyperlink>
      <w:r w:rsidR="008E7044">
        <w:br/>
      </w:r>
      <w:r w:rsidR="008E7044">
        <w:br/>
      </w:r>
    </w:p>
    <w:p w:rsidR="008E7044" w:rsidRDefault="008E7044" w:rsidP="008E7044">
      <w:pPr>
        <w:pStyle w:val="Cabealho2"/>
        <w:rPr>
          <w:b/>
        </w:rPr>
      </w:pPr>
      <w:bookmarkStart w:id="18" w:name="_Toc503199903"/>
      <w:r>
        <w:rPr>
          <w:b/>
        </w:rPr>
        <w:t>Sistema de Metadados</w:t>
      </w:r>
      <w:bookmarkEnd w:id="18"/>
    </w:p>
    <w:p w:rsidR="008B173E" w:rsidRPr="008E7044" w:rsidRDefault="008E7044" w:rsidP="00787974">
      <w:pPr>
        <w:spacing w:after="240" w:line="360" w:lineRule="auto"/>
        <w:ind w:firstLine="720"/>
        <w:jc w:val="both"/>
        <w:rPr>
          <w:sz w:val="24"/>
        </w:rPr>
      </w:pPr>
      <w:r>
        <w:rPr>
          <w:sz w:val="24"/>
        </w:rPr>
        <w:t xml:space="preserve">O sistema </w:t>
      </w:r>
      <w:r w:rsidRPr="00F55508">
        <w:rPr>
          <w:sz w:val="24"/>
        </w:rPr>
        <w:t>de metadados</w:t>
      </w:r>
      <w:r>
        <w:rPr>
          <w:sz w:val="24"/>
        </w:rPr>
        <w:t xml:space="preserve"> foi realizado com base no template fornecido pelo professor. O sistema de metadados encontra-se no seguinte link: </w:t>
      </w:r>
      <w:hyperlink r:id="rId21" w:history="1">
        <w:r w:rsidRPr="008E7044">
          <w:rPr>
            <w:rStyle w:val="Hiperligao"/>
            <w:sz w:val="24"/>
          </w:rPr>
          <w:t>https://docs.google.com/spreadsheets/d/1sWh1G-4D3o4Svani-fOum-kG2jdEZntLAMZ3fhdeocA/edit?usp=sharing</w:t>
        </w:r>
      </w:hyperlink>
    </w:p>
    <w:p w:rsidR="00DD3561" w:rsidRDefault="00DD3561" w:rsidP="008E7044">
      <w:pPr>
        <w:pStyle w:val="Cabealho2"/>
      </w:pPr>
    </w:p>
    <w:p w:rsidR="008E7044" w:rsidRDefault="008E7044" w:rsidP="008E7044">
      <w:pPr>
        <w:pStyle w:val="Cabealho2"/>
        <w:rPr>
          <w:b/>
        </w:rPr>
      </w:pPr>
      <w:bookmarkStart w:id="19" w:name="_Toc503199904"/>
      <w:r>
        <w:rPr>
          <w:b/>
        </w:rPr>
        <w:t>Área de Estágio</w:t>
      </w:r>
      <w:bookmarkEnd w:id="19"/>
    </w:p>
    <w:p w:rsidR="008B173E" w:rsidRPr="00787974" w:rsidRDefault="00DD3561" w:rsidP="00787974">
      <w:pPr>
        <w:spacing w:line="360" w:lineRule="auto"/>
        <w:ind w:firstLine="720"/>
        <w:jc w:val="both"/>
        <w:rPr>
          <w:sz w:val="24"/>
          <w:szCs w:val="24"/>
        </w:rPr>
      </w:pPr>
      <w:r w:rsidRPr="00787974">
        <w:rPr>
          <w:sz w:val="24"/>
          <w:szCs w:val="24"/>
        </w:rPr>
        <w:t xml:space="preserve">Decidimos fazer a área de estágio deste trabalho manualmente, ou seja, decidimos fazer </w:t>
      </w:r>
      <w:r w:rsidR="00BB5638" w:rsidRPr="00787974">
        <w:rPr>
          <w:sz w:val="24"/>
          <w:szCs w:val="24"/>
        </w:rPr>
        <w:t>o procedimento de passar o código SQL para dimensões e tabela de factos à mão. Como tinhamos as tabelas criadas em PostgreSQL, e como, no Tableau, podemos connectar-nos diretamente ao servidor de PostgreSQL, então decidimos criar outro ficheiro SQL e mudar as tabelas para ficarem com o “aspecto” de uma dimensão. Para além disso, recorremos à ajuda de algumas funções que são executadas automaticamente quando um trigger é activado, para ajudar a adicionar campos que possam ser calculados a partir de um outro campo já existente, como por exemplo a idade do Paciente que pode ser calculada a partir da data de nascimento com a query “SELECT (current_date – data_nasc)/365 from Paciente”.</w:t>
      </w:r>
    </w:p>
    <w:p w:rsidR="00BB5638" w:rsidRPr="00787974" w:rsidRDefault="00BB5638" w:rsidP="00787974">
      <w:pPr>
        <w:spacing w:line="360" w:lineRule="auto"/>
        <w:jc w:val="both"/>
        <w:rPr>
          <w:sz w:val="24"/>
          <w:szCs w:val="24"/>
        </w:rPr>
      </w:pPr>
    </w:p>
    <w:p w:rsidR="00BB5638" w:rsidRPr="00787974" w:rsidRDefault="00BB5638" w:rsidP="00787974">
      <w:pPr>
        <w:spacing w:line="360" w:lineRule="auto"/>
        <w:jc w:val="both"/>
        <w:rPr>
          <w:sz w:val="24"/>
          <w:szCs w:val="24"/>
        </w:rPr>
      </w:pPr>
      <w:r w:rsidRPr="00787974">
        <w:rPr>
          <w:sz w:val="24"/>
          <w:szCs w:val="24"/>
        </w:rPr>
        <w:t xml:space="preserve">As ferramentas utlizadas neste caso foram Tableau, PostgreSQL, </w:t>
      </w:r>
      <w:r w:rsidR="00CA21BB" w:rsidRPr="00787974">
        <w:rPr>
          <w:sz w:val="24"/>
          <w:szCs w:val="24"/>
        </w:rPr>
        <w:t>PL/P</w:t>
      </w:r>
      <w:r w:rsidR="00DC01AC" w:rsidRPr="00787974">
        <w:rPr>
          <w:sz w:val="24"/>
          <w:szCs w:val="24"/>
        </w:rPr>
        <w:t>gsql, Sublime Text (onde fizemos o código SQL).</w:t>
      </w:r>
    </w:p>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9C1706" w:rsidRDefault="006E1588">
      <w:pPr>
        <w:pStyle w:val="Ttulo1"/>
        <w:rPr>
          <w:b/>
        </w:rPr>
      </w:pPr>
      <w:bookmarkStart w:id="20" w:name="_Toc503199905"/>
      <w:r>
        <w:rPr>
          <w:b/>
        </w:rPr>
        <w:lastRenderedPageBreak/>
        <w:t>Referências</w:t>
      </w:r>
      <w:bookmarkEnd w:id="20"/>
    </w:p>
    <w:p w:rsidR="009C1706" w:rsidRDefault="009C1706">
      <w:pPr>
        <w:rPr>
          <w:sz w:val="16"/>
          <w:szCs w:val="16"/>
        </w:rPr>
      </w:pPr>
    </w:p>
    <w:p w:rsidR="009C1706" w:rsidRDefault="006E1588">
      <w:pPr>
        <w:jc w:val="both"/>
        <w:rPr>
          <w:sz w:val="28"/>
          <w:szCs w:val="28"/>
        </w:rPr>
      </w:pPr>
      <w:r>
        <w:rPr>
          <w:color w:val="3A3A3A"/>
          <w:sz w:val="28"/>
          <w:szCs w:val="28"/>
          <w:highlight w:val="white"/>
        </w:rPr>
        <w:t xml:space="preserve">Caldeira, C. (2012). </w:t>
      </w:r>
      <w:r>
        <w:rPr>
          <w:i/>
          <w:color w:val="3A3A3A"/>
          <w:sz w:val="28"/>
          <w:szCs w:val="28"/>
          <w:highlight w:val="white"/>
        </w:rPr>
        <w:t>Data Warehousing. Conceitos e modelos</w:t>
      </w:r>
      <w:r>
        <w:rPr>
          <w:color w:val="3A3A3A"/>
          <w:sz w:val="28"/>
          <w:szCs w:val="28"/>
          <w:highlight w:val="white"/>
        </w:rPr>
        <w:t>. 2ª Edição. Edições Sílabo. ISBN: 978-972-618-696-0</w:t>
      </w:r>
    </w:p>
    <w:sectPr w:rsidR="009C1706" w:rsidSect="00D71DD7">
      <w:headerReference w:type="default" r:id="rId22"/>
      <w:footerReference w:type="default" r:id="rId23"/>
      <w:pgSz w:w="11909" w:h="16834"/>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20F" w:rsidRDefault="00D3520F">
      <w:pPr>
        <w:spacing w:line="240" w:lineRule="auto"/>
      </w:pPr>
      <w:r>
        <w:separator/>
      </w:r>
    </w:p>
  </w:endnote>
  <w:endnote w:type="continuationSeparator" w:id="0">
    <w:p w:rsidR="00D3520F" w:rsidRDefault="00D35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Exo">
    <w:altName w:val="Times New Roman"/>
    <w:panose1 w:val="00000500000000000000"/>
    <w:charset w:val="00"/>
    <w:family w:val="auto"/>
    <w:pitch w:val="variable"/>
    <w:sig w:usb0="20000007" w:usb1="00000001" w:usb2="00000000" w:usb3="00000000" w:csb0="00000193" w:csb1="00000000"/>
  </w:font>
  <w:font w:name="Poiret One">
    <w:altName w:val="Times New Roman"/>
    <w:panose1 w:val="02000000000000000000"/>
    <w:charset w:val="00"/>
    <w:family w:val="auto"/>
    <w:pitch w:val="variable"/>
    <w:sig w:usb0="A000022F" w:usb1="5000004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04" w:rsidRDefault="00704404" w:rsidP="00BC1F09">
    <w:pPr>
      <w:rPr>
        <w:sz w:val="20"/>
        <w:szCs w:val="20"/>
      </w:rPr>
    </w:pPr>
    <w:r>
      <w:rPr>
        <w:color w:val="85200C"/>
        <w:sz w:val="20"/>
        <w:szCs w:val="20"/>
      </w:rPr>
      <w:t>________________________________________________________________________________</w:t>
    </w:r>
  </w:p>
  <w:p w:rsidR="00704404" w:rsidRDefault="00704404">
    <w:pPr>
      <w:jc w:val="center"/>
    </w:pPr>
    <w:r>
      <w:fldChar w:fldCharType="begin"/>
    </w:r>
    <w:r>
      <w:instrText>PAGE</w:instrText>
    </w:r>
    <w:r>
      <w:fldChar w:fldCharType="separate"/>
    </w:r>
    <w:r w:rsidR="000E3DC8">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04" w:rsidRDefault="00704404" w:rsidP="00BC1F09">
    <w:pPr>
      <w:rPr>
        <w:sz w:val="20"/>
        <w:szCs w:val="20"/>
      </w:rPr>
    </w:pPr>
    <w:r>
      <w:rPr>
        <w:color w:val="85200C"/>
        <w:sz w:val="20"/>
        <w:szCs w:val="20"/>
      </w:rPr>
      <w:t>_____________________________________________________________________________________________________________________________</w:t>
    </w:r>
  </w:p>
  <w:p w:rsidR="00704404" w:rsidRDefault="00704404">
    <w:pPr>
      <w:jc w:val="center"/>
    </w:pPr>
    <w:r>
      <w:fldChar w:fldCharType="begin"/>
    </w:r>
    <w:r>
      <w:instrText>PAGE</w:instrText>
    </w:r>
    <w:r>
      <w:fldChar w:fldCharType="separate"/>
    </w:r>
    <w:r w:rsidR="000E3DC8">
      <w:rPr>
        <w:noProof/>
      </w:rPr>
      <w:t>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04" w:rsidRDefault="00704404" w:rsidP="00BC1F09">
    <w:pPr>
      <w:rPr>
        <w:sz w:val="20"/>
        <w:szCs w:val="20"/>
      </w:rPr>
    </w:pPr>
    <w:r>
      <w:rPr>
        <w:color w:val="85200C"/>
        <w:sz w:val="20"/>
        <w:szCs w:val="20"/>
      </w:rPr>
      <w:t>_________________________________________________________________________________</w:t>
    </w:r>
  </w:p>
  <w:p w:rsidR="00704404" w:rsidRDefault="00704404">
    <w:pPr>
      <w:jc w:val="center"/>
    </w:pPr>
    <w:r>
      <w:fldChar w:fldCharType="begin"/>
    </w:r>
    <w:r>
      <w:instrText>PAGE</w:instrText>
    </w:r>
    <w:r>
      <w:fldChar w:fldCharType="separate"/>
    </w:r>
    <w:r w:rsidR="000E3DC8">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20F" w:rsidRDefault="00D3520F">
      <w:pPr>
        <w:spacing w:line="240" w:lineRule="auto"/>
      </w:pPr>
      <w:r>
        <w:separator/>
      </w:r>
    </w:p>
  </w:footnote>
  <w:footnote w:type="continuationSeparator" w:id="0">
    <w:p w:rsidR="00D3520F" w:rsidRDefault="00D352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04" w:rsidRDefault="00704404">
    <w:pPr>
      <w:jc w:val="center"/>
      <w:rPr>
        <w:sz w:val="20"/>
        <w:szCs w:val="20"/>
      </w:rPr>
    </w:pPr>
    <w:r>
      <w:rPr>
        <w:noProof/>
      </w:rPr>
      <w:drawing>
        <wp:anchor distT="0" distB="0" distL="114300" distR="114300" simplePos="0" relativeHeight="251656704" behindDoc="1" locked="0" layoutInCell="1" allowOverlap="1">
          <wp:simplePos x="0" y="0"/>
          <wp:positionH relativeFrom="column">
            <wp:posOffset>5113020</wp:posOffset>
          </wp:positionH>
          <wp:positionV relativeFrom="paragraph">
            <wp:posOffset>60960</wp:posOffset>
          </wp:positionV>
          <wp:extent cx="594360" cy="594360"/>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_GFf-aJ_400x400.png"/>
                  <pic:cNvPicPr/>
                </pic:nvPicPr>
                <pic:blipFill>
                  <a:blip r:embed="rId1">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page">
            <wp14:pctWidth>0</wp14:pctWidth>
          </wp14:sizeRelH>
          <wp14:sizeRelV relativeFrom="page">
            <wp14:pctHeight>0</wp14:pctHeight>
          </wp14:sizeRelV>
        </wp:anchor>
      </w:drawing>
    </w:r>
  </w:p>
  <w:p w:rsidR="00704404" w:rsidRDefault="00704404">
    <w:pPr>
      <w:rPr>
        <w:rFonts w:ascii="Exo" w:eastAsia="Exo" w:hAnsi="Exo" w:cs="Exo"/>
        <w:sz w:val="20"/>
        <w:szCs w:val="20"/>
      </w:rPr>
    </w:pPr>
    <w:r>
      <w:rPr>
        <w:rFonts w:ascii="Exo" w:eastAsia="Exo" w:hAnsi="Exo" w:cs="Exo"/>
        <w:sz w:val="20"/>
        <w:szCs w:val="20"/>
      </w:rPr>
      <w:t>Universidade de Évora</w:t>
    </w:r>
  </w:p>
  <w:p w:rsidR="00704404" w:rsidRDefault="00704404">
    <w:pPr>
      <w:rPr>
        <w:rFonts w:ascii="Poiret One" w:eastAsia="Poiret One" w:hAnsi="Poiret One" w:cs="Poiret One"/>
        <w:sz w:val="20"/>
        <w:szCs w:val="20"/>
      </w:rPr>
    </w:pPr>
    <w:r>
      <w:rPr>
        <w:rFonts w:ascii="Poiret One" w:eastAsia="Poiret One" w:hAnsi="Poiret One" w:cs="Poiret One"/>
        <w:sz w:val="20"/>
        <w:szCs w:val="20"/>
      </w:rPr>
      <w:t>Data Warehouse para Análise de Despesa com Medicamentos</w:t>
    </w:r>
  </w:p>
  <w:p w:rsidR="00704404" w:rsidRDefault="00704404">
    <w:pPr>
      <w:rPr>
        <w:sz w:val="20"/>
        <w:szCs w:val="20"/>
      </w:rPr>
    </w:pPr>
    <w:r>
      <w:rPr>
        <w:color w:val="85200C"/>
        <w:sz w:val="20"/>
        <w:szCs w:val="20"/>
      </w:rPr>
      <w:t>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04" w:rsidRDefault="00704404">
    <w:pPr>
      <w:jc w:val="center"/>
      <w:rPr>
        <w:sz w:val="20"/>
        <w:szCs w:val="20"/>
      </w:rPr>
    </w:pPr>
    <w:r>
      <w:rPr>
        <w:noProof/>
      </w:rPr>
      <w:drawing>
        <wp:anchor distT="0" distB="0" distL="114300" distR="114300" simplePos="0" relativeHeight="251656704" behindDoc="1" locked="0" layoutInCell="1" allowOverlap="1" wp14:anchorId="3FB99E99" wp14:editId="4F0617FE">
          <wp:simplePos x="0" y="0"/>
          <wp:positionH relativeFrom="column">
            <wp:posOffset>8194040</wp:posOffset>
          </wp:positionH>
          <wp:positionV relativeFrom="paragraph">
            <wp:posOffset>60537</wp:posOffset>
          </wp:positionV>
          <wp:extent cx="594360" cy="594360"/>
          <wp:effectExtent l="0" t="0" r="0" b="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_GFf-aJ_400x400.png"/>
                  <pic:cNvPicPr/>
                </pic:nvPicPr>
                <pic:blipFill>
                  <a:blip r:embed="rId1">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page">
            <wp14:pctWidth>0</wp14:pctWidth>
          </wp14:sizeRelH>
          <wp14:sizeRelV relativeFrom="page">
            <wp14:pctHeight>0</wp14:pctHeight>
          </wp14:sizeRelV>
        </wp:anchor>
      </w:drawing>
    </w:r>
  </w:p>
  <w:p w:rsidR="00704404" w:rsidRDefault="00704404">
    <w:pPr>
      <w:rPr>
        <w:rFonts w:ascii="Exo" w:eastAsia="Exo" w:hAnsi="Exo" w:cs="Exo"/>
        <w:sz w:val="20"/>
        <w:szCs w:val="20"/>
      </w:rPr>
    </w:pPr>
    <w:r>
      <w:rPr>
        <w:rFonts w:ascii="Exo" w:eastAsia="Exo" w:hAnsi="Exo" w:cs="Exo"/>
        <w:sz w:val="20"/>
        <w:szCs w:val="20"/>
      </w:rPr>
      <w:t>Universidade de Évora</w:t>
    </w:r>
  </w:p>
  <w:p w:rsidR="00704404" w:rsidRDefault="00704404">
    <w:pPr>
      <w:rPr>
        <w:rFonts w:ascii="Poiret One" w:eastAsia="Poiret One" w:hAnsi="Poiret One" w:cs="Poiret One"/>
        <w:sz w:val="20"/>
        <w:szCs w:val="20"/>
      </w:rPr>
    </w:pPr>
    <w:r>
      <w:rPr>
        <w:rFonts w:ascii="Poiret One" w:eastAsia="Poiret One" w:hAnsi="Poiret One" w:cs="Poiret One"/>
        <w:sz w:val="20"/>
        <w:szCs w:val="20"/>
      </w:rPr>
      <w:t>Data Warehouse para Análise de Despesa com Medicamentos</w:t>
    </w:r>
  </w:p>
  <w:p w:rsidR="00704404" w:rsidRDefault="00704404">
    <w:pPr>
      <w:rPr>
        <w:sz w:val="20"/>
        <w:szCs w:val="20"/>
      </w:rPr>
    </w:pPr>
    <w:r>
      <w:rPr>
        <w:color w:val="85200C"/>
        <w:sz w:val="20"/>
        <w:szCs w:val="20"/>
      </w:rPr>
      <w:t>_____________________________________________________________________________________________________________________________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404" w:rsidRDefault="00704404">
    <w:pPr>
      <w:jc w:val="center"/>
      <w:rPr>
        <w:sz w:val="20"/>
        <w:szCs w:val="20"/>
      </w:rPr>
    </w:pPr>
    <w:r>
      <w:rPr>
        <w:noProof/>
      </w:rPr>
      <w:drawing>
        <wp:anchor distT="0" distB="0" distL="114300" distR="114300" simplePos="0" relativeHeight="251658752" behindDoc="1" locked="0" layoutInCell="1" allowOverlap="1" wp14:anchorId="1FC55404" wp14:editId="7034EA8D">
          <wp:simplePos x="0" y="0"/>
          <wp:positionH relativeFrom="column">
            <wp:posOffset>5120640</wp:posOffset>
          </wp:positionH>
          <wp:positionV relativeFrom="paragraph">
            <wp:posOffset>52070</wp:posOffset>
          </wp:positionV>
          <wp:extent cx="594360" cy="59436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_GFf-aJ_400x400.png"/>
                  <pic:cNvPicPr/>
                </pic:nvPicPr>
                <pic:blipFill>
                  <a:blip r:embed="rId1">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page">
            <wp14:pctWidth>0</wp14:pctWidth>
          </wp14:sizeRelH>
          <wp14:sizeRelV relativeFrom="page">
            <wp14:pctHeight>0</wp14:pctHeight>
          </wp14:sizeRelV>
        </wp:anchor>
      </w:drawing>
    </w:r>
  </w:p>
  <w:p w:rsidR="00704404" w:rsidRDefault="00704404">
    <w:pPr>
      <w:rPr>
        <w:rFonts w:ascii="Exo" w:eastAsia="Exo" w:hAnsi="Exo" w:cs="Exo"/>
        <w:sz w:val="20"/>
        <w:szCs w:val="20"/>
      </w:rPr>
    </w:pPr>
    <w:r>
      <w:rPr>
        <w:rFonts w:ascii="Exo" w:eastAsia="Exo" w:hAnsi="Exo" w:cs="Exo"/>
        <w:sz w:val="20"/>
        <w:szCs w:val="20"/>
      </w:rPr>
      <w:t>Universidade de Évora</w:t>
    </w:r>
  </w:p>
  <w:p w:rsidR="00704404" w:rsidRDefault="00704404">
    <w:pPr>
      <w:rPr>
        <w:rFonts w:ascii="Poiret One" w:eastAsia="Poiret One" w:hAnsi="Poiret One" w:cs="Poiret One"/>
        <w:sz w:val="20"/>
        <w:szCs w:val="20"/>
      </w:rPr>
    </w:pPr>
    <w:r>
      <w:rPr>
        <w:rFonts w:ascii="Poiret One" w:eastAsia="Poiret One" w:hAnsi="Poiret One" w:cs="Poiret One"/>
        <w:sz w:val="20"/>
        <w:szCs w:val="20"/>
      </w:rPr>
      <w:t>Data Warehouse para Análise de Despesa com Medicamentos</w:t>
    </w:r>
  </w:p>
  <w:p w:rsidR="00704404" w:rsidRDefault="00704404">
    <w:pPr>
      <w:rPr>
        <w:sz w:val="20"/>
        <w:szCs w:val="20"/>
      </w:rPr>
    </w:pPr>
    <w:r>
      <w:rPr>
        <w:color w:val="85200C"/>
        <w:sz w:val="20"/>
        <w:szCs w:val="20"/>
      </w:rPr>
      <w:t>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5047A"/>
    <w:multiLevelType w:val="multilevel"/>
    <w:tmpl w:val="BE62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B2599"/>
    <w:multiLevelType w:val="multilevel"/>
    <w:tmpl w:val="0CE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2512D"/>
    <w:multiLevelType w:val="multilevel"/>
    <w:tmpl w:val="F44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938F1"/>
    <w:multiLevelType w:val="multilevel"/>
    <w:tmpl w:val="46C8E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5D29FB"/>
    <w:multiLevelType w:val="multilevel"/>
    <w:tmpl w:val="850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C5844"/>
    <w:multiLevelType w:val="multilevel"/>
    <w:tmpl w:val="D00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E2A45"/>
    <w:multiLevelType w:val="multilevel"/>
    <w:tmpl w:val="8B78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56497"/>
    <w:multiLevelType w:val="multilevel"/>
    <w:tmpl w:val="72BE6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755A15"/>
    <w:multiLevelType w:val="multilevel"/>
    <w:tmpl w:val="23A49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E77B3A"/>
    <w:multiLevelType w:val="multilevel"/>
    <w:tmpl w:val="4792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84E7A"/>
    <w:multiLevelType w:val="multilevel"/>
    <w:tmpl w:val="A33E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D411DF"/>
    <w:multiLevelType w:val="multilevel"/>
    <w:tmpl w:val="71E4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8"/>
  </w:num>
  <w:num w:numId="4">
    <w:abstractNumId w:val="3"/>
  </w:num>
  <w:num w:numId="5">
    <w:abstractNumId w:val="6"/>
  </w:num>
  <w:num w:numId="6">
    <w:abstractNumId w:val="11"/>
  </w:num>
  <w:num w:numId="7">
    <w:abstractNumId w:val="5"/>
  </w:num>
  <w:num w:numId="8">
    <w:abstractNumId w:val="1"/>
  </w:num>
  <w:num w:numId="9">
    <w:abstractNumId w:val="2"/>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C1706"/>
    <w:rsid w:val="00027729"/>
    <w:rsid w:val="0004757B"/>
    <w:rsid w:val="0005587F"/>
    <w:rsid w:val="00063B31"/>
    <w:rsid w:val="00074F64"/>
    <w:rsid w:val="000D7E2C"/>
    <w:rsid w:val="000E3DC8"/>
    <w:rsid w:val="001025E9"/>
    <w:rsid w:val="00111563"/>
    <w:rsid w:val="0012529E"/>
    <w:rsid w:val="00130BA1"/>
    <w:rsid w:val="001A3F36"/>
    <w:rsid w:val="001D66AF"/>
    <w:rsid w:val="001E01FB"/>
    <w:rsid w:val="00226DAC"/>
    <w:rsid w:val="00233418"/>
    <w:rsid w:val="00264AB7"/>
    <w:rsid w:val="00284A00"/>
    <w:rsid w:val="00290785"/>
    <w:rsid w:val="002A5095"/>
    <w:rsid w:val="00310D3B"/>
    <w:rsid w:val="00326900"/>
    <w:rsid w:val="003304E4"/>
    <w:rsid w:val="003538CA"/>
    <w:rsid w:val="00360B12"/>
    <w:rsid w:val="00366317"/>
    <w:rsid w:val="00376F67"/>
    <w:rsid w:val="003775C1"/>
    <w:rsid w:val="00377877"/>
    <w:rsid w:val="00384CE9"/>
    <w:rsid w:val="003B6A30"/>
    <w:rsid w:val="003C7F72"/>
    <w:rsid w:val="003E0DD0"/>
    <w:rsid w:val="003E5F96"/>
    <w:rsid w:val="003E633A"/>
    <w:rsid w:val="00416716"/>
    <w:rsid w:val="004343B6"/>
    <w:rsid w:val="00445598"/>
    <w:rsid w:val="00461EFE"/>
    <w:rsid w:val="00481E4A"/>
    <w:rsid w:val="0048287B"/>
    <w:rsid w:val="004A5568"/>
    <w:rsid w:val="004A598C"/>
    <w:rsid w:val="004B6FBB"/>
    <w:rsid w:val="004D5EF6"/>
    <w:rsid w:val="004E5646"/>
    <w:rsid w:val="004E5ED7"/>
    <w:rsid w:val="004F3C76"/>
    <w:rsid w:val="004F65C9"/>
    <w:rsid w:val="005145CC"/>
    <w:rsid w:val="00531317"/>
    <w:rsid w:val="005604BF"/>
    <w:rsid w:val="00596885"/>
    <w:rsid w:val="005B753F"/>
    <w:rsid w:val="005C5DE2"/>
    <w:rsid w:val="005C5F90"/>
    <w:rsid w:val="00635500"/>
    <w:rsid w:val="00641B03"/>
    <w:rsid w:val="00647607"/>
    <w:rsid w:val="00654B63"/>
    <w:rsid w:val="006C7A1D"/>
    <w:rsid w:val="006E1588"/>
    <w:rsid w:val="006F26F4"/>
    <w:rsid w:val="006F2DA8"/>
    <w:rsid w:val="0070086F"/>
    <w:rsid w:val="00703D3A"/>
    <w:rsid w:val="00704404"/>
    <w:rsid w:val="00772FD2"/>
    <w:rsid w:val="00787974"/>
    <w:rsid w:val="007A279E"/>
    <w:rsid w:val="007A7F82"/>
    <w:rsid w:val="007B11B0"/>
    <w:rsid w:val="007C12F7"/>
    <w:rsid w:val="008004BF"/>
    <w:rsid w:val="00820C9B"/>
    <w:rsid w:val="00832B8D"/>
    <w:rsid w:val="00841B50"/>
    <w:rsid w:val="008647D9"/>
    <w:rsid w:val="008720EB"/>
    <w:rsid w:val="00872CB7"/>
    <w:rsid w:val="0087442E"/>
    <w:rsid w:val="00880C7E"/>
    <w:rsid w:val="008A2A1D"/>
    <w:rsid w:val="008B0EDC"/>
    <w:rsid w:val="008B173E"/>
    <w:rsid w:val="008C3B21"/>
    <w:rsid w:val="008D3407"/>
    <w:rsid w:val="008E7044"/>
    <w:rsid w:val="008F41CB"/>
    <w:rsid w:val="00926AE4"/>
    <w:rsid w:val="00932D6B"/>
    <w:rsid w:val="009442E6"/>
    <w:rsid w:val="00951BBB"/>
    <w:rsid w:val="00953446"/>
    <w:rsid w:val="009726AC"/>
    <w:rsid w:val="009B334A"/>
    <w:rsid w:val="009B7B4B"/>
    <w:rsid w:val="009C1706"/>
    <w:rsid w:val="009C4BB3"/>
    <w:rsid w:val="00A209A3"/>
    <w:rsid w:val="00A274B3"/>
    <w:rsid w:val="00A3111D"/>
    <w:rsid w:val="00A42931"/>
    <w:rsid w:val="00A45375"/>
    <w:rsid w:val="00A55E2F"/>
    <w:rsid w:val="00A725AD"/>
    <w:rsid w:val="00A843E5"/>
    <w:rsid w:val="00AA68C5"/>
    <w:rsid w:val="00AE6AB4"/>
    <w:rsid w:val="00B56FE4"/>
    <w:rsid w:val="00B60C0B"/>
    <w:rsid w:val="00B8177D"/>
    <w:rsid w:val="00B919A7"/>
    <w:rsid w:val="00B92637"/>
    <w:rsid w:val="00B929BF"/>
    <w:rsid w:val="00B92B10"/>
    <w:rsid w:val="00BA0593"/>
    <w:rsid w:val="00BB5638"/>
    <w:rsid w:val="00BC18DC"/>
    <w:rsid w:val="00BC1F09"/>
    <w:rsid w:val="00BE544D"/>
    <w:rsid w:val="00BE62AD"/>
    <w:rsid w:val="00BF720A"/>
    <w:rsid w:val="00C2652D"/>
    <w:rsid w:val="00C46605"/>
    <w:rsid w:val="00C548CA"/>
    <w:rsid w:val="00C775CB"/>
    <w:rsid w:val="00C8101B"/>
    <w:rsid w:val="00CA21BB"/>
    <w:rsid w:val="00CC062A"/>
    <w:rsid w:val="00CC440F"/>
    <w:rsid w:val="00CD2294"/>
    <w:rsid w:val="00D22A61"/>
    <w:rsid w:val="00D3520F"/>
    <w:rsid w:val="00D41562"/>
    <w:rsid w:val="00D47479"/>
    <w:rsid w:val="00D502F4"/>
    <w:rsid w:val="00D55468"/>
    <w:rsid w:val="00D71DD7"/>
    <w:rsid w:val="00D7340B"/>
    <w:rsid w:val="00D82EE0"/>
    <w:rsid w:val="00D878A6"/>
    <w:rsid w:val="00DA62FB"/>
    <w:rsid w:val="00DC01AC"/>
    <w:rsid w:val="00DD3561"/>
    <w:rsid w:val="00DD5947"/>
    <w:rsid w:val="00DF652E"/>
    <w:rsid w:val="00E00F5F"/>
    <w:rsid w:val="00E05AF3"/>
    <w:rsid w:val="00E53123"/>
    <w:rsid w:val="00E625B6"/>
    <w:rsid w:val="00E721CC"/>
    <w:rsid w:val="00EA09B5"/>
    <w:rsid w:val="00EC7D53"/>
    <w:rsid w:val="00EE39ED"/>
    <w:rsid w:val="00F1748F"/>
    <w:rsid w:val="00F226FB"/>
    <w:rsid w:val="00F33E4B"/>
    <w:rsid w:val="00F55508"/>
    <w:rsid w:val="00F87434"/>
    <w:rsid w:val="00F9088E"/>
    <w:rsid w:val="00FD6C73"/>
    <w:rsid w:val="00FD7B33"/>
    <w:rsid w:val="00FE1890"/>
    <w:rsid w:val="00FF44D5"/>
    <w:rsid w:val="00FF7B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81C56"/>
  <w15:docId w15:val="{6E05A0A9-4E67-4097-BC80-C6910F18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PT" w:eastAsia="pt-P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paragraph" w:styleId="Cabealho7">
    <w:name w:val="heading 7"/>
    <w:basedOn w:val="Normal"/>
    <w:next w:val="Normal"/>
    <w:link w:val="Cabealho7Carter"/>
    <w:uiPriority w:val="9"/>
    <w:unhideWhenUsed/>
    <w:qFormat/>
    <w:rsid w:val="009C4BB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uiPriority w:val="99"/>
    <w:unhideWhenUsed/>
    <w:rsid w:val="009B7B4B"/>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9B7B4B"/>
  </w:style>
  <w:style w:type="paragraph" w:styleId="Rodap">
    <w:name w:val="footer"/>
    <w:basedOn w:val="Normal"/>
    <w:link w:val="RodapCarter"/>
    <w:uiPriority w:val="99"/>
    <w:unhideWhenUsed/>
    <w:rsid w:val="009B7B4B"/>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9B7B4B"/>
  </w:style>
  <w:style w:type="paragraph" w:styleId="ndice1">
    <w:name w:val="toc 1"/>
    <w:basedOn w:val="Normal"/>
    <w:next w:val="Normal"/>
    <w:autoRedefine/>
    <w:uiPriority w:val="39"/>
    <w:unhideWhenUsed/>
    <w:rsid w:val="00B929BF"/>
    <w:pPr>
      <w:spacing w:after="100"/>
    </w:pPr>
  </w:style>
  <w:style w:type="paragraph" w:styleId="ndice2">
    <w:name w:val="toc 2"/>
    <w:basedOn w:val="Normal"/>
    <w:next w:val="Normal"/>
    <w:autoRedefine/>
    <w:uiPriority w:val="39"/>
    <w:unhideWhenUsed/>
    <w:rsid w:val="00B929BF"/>
    <w:pPr>
      <w:spacing w:after="100"/>
      <w:ind w:left="220"/>
    </w:pPr>
  </w:style>
  <w:style w:type="character" w:styleId="Hiperligao">
    <w:name w:val="Hyperlink"/>
    <w:basedOn w:val="Tipodeletrapredefinidodopargrafo"/>
    <w:uiPriority w:val="99"/>
    <w:unhideWhenUsed/>
    <w:rsid w:val="00B929BF"/>
    <w:rPr>
      <w:color w:val="0563C1" w:themeColor="hyperlink"/>
      <w:u w:val="single"/>
    </w:rPr>
  </w:style>
  <w:style w:type="paragraph" w:styleId="NormalWeb">
    <w:name w:val="Normal (Web)"/>
    <w:basedOn w:val="Normal"/>
    <w:uiPriority w:val="99"/>
    <w:unhideWhenUsed/>
    <w:rsid w:val="008B17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Tipodeletrapredefinidodopargrafo"/>
    <w:rsid w:val="008B173E"/>
  </w:style>
  <w:style w:type="paragraph" w:styleId="Legenda">
    <w:name w:val="caption"/>
    <w:basedOn w:val="Normal"/>
    <w:next w:val="Normal"/>
    <w:uiPriority w:val="35"/>
    <w:unhideWhenUsed/>
    <w:qFormat/>
    <w:rsid w:val="001E01F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8287B"/>
    <w:pPr>
      <w:ind w:left="440" w:hanging="440"/>
    </w:pPr>
    <w:rPr>
      <w:rFonts w:asciiTheme="minorHAnsi" w:hAnsiTheme="minorHAnsi" w:cstheme="minorHAnsi"/>
      <w:smallCaps/>
      <w:sz w:val="20"/>
      <w:szCs w:val="20"/>
    </w:rPr>
  </w:style>
  <w:style w:type="paragraph" w:styleId="Cabealhodondice">
    <w:name w:val="TOC Heading"/>
    <w:basedOn w:val="Ttulo1"/>
    <w:next w:val="Normal"/>
    <w:uiPriority w:val="39"/>
    <w:unhideWhenUsed/>
    <w:qFormat/>
    <w:rsid w:val="001025E9"/>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styleId="MenoNoResolvida">
    <w:name w:val="Unresolved Mention"/>
    <w:basedOn w:val="Tipodeletrapredefinidodopargrafo"/>
    <w:uiPriority w:val="99"/>
    <w:semiHidden/>
    <w:unhideWhenUsed/>
    <w:rsid w:val="002A5095"/>
    <w:rPr>
      <w:color w:val="808080"/>
      <w:shd w:val="clear" w:color="auto" w:fill="E6E6E6"/>
    </w:rPr>
  </w:style>
  <w:style w:type="character" w:styleId="Hiperligaovisitada">
    <w:name w:val="FollowedHyperlink"/>
    <w:basedOn w:val="Tipodeletrapredefinidodopargrafo"/>
    <w:uiPriority w:val="99"/>
    <w:semiHidden/>
    <w:unhideWhenUsed/>
    <w:rsid w:val="002A5095"/>
    <w:rPr>
      <w:color w:val="954F72" w:themeColor="followedHyperlink"/>
      <w:u w:val="single"/>
    </w:rPr>
  </w:style>
  <w:style w:type="character" w:customStyle="1" w:styleId="Cabealho7Carter">
    <w:name w:val="Cabeçalho 7 Caráter"/>
    <w:basedOn w:val="Tipodeletrapredefinidodopargrafo"/>
    <w:link w:val="Cabealho7"/>
    <w:uiPriority w:val="9"/>
    <w:rsid w:val="009C4BB3"/>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91495">
      <w:bodyDiv w:val="1"/>
      <w:marLeft w:val="0"/>
      <w:marRight w:val="0"/>
      <w:marTop w:val="0"/>
      <w:marBottom w:val="0"/>
      <w:divBdr>
        <w:top w:val="none" w:sz="0" w:space="0" w:color="auto"/>
        <w:left w:val="none" w:sz="0" w:space="0" w:color="auto"/>
        <w:bottom w:val="none" w:sz="0" w:space="0" w:color="auto"/>
        <w:right w:val="none" w:sz="0" w:space="0" w:color="auto"/>
      </w:divBdr>
      <w:divsChild>
        <w:div w:id="441657446">
          <w:marLeft w:val="0"/>
          <w:marRight w:val="0"/>
          <w:marTop w:val="0"/>
          <w:marBottom w:val="0"/>
          <w:divBdr>
            <w:top w:val="none" w:sz="0" w:space="0" w:color="auto"/>
            <w:left w:val="none" w:sz="0" w:space="0" w:color="auto"/>
            <w:bottom w:val="none" w:sz="0" w:space="0" w:color="auto"/>
            <w:right w:val="none" w:sz="0" w:space="0" w:color="auto"/>
          </w:divBdr>
        </w:div>
        <w:div w:id="193273743">
          <w:marLeft w:val="0"/>
          <w:marRight w:val="0"/>
          <w:marTop w:val="0"/>
          <w:marBottom w:val="0"/>
          <w:divBdr>
            <w:top w:val="none" w:sz="0" w:space="0" w:color="auto"/>
            <w:left w:val="none" w:sz="0" w:space="0" w:color="auto"/>
            <w:bottom w:val="none" w:sz="0" w:space="0" w:color="auto"/>
            <w:right w:val="none" w:sz="0" w:space="0" w:color="auto"/>
          </w:divBdr>
        </w:div>
        <w:div w:id="1484925209">
          <w:marLeft w:val="0"/>
          <w:marRight w:val="0"/>
          <w:marTop w:val="0"/>
          <w:marBottom w:val="0"/>
          <w:divBdr>
            <w:top w:val="none" w:sz="0" w:space="0" w:color="auto"/>
            <w:left w:val="none" w:sz="0" w:space="0" w:color="auto"/>
            <w:bottom w:val="none" w:sz="0" w:space="0" w:color="auto"/>
            <w:right w:val="none" w:sz="0" w:space="0" w:color="auto"/>
          </w:divBdr>
        </w:div>
        <w:div w:id="1654404548">
          <w:marLeft w:val="0"/>
          <w:marRight w:val="0"/>
          <w:marTop w:val="0"/>
          <w:marBottom w:val="0"/>
          <w:divBdr>
            <w:top w:val="none" w:sz="0" w:space="0" w:color="auto"/>
            <w:left w:val="none" w:sz="0" w:space="0" w:color="auto"/>
            <w:bottom w:val="none" w:sz="0" w:space="0" w:color="auto"/>
            <w:right w:val="none" w:sz="0" w:space="0" w:color="auto"/>
          </w:divBdr>
        </w:div>
        <w:div w:id="1493256573">
          <w:marLeft w:val="0"/>
          <w:marRight w:val="0"/>
          <w:marTop w:val="0"/>
          <w:marBottom w:val="0"/>
          <w:divBdr>
            <w:top w:val="none" w:sz="0" w:space="0" w:color="auto"/>
            <w:left w:val="none" w:sz="0" w:space="0" w:color="auto"/>
            <w:bottom w:val="none" w:sz="0" w:space="0" w:color="auto"/>
            <w:right w:val="none" w:sz="0" w:space="0" w:color="auto"/>
          </w:divBdr>
        </w:div>
        <w:div w:id="925841319">
          <w:marLeft w:val="0"/>
          <w:marRight w:val="0"/>
          <w:marTop w:val="0"/>
          <w:marBottom w:val="0"/>
          <w:divBdr>
            <w:top w:val="none" w:sz="0" w:space="0" w:color="auto"/>
            <w:left w:val="none" w:sz="0" w:space="0" w:color="auto"/>
            <w:bottom w:val="none" w:sz="0" w:space="0" w:color="auto"/>
            <w:right w:val="none" w:sz="0" w:space="0" w:color="auto"/>
          </w:divBdr>
        </w:div>
        <w:div w:id="696929901">
          <w:marLeft w:val="0"/>
          <w:marRight w:val="0"/>
          <w:marTop w:val="0"/>
          <w:marBottom w:val="0"/>
          <w:divBdr>
            <w:top w:val="none" w:sz="0" w:space="0" w:color="auto"/>
            <w:left w:val="none" w:sz="0" w:space="0" w:color="auto"/>
            <w:bottom w:val="none" w:sz="0" w:space="0" w:color="auto"/>
            <w:right w:val="none" w:sz="0" w:space="0" w:color="auto"/>
          </w:divBdr>
        </w:div>
        <w:div w:id="17484573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cs.google.com/spreadsheets/d/1sWh1G-4D3o4Svani-fOum-kG2jdEZntLAMZ3fhdeocA/edit?usp=sharing" TargetMode="External"/><Relationship Id="rId7" Type="http://schemas.openxmlformats.org/officeDocument/2006/relationships/endnotes" Target="endnotes.xml"/><Relationship Id="rId12" Type="http://schemas.openxmlformats.org/officeDocument/2006/relationships/image" Target="file:///D:\mestrado\3oSem\AD\trabalho\asasas.p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infarmed.pt/documents/15786/1072289/110-AB6_Desp_4742_2014_VF.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8219A-0B02-4068-ABC6-6ABC4432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24</Pages>
  <Words>3110</Words>
  <Characters>16795</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Pimenta</dc:creator>
  <cp:lastModifiedBy>José Miguel Mestre Pimenta</cp:lastModifiedBy>
  <cp:revision>144</cp:revision>
  <cp:lastPrinted>2017-12-17T01:30:00Z</cp:lastPrinted>
  <dcterms:created xsi:type="dcterms:W3CDTF">2017-11-11T19:45:00Z</dcterms:created>
  <dcterms:modified xsi:type="dcterms:W3CDTF">2018-01-08T18:59:00Z</dcterms:modified>
</cp:coreProperties>
</file>