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D76C72"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1</w:t>
      </w:r>
      <w:r w:rsidR="007A6DE7">
        <w:rPr>
          <w:rFonts w:ascii="Arial" w:hAnsi="Arial" w:cs="Arial"/>
          <w:sz w:val="60"/>
          <w:szCs w:val="60"/>
        </w:rPr>
        <w:t>1</w:t>
      </w:r>
      <w:r>
        <w:rPr>
          <w:rFonts w:ascii="Arial" w:hAnsi="Arial" w:cs="Arial"/>
          <w:sz w:val="60"/>
          <w:szCs w:val="60"/>
        </w:rPr>
        <w:t>º SIMULADO OAB 2012.</w:t>
      </w:r>
      <w:r w:rsidR="007A6DE7">
        <w:rPr>
          <w:rFonts w:ascii="Arial" w:hAnsi="Arial" w:cs="Arial"/>
          <w:sz w:val="60"/>
          <w:szCs w:val="60"/>
        </w:rPr>
        <w:t>2</w:t>
      </w:r>
    </w:p>
    <w:p w:rsidR="00D76C72" w:rsidRPr="00CA3559" w:rsidRDefault="008727FC"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01</w:t>
      </w:r>
      <w:r w:rsidR="00D76C72">
        <w:rPr>
          <w:rFonts w:ascii="Arial" w:hAnsi="Arial" w:cs="Arial"/>
          <w:sz w:val="60"/>
          <w:szCs w:val="60"/>
        </w:rPr>
        <w:t xml:space="preserve"> DE </w:t>
      </w:r>
      <w:r>
        <w:rPr>
          <w:rFonts w:ascii="Arial" w:hAnsi="Arial" w:cs="Arial"/>
          <w:sz w:val="60"/>
          <w:szCs w:val="60"/>
        </w:rPr>
        <w:t>AGOSTO</w:t>
      </w:r>
      <w:r w:rsidR="00D76C72">
        <w:rPr>
          <w:rFonts w:ascii="Arial" w:hAnsi="Arial" w:cs="Arial"/>
          <w:sz w:val="60"/>
          <w:szCs w:val="60"/>
        </w:rPr>
        <w:t xml:space="preserve"> DE 2012</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sidR="00862131">
        <w:rPr>
          <w:rFonts w:ascii="Arial" w:hAnsi="Arial" w:cs="Arial"/>
        </w:rPr>
        <w:t>8</w:t>
      </w:r>
      <w:r>
        <w:rPr>
          <w:rFonts w:ascii="Arial" w:hAnsi="Arial" w:cs="Arial"/>
        </w:rPr>
        <w:t>hs e encerramento às 1</w:t>
      </w:r>
      <w:r w:rsidR="00862131">
        <w:rPr>
          <w:rFonts w:ascii="Arial" w:hAnsi="Arial" w:cs="Arial"/>
        </w:rPr>
        <w:t>1</w:t>
      </w:r>
      <w:r>
        <w:rPr>
          <w:rFonts w:ascii="Arial" w:hAnsi="Arial" w:cs="Arial"/>
        </w:rPr>
        <w:t>hs</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06797">
        <w:rPr>
          <w:rFonts w:ascii="Arial" w:hAnsi="Arial" w:cs="Arial"/>
        </w:rPr>
        <w:t>ara realização da prova até ás 8</w:t>
      </w:r>
      <w:r>
        <w:rPr>
          <w:rFonts w:ascii="Arial" w:hAnsi="Arial" w:cs="Arial"/>
        </w:rPr>
        <w:t>hs</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sidR="00862131">
        <w:rPr>
          <w:rFonts w:ascii="Arial" w:hAnsi="Arial" w:cs="Arial"/>
        </w:rPr>
        <w:t>8</w:t>
      </w:r>
      <w:r>
        <w:rPr>
          <w:rFonts w:ascii="Arial" w:hAnsi="Arial" w:cs="Arial"/>
        </w:rPr>
        <w:t>:</w:t>
      </w:r>
      <w:r w:rsidR="0050386D">
        <w:rPr>
          <w:rFonts w:ascii="Arial" w:hAnsi="Arial" w:cs="Arial"/>
        </w:rPr>
        <w:t>3</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 xml:space="preserve">O gabarito do simulado será disponibilizado no Mural do NPJ e no corredor do 9º andar, além de ser enviado por e-mail, a partir das 13hs, do dia do </w:t>
      </w:r>
      <w:proofErr w:type="gramStart"/>
      <w:r>
        <w:rPr>
          <w:rFonts w:ascii="Arial" w:hAnsi="Arial" w:cs="Arial"/>
        </w:rPr>
        <w:t>Simulado</w:t>
      </w:r>
      <w:proofErr w:type="gramEnd"/>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9"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10"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Pr>
          <w:rFonts w:ascii="Arial" w:hAnsi="Arial" w:cs="Arial"/>
        </w:rPr>
        <w:t>a partir da publicação do gabarito</w:t>
      </w:r>
      <w:r w:rsidR="00D76C72" w:rsidRPr="00673478">
        <w:rPr>
          <w:rFonts w:ascii="Arial" w:hAnsi="Arial" w:cs="Arial"/>
        </w:rPr>
        <w:t xml:space="preserve"> e extinguir-se-á </w:t>
      </w:r>
      <w:r w:rsidR="00862131">
        <w:rPr>
          <w:rFonts w:ascii="Arial" w:hAnsi="Arial" w:cs="Arial"/>
        </w:rPr>
        <w:t>ao final do primeiro dia útil após a realização do Simulado.</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862131">
        <w:rPr>
          <w:rFonts w:ascii="Arial" w:hAnsi="Arial" w:cs="Arial"/>
        </w:rPr>
        <w:t xml:space="preserve">em </w:t>
      </w:r>
      <w:r w:rsidR="00D76C72" w:rsidRPr="00673478">
        <w:rPr>
          <w:rFonts w:ascii="Arial" w:hAnsi="Arial" w:cs="Arial"/>
        </w:rPr>
        <w:t>até</w:t>
      </w:r>
      <w:r w:rsidR="00862131">
        <w:rPr>
          <w:rFonts w:ascii="Arial" w:hAnsi="Arial" w:cs="Arial"/>
        </w:rPr>
        <w:t xml:space="preserve"> </w:t>
      </w:r>
      <w:proofErr w:type="gramStart"/>
      <w:r w:rsidR="00862131">
        <w:rPr>
          <w:rFonts w:ascii="Arial" w:hAnsi="Arial" w:cs="Arial"/>
        </w:rPr>
        <w:t>3</w:t>
      </w:r>
      <w:proofErr w:type="gramEnd"/>
      <w:r w:rsidR="00862131">
        <w:rPr>
          <w:rFonts w:ascii="Arial" w:hAnsi="Arial" w:cs="Arial"/>
        </w:rPr>
        <w:t xml:space="preserve"> dias úteis após a interposição dos mesmos</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disponibilizado no Mural do NPJ, no corredor do 9º andar, bem como enviado por e-mail.</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7"/>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1º/</w:t>
            </w:r>
            <w:proofErr w:type="spellStart"/>
            <w:r w:rsidRPr="00C06797">
              <w:rPr>
                <w:rFonts w:ascii="Arial" w:hAnsi="Arial" w:cs="Arial"/>
              </w:rPr>
              <w:t>Ago</w:t>
            </w:r>
            <w:proofErr w:type="spellEnd"/>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8h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C06797" w:rsidRPr="00C06797" w:rsidTr="00C06797">
        <w:trPr>
          <w:jc w:val="center"/>
        </w:trPr>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1º/</w:t>
            </w:r>
            <w:proofErr w:type="spellStart"/>
            <w:r w:rsidRPr="00C06797">
              <w:rPr>
                <w:rFonts w:ascii="Arial" w:hAnsi="Arial" w:cs="Arial"/>
              </w:rPr>
              <w:t>Ago</w:t>
            </w:r>
            <w:proofErr w:type="spellEnd"/>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A partir de 13h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02/</w:t>
            </w:r>
            <w:proofErr w:type="spellStart"/>
            <w:r w:rsidRPr="00C06797">
              <w:rPr>
                <w:rFonts w:ascii="Arial" w:hAnsi="Arial" w:cs="Arial"/>
              </w:rPr>
              <w:t>Ago</w:t>
            </w:r>
            <w:proofErr w:type="spellEnd"/>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Até às 24h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7/</w:t>
            </w:r>
            <w:proofErr w:type="spellStart"/>
            <w:r w:rsidRPr="00C06797">
              <w:rPr>
                <w:rFonts w:ascii="Arial" w:hAnsi="Arial" w:cs="Arial"/>
              </w:rPr>
              <w:t>Ago</w:t>
            </w:r>
            <w:proofErr w:type="spellEnd"/>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Até às 24h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C06797" w:rsidRPr="00C06797" w:rsidTr="00C06797">
        <w:trPr>
          <w:jc w:val="center"/>
        </w:trPr>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8/</w:t>
            </w:r>
            <w:proofErr w:type="spellStart"/>
            <w:r w:rsidRPr="00C06797">
              <w:rPr>
                <w:rFonts w:ascii="Arial" w:hAnsi="Arial" w:cs="Arial"/>
              </w:rPr>
              <w:t>Ago</w:t>
            </w:r>
            <w:proofErr w:type="spellEnd"/>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Pr="00F06BAC" w:rsidRDefault="00D76C72" w:rsidP="00F06BAC">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14477E" w:rsidRPr="00F06BAC" w:rsidRDefault="0014477E" w:rsidP="00515B1C">
      <w:pPr>
        <w:autoSpaceDE w:val="0"/>
        <w:autoSpaceDN w:val="0"/>
        <w:adjustRightInd w:val="0"/>
        <w:jc w:val="center"/>
        <w:rPr>
          <w:rFonts w:ascii="Arial" w:hAnsi="Arial" w:cs="Arial"/>
          <w:b/>
          <w:sz w:val="22"/>
          <w:szCs w:val="22"/>
        </w:rPr>
      </w:pPr>
    </w:p>
    <w:p w:rsidR="0014477E" w:rsidRDefault="0014477E" w:rsidP="00F06BAC">
      <w:pPr>
        <w:jc w:val="both"/>
        <w:rPr>
          <w:b/>
          <w:sz w:val="22"/>
          <w:szCs w:val="22"/>
        </w:rPr>
      </w:pPr>
      <w:r w:rsidRPr="00F06BAC">
        <w:rPr>
          <w:b/>
          <w:sz w:val="22"/>
          <w:szCs w:val="22"/>
        </w:rPr>
        <w:t>1. (FGV - 2007) O art. 39, § 3°, da Constituição</w:t>
      </w:r>
      <w:r w:rsidRPr="00182724">
        <w:rPr>
          <w:b/>
          <w:sz w:val="22"/>
          <w:szCs w:val="22"/>
        </w:rPr>
        <w:t xml:space="preserve"> da Repú</w:t>
      </w:r>
      <w:r w:rsidRPr="00182724">
        <w:rPr>
          <w:b/>
          <w:sz w:val="22"/>
          <w:szCs w:val="22"/>
        </w:rPr>
        <w:softHyphen/>
        <w:t>blica autoriza a lei a estabelecer requisitos diferencia</w:t>
      </w:r>
      <w:r w:rsidRPr="00182724">
        <w:rPr>
          <w:b/>
          <w:sz w:val="22"/>
          <w:szCs w:val="22"/>
        </w:rPr>
        <w:softHyphen/>
        <w:t xml:space="preserve">dos de admissão a cargo público, quando a natureza do cargo o exigir. A pertinência desses requisitos, em relação a determinado cargo a ser provido, é aferida mediante a aplicação do princípio da: </w:t>
      </w:r>
    </w:p>
    <w:p w:rsidR="0014477E" w:rsidRPr="00182724" w:rsidRDefault="0014477E" w:rsidP="00F06BAC">
      <w:pPr>
        <w:jc w:val="both"/>
        <w:rPr>
          <w:b/>
          <w:sz w:val="22"/>
          <w:szCs w:val="22"/>
        </w:rPr>
      </w:pPr>
    </w:p>
    <w:p w:rsidR="0014477E" w:rsidRPr="00182724" w:rsidRDefault="0014477E" w:rsidP="00F06BAC">
      <w:pPr>
        <w:jc w:val="both"/>
        <w:rPr>
          <w:sz w:val="22"/>
          <w:szCs w:val="22"/>
        </w:rPr>
      </w:pPr>
      <w:r w:rsidRPr="00182724">
        <w:rPr>
          <w:sz w:val="22"/>
          <w:szCs w:val="22"/>
        </w:rPr>
        <w:t xml:space="preserve">(A) razoabilidade </w:t>
      </w:r>
    </w:p>
    <w:p w:rsidR="0014477E" w:rsidRPr="00182724" w:rsidRDefault="0014477E" w:rsidP="00F06BAC">
      <w:pPr>
        <w:jc w:val="both"/>
        <w:rPr>
          <w:sz w:val="22"/>
          <w:szCs w:val="22"/>
        </w:rPr>
      </w:pPr>
      <w:r w:rsidRPr="00182724">
        <w:rPr>
          <w:sz w:val="22"/>
          <w:szCs w:val="22"/>
        </w:rPr>
        <w:t xml:space="preserve">(B) publicidade </w:t>
      </w:r>
    </w:p>
    <w:p w:rsidR="0014477E" w:rsidRPr="00182724" w:rsidRDefault="0014477E" w:rsidP="00F06BAC">
      <w:pPr>
        <w:jc w:val="both"/>
        <w:rPr>
          <w:sz w:val="22"/>
          <w:szCs w:val="22"/>
        </w:rPr>
      </w:pPr>
      <w:r w:rsidRPr="00182724">
        <w:rPr>
          <w:sz w:val="22"/>
          <w:szCs w:val="22"/>
        </w:rPr>
        <w:t xml:space="preserve">(C) igualdade </w:t>
      </w:r>
    </w:p>
    <w:p w:rsidR="0014477E" w:rsidRDefault="0014477E" w:rsidP="00F06BAC">
      <w:pPr>
        <w:jc w:val="both"/>
        <w:rPr>
          <w:sz w:val="22"/>
          <w:szCs w:val="22"/>
        </w:rPr>
      </w:pPr>
      <w:r w:rsidRPr="00182724">
        <w:rPr>
          <w:sz w:val="22"/>
          <w:szCs w:val="22"/>
        </w:rPr>
        <w:t xml:space="preserve">(D) eficiência </w:t>
      </w:r>
    </w:p>
    <w:p w:rsidR="0014477E" w:rsidRDefault="0014477E" w:rsidP="00F06BAC">
      <w:pPr>
        <w:jc w:val="both"/>
        <w:rPr>
          <w:sz w:val="22"/>
          <w:szCs w:val="22"/>
        </w:rPr>
      </w:pPr>
    </w:p>
    <w:p w:rsidR="0014477E" w:rsidRDefault="0014477E" w:rsidP="00F06BAC">
      <w:pPr>
        <w:jc w:val="both"/>
        <w:rPr>
          <w:sz w:val="22"/>
          <w:szCs w:val="22"/>
        </w:rPr>
      </w:pPr>
      <w:r>
        <w:rPr>
          <w:b/>
          <w:sz w:val="22"/>
          <w:szCs w:val="22"/>
        </w:rPr>
        <w:t>2. (FGV - 2008) A avo</w:t>
      </w:r>
      <w:r w:rsidRPr="0061624B">
        <w:rPr>
          <w:b/>
          <w:sz w:val="22"/>
          <w:szCs w:val="22"/>
        </w:rPr>
        <w:t xml:space="preserve">cação é própria do Poder: </w:t>
      </w:r>
    </w:p>
    <w:p w:rsidR="0014477E" w:rsidRDefault="0014477E" w:rsidP="00F06BAC">
      <w:pPr>
        <w:jc w:val="both"/>
        <w:rPr>
          <w:sz w:val="22"/>
          <w:szCs w:val="22"/>
        </w:rPr>
      </w:pPr>
    </w:p>
    <w:p w:rsidR="0014477E" w:rsidRPr="0061624B" w:rsidRDefault="0014477E" w:rsidP="00F06BAC">
      <w:pPr>
        <w:jc w:val="both"/>
        <w:rPr>
          <w:sz w:val="22"/>
          <w:szCs w:val="22"/>
        </w:rPr>
      </w:pPr>
      <w:r w:rsidRPr="0061624B">
        <w:rPr>
          <w:sz w:val="22"/>
          <w:szCs w:val="22"/>
        </w:rPr>
        <w:t xml:space="preserve">(A) Disciplinar. </w:t>
      </w:r>
    </w:p>
    <w:p w:rsidR="0014477E" w:rsidRPr="0061624B" w:rsidRDefault="0014477E" w:rsidP="00F06BAC">
      <w:pPr>
        <w:jc w:val="both"/>
        <w:rPr>
          <w:sz w:val="22"/>
          <w:szCs w:val="22"/>
        </w:rPr>
      </w:pPr>
      <w:r w:rsidRPr="0061624B">
        <w:rPr>
          <w:sz w:val="22"/>
          <w:szCs w:val="22"/>
        </w:rPr>
        <w:t xml:space="preserve">(B) Discricionário. </w:t>
      </w:r>
    </w:p>
    <w:p w:rsidR="0014477E" w:rsidRPr="0061624B" w:rsidRDefault="0014477E" w:rsidP="00F06BAC">
      <w:pPr>
        <w:jc w:val="both"/>
        <w:rPr>
          <w:sz w:val="22"/>
          <w:szCs w:val="22"/>
        </w:rPr>
      </w:pPr>
      <w:r w:rsidRPr="0061624B">
        <w:rPr>
          <w:sz w:val="22"/>
          <w:szCs w:val="22"/>
        </w:rPr>
        <w:t xml:space="preserve">(C) Regulamentar. </w:t>
      </w:r>
    </w:p>
    <w:p w:rsidR="0014477E" w:rsidRPr="0061624B" w:rsidRDefault="0014477E" w:rsidP="00F06BAC">
      <w:pPr>
        <w:jc w:val="both"/>
        <w:rPr>
          <w:sz w:val="22"/>
          <w:szCs w:val="22"/>
        </w:rPr>
      </w:pPr>
      <w:r w:rsidRPr="0061624B">
        <w:rPr>
          <w:sz w:val="22"/>
          <w:szCs w:val="22"/>
        </w:rPr>
        <w:t>(</w:t>
      </w:r>
      <w:r>
        <w:rPr>
          <w:sz w:val="22"/>
          <w:szCs w:val="22"/>
        </w:rPr>
        <w:t>D</w:t>
      </w:r>
      <w:r w:rsidRPr="0061624B">
        <w:rPr>
          <w:sz w:val="22"/>
          <w:szCs w:val="22"/>
        </w:rPr>
        <w:t xml:space="preserve">) Hierárquico. </w:t>
      </w:r>
    </w:p>
    <w:p w:rsidR="0014477E" w:rsidRDefault="0014477E" w:rsidP="00F06BAC">
      <w:pPr>
        <w:jc w:val="both"/>
        <w:rPr>
          <w:sz w:val="22"/>
          <w:szCs w:val="22"/>
        </w:rPr>
      </w:pPr>
    </w:p>
    <w:p w:rsidR="0014477E" w:rsidRPr="00C94E43" w:rsidRDefault="0014477E" w:rsidP="00F06BAC">
      <w:pPr>
        <w:jc w:val="both"/>
        <w:rPr>
          <w:b/>
          <w:sz w:val="22"/>
          <w:szCs w:val="22"/>
        </w:rPr>
      </w:pPr>
      <w:r>
        <w:rPr>
          <w:b/>
          <w:sz w:val="22"/>
          <w:szCs w:val="22"/>
        </w:rPr>
        <w:t>3</w:t>
      </w:r>
      <w:r w:rsidRPr="00C94E43">
        <w:rPr>
          <w:b/>
          <w:sz w:val="22"/>
          <w:szCs w:val="22"/>
        </w:rPr>
        <w:t>. (FGV - 2010) Os atos administrativos possuem pre</w:t>
      </w:r>
      <w:r w:rsidRPr="00C94E43">
        <w:rPr>
          <w:b/>
          <w:sz w:val="22"/>
          <w:szCs w:val="22"/>
        </w:rPr>
        <w:softHyphen/>
        <w:t xml:space="preserve">sunção de legitimidade. Essa presunção decorre do princípio da: </w:t>
      </w:r>
    </w:p>
    <w:p w:rsidR="0014477E" w:rsidRDefault="0014477E" w:rsidP="00F06BAC">
      <w:pPr>
        <w:jc w:val="both"/>
        <w:rPr>
          <w:sz w:val="22"/>
          <w:szCs w:val="22"/>
        </w:rPr>
      </w:pPr>
    </w:p>
    <w:p w:rsidR="0014477E" w:rsidRDefault="0014477E" w:rsidP="00F06BAC">
      <w:pPr>
        <w:jc w:val="both"/>
        <w:rPr>
          <w:sz w:val="22"/>
          <w:szCs w:val="22"/>
        </w:rPr>
      </w:pPr>
      <w:r w:rsidRPr="00C94E43">
        <w:rPr>
          <w:sz w:val="22"/>
          <w:szCs w:val="22"/>
        </w:rPr>
        <w:t xml:space="preserve">(A) </w:t>
      </w:r>
      <w:proofErr w:type="spellStart"/>
      <w:r w:rsidRPr="00C94E43">
        <w:rPr>
          <w:sz w:val="22"/>
          <w:szCs w:val="22"/>
        </w:rPr>
        <w:t>impessoabilidade</w:t>
      </w:r>
      <w:proofErr w:type="spellEnd"/>
      <w:r w:rsidRPr="00C94E43">
        <w:rPr>
          <w:sz w:val="22"/>
          <w:szCs w:val="22"/>
        </w:rPr>
        <w:t xml:space="preserve">. </w:t>
      </w:r>
    </w:p>
    <w:p w:rsidR="0014477E" w:rsidRPr="00C94E43" w:rsidRDefault="0014477E" w:rsidP="00F06BAC">
      <w:pPr>
        <w:jc w:val="both"/>
        <w:rPr>
          <w:sz w:val="22"/>
          <w:szCs w:val="22"/>
        </w:rPr>
      </w:pPr>
      <w:r w:rsidRPr="00C94E43">
        <w:rPr>
          <w:sz w:val="22"/>
          <w:szCs w:val="22"/>
        </w:rPr>
        <w:t>(</w:t>
      </w:r>
      <w:r>
        <w:rPr>
          <w:sz w:val="22"/>
          <w:szCs w:val="22"/>
        </w:rPr>
        <w:t>B</w:t>
      </w:r>
      <w:r w:rsidRPr="00C94E43">
        <w:rPr>
          <w:sz w:val="22"/>
          <w:szCs w:val="22"/>
        </w:rPr>
        <w:t xml:space="preserve">) moralidade. </w:t>
      </w:r>
    </w:p>
    <w:p w:rsidR="0014477E" w:rsidRPr="00C94E43" w:rsidRDefault="0014477E" w:rsidP="00F06BAC">
      <w:pPr>
        <w:jc w:val="both"/>
        <w:rPr>
          <w:sz w:val="22"/>
          <w:szCs w:val="22"/>
        </w:rPr>
      </w:pPr>
      <w:r w:rsidRPr="00C94E43">
        <w:rPr>
          <w:sz w:val="22"/>
          <w:szCs w:val="22"/>
        </w:rPr>
        <w:t xml:space="preserve">(C) publicidade. </w:t>
      </w:r>
    </w:p>
    <w:p w:rsidR="0014477E" w:rsidRPr="00C94E43" w:rsidRDefault="0014477E" w:rsidP="00F06BAC">
      <w:pPr>
        <w:jc w:val="both"/>
        <w:rPr>
          <w:sz w:val="22"/>
          <w:szCs w:val="22"/>
        </w:rPr>
      </w:pPr>
      <w:r w:rsidRPr="00C94E43">
        <w:rPr>
          <w:sz w:val="22"/>
          <w:szCs w:val="22"/>
        </w:rPr>
        <w:t>(</w:t>
      </w:r>
      <w:r>
        <w:rPr>
          <w:sz w:val="22"/>
          <w:szCs w:val="22"/>
        </w:rPr>
        <w:t>D</w:t>
      </w:r>
      <w:r w:rsidRPr="00C94E43">
        <w:rPr>
          <w:sz w:val="22"/>
          <w:szCs w:val="22"/>
        </w:rPr>
        <w:t xml:space="preserve">) legalidade. </w:t>
      </w:r>
    </w:p>
    <w:p w:rsidR="0014477E" w:rsidRDefault="0014477E" w:rsidP="00F06BAC">
      <w:pPr>
        <w:jc w:val="both"/>
        <w:rPr>
          <w:sz w:val="22"/>
          <w:szCs w:val="22"/>
        </w:rPr>
      </w:pPr>
    </w:p>
    <w:p w:rsidR="0014477E" w:rsidRPr="003C391B" w:rsidRDefault="0014477E" w:rsidP="00F06BAC">
      <w:pPr>
        <w:jc w:val="both"/>
        <w:rPr>
          <w:b/>
          <w:sz w:val="22"/>
          <w:szCs w:val="22"/>
        </w:rPr>
      </w:pPr>
      <w:r w:rsidRPr="003C391B">
        <w:rPr>
          <w:b/>
          <w:sz w:val="22"/>
          <w:szCs w:val="22"/>
        </w:rPr>
        <w:t>4. (FGV - 2010) As pessoas jurídicas de direito público de natureza meramente administrativa, criadas por lei específica, para a realização de atividades descentra</w:t>
      </w:r>
      <w:r w:rsidRPr="003C391B">
        <w:rPr>
          <w:b/>
          <w:sz w:val="22"/>
          <w:szCs w:val="22"/>
        </w:rPr>
        <w:softHyphen/>
        <w:t xml:space="preserve">lizadas da entidade que as criou, são denominadas: </w:t>
      </w:r>
    </w:p>
    <w:p w:rsidR="0014477E" w:rsidRDefault="0014477E" w:rsidP="00F06BAC">
      <w:pPr>
        <w:jc w:val="both"/>
        <w:rPr>
          <w:sz w:val="22"/>
          <w:szCs w:val="22"/>
        </w:rPr>
      </w:pPr>
    </w:p>
    <w:p w:rsidR="0014477E" w:rsidRDefault="0014477E" w:rsidP="00F06BAC">
      <w:pPr>
        <w:jc w:val="both"/>
        <w:rPr>
          <w:sz w:val="22"/>
          <w:szCs w:val="22"/>
        </w:rPr>
      </w:pPr>
      <w:r w:rsidRPr="003C391B">
        <w:rPr>
          <w:sz w:val="22"/>
          <w:szCs w:val="22"/>
        </w:rPr>
        <w:t xml:space="preserve">(A) fundações. </w:t>
      </w:r>
    </w:p>
    <w:p w:rsidR="0014477E" w:rsidRPr="003C391B" w:rsidRDefault="0014477E" w:rsidP="00F06BAC">
      <w:pPr>
        <w:jc w:val="both"/>
        <w:rPr>
          <w:sz w:val="22"/>
          <w:szCs w:val="22"/>
        </w:rPr>
      </w:pPr>
      <w:r w:rsidRPr="003C391B">
        <w:rPr>
          <w:sz w:val="22"/>
          <w:szCs w:val="22"/>
        </w:rPr>
        <w:t xml:space="preserve">(B) autarquias. </w:t>
      </w:r>
    </w:p>
    <w:p w:rsidR="0014477E" w:rsidRPr="003C391B" w:rsidRDefault="0014477E" w:rsidP="00F06BAC">
      <w:pPr>
        <w:jc w:val="both"/>
        <w:rPr>
          <w:sz w:val="22"/>
          <w:szCs w:val="22"/>
        </w:rPr>
      </w:pPr>
      <w:r w:rsidRPr="003C391B">
        <w:rPr>
          <w:sz w:val="22"/>
          <w:szCs w:val="22"/>
        </w:rPr>
        <w:t xml:space="preserve">(C) entidades estatais. </w:t>
      </w:r>
    </w:p>
    <w:p w:rsidR="0014477E" w:rsidRPr="003C391B" w:rsidRDefault="0014477E" w:rsidP="00F06BAC">
      <w:pPr>
        <w:jc w:val="both"/>
        <w:rPr>
          <w:sz w:val="22"/>
          <w:szCs w:val="22"/>
        </w:rPr>
      </w:pPr>
      <w:r w:rsidRPr="003C391B">
        <w:rPr>
          <w:sz w:val="22"/>
          <w:szCs w:val="22"/>
        </w:rPr>
        <w:t xml:space="preserve">(D) entidades paraestatais. </w:t>
      </w:r>
    </w:p>
    <w:p w:rsidR="0014477E" w:rsidRDefault="0014477E" w:rsidP="00F06BAC">
      <w:pPr>
        <w:jc w:val="both"/>
        <w:rPr>
          <w:sz w:val="22"/>
          <w:szCs w:val="22"/>
        </w:rPr>
      </w:pPr>
    </w:p>
    <w:p w:rsidR="0014477E" w:rsidRPr="002E0C03" w:rsidRDefault="0014477E" w:rsidP="00F06BAC">
      <w:pPr>
        <w:jc w:val="both"/>
        <w:rPr>
          <w:b/>
          <w:sz w:val="22"/>
          <w:szCs w:val="22"/>
        </w:rPr>
      </w:pPr>
      <w:r>
        <w:rPr>
          <w:b/>
          <w:sz w:val="22"/>
          <w:szCs w:val="22"/>
        </w:rPr>
        <w:t>5</w:t>
      </w:r>
      <w:r w:rsidRPr="002E0C03">
        <w:rPr>
          <w:b/>
          <w:sz w:val="22"/>
          <w:szCs w:val="22"/>
        </w:rPr>
        <w:t xml:space="preserve">. (FGV - 2008) No que tange ao processo administrativo disciplinar, analise as assertivas a seguir: </w:t>
      </w:r>
    </w:p>
    <w:p w:rsidR="0014477E" w:rsidRPr="0014477E" w:rsidRDefault="0014477E" w:rsidP="00F06BAC">
      <w:pPr>
        <w:jc w:val="both"/>
        <w:rPr>
          <w:b/>
          <w:sz w:val="22"/>
          <w:szCs w:val="22"/>
        </w:rPr>
      </w:pPr>
      <w:r w:rsidRPr="0014477E">
        <w:rPr>
          <w:b/>
          <w:sz w:val="22"/>
          <w:szCs w:val="22"/>
        </w:rPr>
        <w:t xml:space="preserve">I. O processo administrativo disciplinar é composto de fases. Sindicância é a fase do processo administrativo preliminar que determina se o funcionário público sofrerá sanção ou não pelo cometimento de falta funcional. </w:t>
      </w:r>
    </w:p>
    <w:p w:rsidR="0014477E" w:rsidRPr="0014477E" w:rsidRDefault="0014477E" w:rsidP="00F06BAC">
      <w:pPr>
        <w:jc w:val="both"/>
        <w:rPr>
          <w:b/>
          <w:sz w:val="22"/>
          <w:szCs w:val="22"/>
        </w:rPr>
      </w:pPr>
      <w:r w:rsidRPr="0014477E">
        <w:rPr>
          <w:b/>
          <w:sz w:val="22"/>
          <w:szCs w:val="22"/>
        </w:rPr>
        <w:t>II. A falta de defesa técnica por advogado no pro</w:t>
      </w:r>
      <w:r w:rsidRPr="0014477E">
        <w:rPr>
          <w:b/>
          <w:sz w:val="22"/>
          <w:szCs w:val="22"/>
        </w:rPr>
        <w:softHyphen/>
        <w:t xml:space="preserve">cesso administrativo disciplinar não ofende a Constituição. </w:t>
      </w:r>
    </w:p>
    <w:p w:rsidR="0014477E" w:rsidRPr="0014477E" w:rsidRDefault="0014477E" w:rsidP="00F06BAC">
      <w:pPr>
        <w:jc w:val="both"/>
        <w:rPr>
          <w:b/>
          <w:sz w:val="22"/>
          <w:szCs w:val="22"/>
        </w:rPr>
      </w:pPr>
      <w:r w:rsidRPr="0014477E">
        <w:rPr>
          <w:b/>
          <w:sz w:val="22"/>
          <w:szCs w:val="22"/>
        </w:rPr>
        <w:t xml:space="preserve">III. No processo administrativo disciplinar, as provas são produzidas durante a fase denominada de inquérito administrativo; tal fase compreende instrução, defesa e relatório. </w:t>
      </w:r>
    </w:p>
    <w:p w:rsidR="00AB3B20" w:rsidRDefault="00AB3B20" w:rsidP="00F06BAC">
      <w:pPr>
        <w:jc w:val="both"/>
        <w:rPr>
          <w:b/>
          <w:sz w:val="22"/>
          <w:szCs w:val="22"/>
        </w:rPr>
      </w:pPr>
    </w:p>
    <w:p w:rsidR="0014477E" w:rsidRPr="0014477E" w:rsidRDefault="0014477E" w:rsidP="00F06BAC">
      <w:pPr>
        <w:jc w:val="both"/>
        <w:rPr>
          <w:b/>
          <w:sz w:val="22"/>
          <w:szCs w:val="22"/>
        </w:rPr>
      </w:pPr>
      <w:r w:rsidRPr="0014477E">
        <w:rPr>
          <w:b/>
          <w:sz w:val="22"/>
          <w:szCs w:val="22"/>
        </w:rPr>
        <w:t xml:space="preserve">Assinale: </w:t>
      </w:r>
    </w:p>
    <w:p w:rsidR="0014477E" w:rsidRDefault="0014477E" w:rsidP="00F06BAC">
      <w:pPr>
        <w:jc w:val="both"/>
        <w:rPr>
          <w:sz w:val="22"/>
          <w:szCs w:val="22"/>
        </w:rPr>
      </w:pPr>
    </w:p>
    <w:p w:rsidR="0014477E" w:rsidRPr="002E0C03" w:rsidRDefault="0014477E" w:rsidP="00F06BAC">
      <w:pPr>
        <w:jc w:val="both"/>
        <w:rPr>
          <w:sz w:val="22"/>
          <w:szCs w:val="22"/>
        </w:rPr>
      </w:pPr>
      <w:r w:rsidRPr="002E0C03">
        <w:rPr>
          <w:sz w:val="22"/>
          <w:szCs w:val="22"/>
        </w:rPr>
        <w:t xml:space="preserve">(A) se todas as assertivas estiverem corretas. </w:t>
      </w:r>
    </w:p>
    <w:p w:rsidR="0014477E" w:rsidRDefault="0014477E" w:rsidP="00F06BAC">
      <w:pPr>
        <w:jc w:val="both"/>
        <w:rPr>
          <w:sz w:val="22"/>
          <w:szCs w:val="22"/>
        </w:rPr>
      </w:pPr>
      <w:r w:rsidRPr="002E0C03">
        <w:rPr>
          <w:sz w:val="22"/>
          <w:szCs w:val="22"/>
        </w:rPr>
        <w:t>(</w:t>
      </w:r>
      <w:r>
        <w:rPr>
          <w:sz w:val="22"/>
          <w:szCs w:val="22"/>
        </w:rPr>
        <w:t>B</w:t>
      </w:r>
      <w:r w:rsidRPr="002E0C03">
        <w:rPr>
          <w:sz w:val="22"/>
          <w:szCs w:val="22"/>
        </w:rPr>
        <w:t xml:space="preserve">) se somente as assertivas I e II estiverem corretas. </w:t>
      </w:r>
    </w:p>
    <w:p w:rsidR="0014477E" w:rsidRDefault="0014477E" w:rsidP="00F06BAC">
      <w:pPr>
        <w:jc w:val="both"/>
        <w:rPr>
          <w:sz w:val="22"/>
          <w:szCs w:val="22"/>
        </w:rPr>
      </w:pPr>
      <w:r w:rsidRPr="002E0C03">
        <w:rPr>
          <w:sz w:val="22"/>
          <w:szCs w:val="22"/>
        </w:rPr>
        <w:t xml:space="preserve">(C) se somente as assertivas I e </w:t>
      </w:r>
      <w:r>
        <w:rPr>
          <w:sz w:val="22"/>
          <w:szCs w:val="22"/>
        </w:rPr>
        <w:t>III</w:t>
      </w:r>
      <w:r w:rsidRPr="002E0C03">
        <w:rPr>
          <w:sz w:val="22"/>
          <w:szCs w:val="22"/>
        </w:rPr>
        <w:t xml:space="preserve"> estiverem corretas. </w:t>
      </w:r>
    </w:p>
    <w:p w:rsidR="0014477E" w:rsidRDefault="0014477E" w:rsidP="00F06BAC">
      <w:pPr>
        <w:jc w:val="both"/>
        <w:rPr>
          <w:sz w:val="22"/>
          <w:szCs w:val="22"/>
        </w:rPr>
      </w:pPr>
      <w:r w:rsidRPr="002E0C03">
        <w:rPr>
          <w:sz w:val="22"/>
          <w:szCs w:val="22"/>
        </w:rPr>
        <w:t xml:space="preserve">(D) se somente as assertivas </w:t>
      </w:r>
      <w:r>
        <w:rPr>
          <w:sz w:val="22"/>
          <w:szCs w:val="22"/>
        </w:rPr>
        <w:t>II</w:t>
      </w:r>
      <w:r w:rsidRPr="002E0C03">
        <w:rPr>
          <w:sz w:val="22"/>
          <w:szCs w:val="22"/>
        </w:rPr>
        <w:t xml:space="preserve"> e III estiverem corretas. </w:t>
      </w:r>
    </w:p>
    <w:p w:rsidR="0014477E" w:rsidRDefault="0014477E" w:rsidP="00F06BAC">
      <w:pPr>
        <w:jc w:val="both"/>
        <w:rPr>
          <w:sz w:val="22"/>
          <w:szCs w:val="22"/>
        </w:rPr>
      </w:pPr>
    </w:p>
    <w:p w:rsidR="00F00BC8" w:rsidRDefault="00F00BC8" w:rsidP="00F06BAC">
      <w:pPr>
        <w:jc w:val="both"/>
        <w:rPr>
          <w:sz w:val="22"/>
          <w:szCs w:val="22"/>
        </w:rPr>
      </w:pPr>
    </w:p>
    <w:p w:rsidR="0014477E" w:rsidRDefault="0014477E" w:rsidP="00F06BAC">
      <w:pPr>
        <w:jc w:val="both"/>
        <w:rPr>
          <w:sz w:val="22"/>
          <w:szCs w:val="22"/>
        </w:rPr>
      </w:pPr>
    </w:p>
    <w:p w:rsidR="0014477E" w:rsidRPr="00531DD3" w:rsidRDefault="0014477E" w:rsidP="00F06BAC">
      <w:pPr>
        <w:jc w:val="both"/>
        <w:rPr>
          <w:b/>
          <w:sz w:val="22"/>
          <w:szCs w:val="22"/>
        </w:rPr>
      </w:pPr>
      <w:r>
        <w:rPr>
          <w:b/>
          <w:sz w:val="22"/>
          <w:szCs w:val="22"/>
        </w:rPr>
        <w:lastRenderedPageBreak/>
        <w:t>6</w:t>
      </w:r>
      <w:r w:rsidRPr="00531DD3">
        <w:rPr>
          <w:b/>
          <w:sz w:val="22"/>
          <w:szCs w:val="22"/>
        </w:rPr>
        <w:t xml:space="preserve">. (FGV - 2007) Sobre intervenção do Poder Público na Propriedade, é correto afirmar que: </w:t>
      </w:r>
    </w:p>
    <w:p w:rsidR="0014477E" w:rsidRDefault="0014477E" w:rsidP="00F06BAC">
      <w:pPr>
        <w:jc w:val="both"/>
        <w:rPr>
          <w:sz w:val="22"/>
          <w:szCs w:val="22"/>
        </w:rPr>
      </w:pPr>
    </w:p>
    <w:p w:rsidR="0014477E" w:rsidRPr="00EE0240" w:rsidRDefault="0014477E" w:rsidP="00F06BAC">
      <w:pPr>
        <w:jc w:val="both"/>
        <w:rPr>
          <w:sz w:val="22"/>
          <w:szCs w:val="22"/>
        </w:rPr>
      </w:pPr>
      <w:r w:rsidRPr="00531DD3">
        <w:rPr>
          <w:sz w:val="22"/>
          <w:szCs w:val="22"/>
        </w:rPr>
        <w:t>(A) tombamento é a forma de intervenção na proprie</w:t>
      </w:r>
      <w:r w:rsidRPr="00531DD3">
        <w:rPr>
          <w:sz w:val="22"/>
          <w:szCs w:val="22"/>
        </w:rPr>
        <w:softHyphen/>
        <w:t xml:space="preserve">dade pela qual o Poder Público procura proteger o patrimônio cultural, com a finalidade de proteger a memória nacional. Pela grande relevância </w:t>
      </w:r>
      <w:r w:rsidRPr="00EE0240">
        <w:rPr>
          <w:sz w:val="22"/>
          <w:szCs w:val="22"/>
        </w:rPr>
        <w:t>desse instituto, e com base no princípio da supre</w:t>
      </w:r>
      <w:r w:rsidRPr="00EE0240">
        <w:rPr>
          <w:sz w:val="22"/>
          <w:szCs w:val="22"/>
        </w:rPr>
        <w:softHyphen/>
        <w:t xml:space="preserve">macia do interesse público, não há a necessidade de informar ao proprietário do bem, por meio de notificação, sobre a existência do procedimento de tombamento, principalmente porque o bem continuará na propriedade do particular. </w:t>
      </w:r>
    </w:p>
    <w:p w:rsidR="0014477E" w:rsidRPr="00EE0240" w:rsidRDefault="0014477E" w:rsidP="00F06BAC">
      <w:pPr>
        <w:jc w:val="both"/>
        <w:rPr>
          <w:sz w:val="22"/>
          <w:szCs w:val="22"/>
        </w:rPr>
      </w:pPr>
      <w:r w:rsidRPr="00EE0240">
        <w:rPr>
          <w:sz w:val="22"/>
          <w:szCs w:val="22"/>
        </w:rPr>
        <w:t>(</w:t>
      </w:r>
      <w:r>
        <w:rPr>
          <w:sz w:val="22"/>
          <w:szCs w:val="22"/>
        </w:rPr>
        <w:t>B</w:t>
      </w:r>
      <w:r w:rsidRPr="00EE0240">
        <w:rPr>
          <w:sz w:val="22"/>
          <w:szCs w:val="22"/>
        </w:rPr>
        <w:t xml:space="preserve">) é possível a desapropriação de bens públicos na direção vertical das entidades federativas. No entanto, com base no princípio federativo e no princípio da preponderância dos interesses, é possível Município desapropriar bem do Estado, se provado o interesse local. </w:t>
      </w:r>
    </w:p>
    <w:p w:rsidR="0014477E" w:rsidRPr="00EE0240" w:rsidRDefault="0014477E" w:rsidP="00F06BAC">
      <w:pPr>
        <w:jc w:val="both"/>
        <w:rPr>
          <w:sz w:val="22"/>
          <w:szCs w:val="22"/>
        </w:rPr>
      </w:pPr>
      <w:r w:rsidRPr="00EE0240">
        <w:rPr>
          <w:sz w:val="22"/>
          <w:szCs w:val="22"/>
        </w:rPr>
        <w:t>(C) Os institutos do tombamento e da limitação administrativa são instrumentos diversos de intervenção do Estado na propriedade. Quanto aos destinatários dos institutos, pode-se afirmar que</w:t>
      </w:r>
      <w:r>
        <w:rPr>
          <w:sz w:val="22"/>
          <w:szCs w:val="22"/>
        </w:rPr>
        <w:t xml:space="preserve"> o tombamento é ato de restrição </w:t>
      </w:r>
      <w:r w:rsidRPr="00EE0240">
        <w:rPr>
          <w:sz w:val="22"/>
          <w:szCs w:val="22"/>
        </w:rPr>
        <w:t xml:space="preserve">individual, e isso porque depende da análise de cada bem a ser tombado, e as limitações urbanísticas administrativas são atos gerais e impessoais, e, por conseguinte, incidem sobre coletividades indeterminadas. </w:t>
      </w:r>
    </w:p>
    <w:p w:rsidR="0014477E" w:rsidRPr="00EE0240" w:rsidRDefault="0014477E" w:rsidP="00F06BAC">
      <w:pPr>
        <w:jc w:val="both"/>
        <w:rPr>
          <w:sz w:val="22"/>
          <w:szCs w:val="22"/>
        </w:rPr>
      </w:pPr>
      <w:r w:rsidRPr="00EE0240">
        <w:rPr>
          <w:sz w:val="22"/>
          <w:szCs w:val="22"/>
        </w:rPr>
        <w:t>(</w:t>
      </w:r>
      <w:r>
        <w:rPr>
          <w:sz w:val="22"/>
          <w:szCs w:val="22"/>
        </w:rPr>
        <w:t>D</w:t>
      </w:r>
      <w:r w:rsidRPr="00EE0240">
        <w:rPr>
          <w:sz w:val="22"/>
          <w:szCs w:val="22"/>
        </w:rPr>
        <w:t>) Conforme jurisprudência dos Tribunais Superio</w:t>
      </w:r>
      <w:r w:rsidRPr="00EE0240">
        <w:rPr>
          <w:sz w:val="22"/>
          <w:szCs w:val="22"/>
        </w:rPr>
        <w:softHyphen/>
        <w:t xml:space="preserve">res, Estado e Município podem desapropriar bens de empresa pública federal, sem a necessidade de autorização do Presidente da República, pois se trata de entidade de Administração Indireta. </w:t>
      </w:r>
    </w:p>
    <w:p w:rsidR="0014477E" w:rsidRDefault="0014477E" w:rsidP="00F06BAC">
      <w:pPr>
        <w:jc w:val="both"/>
        <w:rPr>
          <w:sz w:val="22"/>
          <w:szCs w:val="22"/>
        </w:rPr>
      </w:pPr>
    </w:p>
    <w:p w:rsidR="0014477E" w:rsidRPr="00F17723" w:rsidRDefault="0014477E" w:rsidP="00F06BAC">
      <w:pPr>
        <w:jc w:val="both"/>
        <w:rPr>
          <w:b/>
          <w:sz w:val="22"/>
          <w:szCs w:val="22"/>
        </w:rPr>
      </w:pPr>
      <w:r>
        <w:rPr>
          <w:b/>
          <w:sz w:val="22"/>
          <w:szCs w:val="22"/>
        </w:rPr>
        <w:t>7</w:t>
      </w:r>
      <w:r w:rsidRPr="00F17723">
        <w:rPr>
          <w:b/>
          <w:sz w:val="22"/>
          <w:szCs w:val="22"/>
        </w:rPr>
        <w:t xml:space="preserve">. (FGV - 2007) Assinale a afirmativa incorreta. </w:t>
      </w:r>
    </w:p>
    <w:p w:rsidR="0014477E" w:rsidRDefault="0014477E" w:rsidP="00F06BAC">
      <w:pPr>
        <w:jc w:val="both"/>
        <w:rPr>
          <w:sz w:val="22"/>
          <w:szCs w:val="22"/>
        </w:rPr>
      </w:pPr>
    </w:p>
    <w:p w:rsidR="0014477E" w:rsidRPr="00F17723" w:rsidRDefault="0014477E" w:rsidP="00F06BAC">
      <w:pPr>
        <w:jc w:val="both"/>
        <w:rPr>
          <w:sz w:val="22"/>
          <w:szCs w:val="22"/>
        </w:rPr>
      </w:pPr>
      <w:r w:rsidRPr="00F17723">
        <w:rPr>
          <w:sz w:val="22"/>
          <w:szCs w:val="22"/>
        </w:rPr>
        <w:t>(A) Os institutos de autorização de uso de bem público e o de permissão de uso de bem público são muito semelhantes. A diferença entre eles é que, no pri</w:t>
      </w:r>
      <w:r w:rsidRPr="00F17723">
        <w:rPr>
          <w:sz w:val="22"/>
          <w:szCs w:val="22"/>
        </w:rPr>
        <w:softHyphen/>
        <w:t xml:space="preserve">meiro, predomina o interesse privado, enquanto, no segundo, prepondera o interesse público. </w:t>
      </w:r>
    </w:p>
    <w:p w:rsidR="0014477E" w:rsidRPr="00F17723" w:rsidRDefault="0014477E" w:rsidP="00F06BAC">
      <w:pPr>
        <w:jc w:val="both"/>
        <w:rPr>
          <w:sz w:val="22"/>
          <w:szCs w:val="22"/>
        </w:rPr>
      </w:pPr>
      <w:r>
        <w:rPr>
          <w:sz w:val="22"/>
          <w:szCs w:val="22"/>
        </w:rPr>
        <w:t>(B) Domínio patrimonial</w:t>
      </w:r>
      <w:r w:rsidRPr="00F17723">
        <w:rPr>
          <w:sz w:val="22"/>
          <w:szCs w:val="22"/>
        </w:rPr>
        <w:t xml:space="preserve"> é o poder político que permite ao Estado submeter à sua vontade todos os bens situados em seu território. </w:t>
      </w:r>
    </w:p>
    <w:p w:rsidR="0014477E" w:rsidRPr="00AB145D" w:rsidRDefault="0014477E" w:rsidP="00F06BAC">
      <w:pPr>
        <w:jc w:val="both"/>
        <w:rPr>
          <w:sz w:val="22"/>
          <w:szCs w:val="22"/>
        </w:rPr>
      </w:pPr>
      <w:r w:rsidRPr="00AB145D">
        <w:rPr>
          <w:sz w:val="22"/>
          <w:szCs w:val="22"/>
        </w:rPr>
        <w:t>(C) Segundo jurisprudência dos tribunais superiores, os bens de sociedade de economia mista</w:t>
      </w:r>
      <w:r>
        <w:rPr>
          <w:sz w:val="22"/>
          <w:szCs w:val="22"/>
        </w:rPr>
        <w:t xml:space="preserve"> são considerados bens públicos se afetados a um serviço público.</w:t>
      </w:r>
      <w:r w:rsidRPr="00AB145D">
        <w:rPr>
          <w:sz w:val="22"/>
          <w:szCs w:val="22"/>
        </w:rPr>
        <w:t xml:space="preserve"> </w:t>
      </w:r>
    </w:p>
    <w:p w:rsidR="0014477E" w:rsidRDefault="0014477E" w:rsidP="00F06BAC">
      <w:pPr>
        <w:jc w:val="both"/>
        <w:rPr>
          <w:sz w:val="22"/>
          <w:szCs w:val="22"/>
        </w:rPr>
      </w:pPr>
      <w:r>
        <w:rPr>
          <w:sz w:val="22"/>
          <w:szCs w:val="22"/>
        </w:rPr>
        <w:t xml:space="preserve"> (D</w:t>
      </w:r>
      <w:r w:rsidRPr="00AB145D">
        <w:rPr>
          <w:sz w:val="22"/>
          <w:szCs w:val="22"/>
        </w:rPr>
        <w:t>) A concessão de bem público é contrato admi</w:t>
      </w:r>
      <w:r w:rsidRPr="00AB145D">
        <w:rPr>
          <w:sz w:val="22"/>
          <w:szCs w:val="22"/>
        </w:rPr>
        <w:softHyphen/>
        <w:t xml:space="preserve">nistrativo, ao passo que a autorização de uso de bem </w:t>
      </w:r>
      <w:r>
        <w:rPr>
          <w:sz w:val="22"/>
          <w:szCs w:val="22"/>
        </w:rPr>
        <w:t>público</w:t>
      </w:r>
      <w:r w:rsidRPr="00AB145D">
        <w:rPr>
          <w:sz w:val="22"/>
          <w:szCs w:val="22"/>
        </w:rPr>
        <w:t xml:space="preserve"> </w:t>
      </w:r>
      <w:r>
        <w:rPr>
          <w:sz w:val="22"/>
          <w:szCs w:val="22"/>
        </w:rPr>
        <w:t>e a permissão</w:t>
      </w:r>
      <w:r w:rsidRPr="00AB145D">
        <w:rPr>
          <w:sz w:val="22"/>
          <w:szCs w:val="22"/>
        </w:rPr>
        <w:t xml:space="preserve"> de uso de bem </w:t>
      </w:r>
      <w:r>
        <w:rPr>
          <w:sz w:val="22"/>
          <w:szCs w:val="22"/>
        </w:rPr>
        <w:t>público</w:t>
      </w:r>
      <w:r w:rsidRPr="00AB145D">
        <w:rPr>
          <w:sz w:val="22"/>
          <w:szCs w:val="22"/>
        </w:rPr>
        <w:t xml:space="preserve"> s</w:t>
      </w:r>
      <w:r>
        <w:rPr>
          <w:sz w:val="22"/>
          <w:szCs w:val="22"/>
        </w:rPr>
        <w:t>ão atos administrativos</w:t>
      </w:r>
      <w:r w:rsidRPr="00AB145D">
        <w:rPr>
          <w:sz w:val="22"/>
          <w:szCs w:val="22"/>
        </w:rPr>
        <w:t xml:space="preserve">. </w:t>
      </w:r>
    </w:p>
    <w:p w:rsidR="0014477E" w:rsidRDefault="0014477E" w:rsidP="00F06BAC">
      <w:pPr>
        <w:jc w:val="both"/>
        <w:rPr>
          <w:sz w:val="22"/>
          <w:szCs w:val="22"/>
        </w:rPr>
      </w:pPr>
    </w:p>
    <w:p w:rsidR="0014477E" w:rsidRPr="001201B8" w:rsidRDefault="0014477E" w:rsidP="00F06BAC">
      <w:pPr>
        <w:jc w:val="both"/>
        <w:rPr>
          <w:b/>
          <w:sz w:val="22"/>
          <w:szCs w:val="22"/>
        </w:rPr>
      </w:pPr>
      <w:r>
        <w:rPr>
          <w:b/>
          <w:sz w:val="22"/>
          <w:szCs w:val="22"/>
        </w:rPr>
        <w:t>8</w:t>
      </w:r>
      <w:r w:rsidRPr="001201B8">
        <w:rPr>
          <w:b/>
          <w:sz w:val="22"/>
          <w:szCs w:val="22"/>
        </w:rPr>
        <w:t xml:space="preserve">. (FGV - 2008) O Poder Público é condenado em ação de responsabilidade civil pelos danos causados por seu servidor a terceiro. É correto afirmar que: </w:t>
      </w:r>
    </w:p>
    <w:p w:rsidR="0014477E" w:rsidRDefault="0014477E" w:rsidP="00F06BAC">
      <w:pPr>
        <w:jc w:val="both"/>
        <w:rPr>
          <w:sz w:val="22"/>
          <w:szCs w:val="22"/>
        </w:rPr>
      </w:pPr>
    </w:p>
    <w:p w:rsidR="0014477E" w:rsidRPr="001201B8" w:rsidRDefault="0014477E" w:rsidP="00F06BAC">
      <w:pPr>
        <w:jc w:val="both"/>
        <w:rPr>
          <w:sz w:val="22"/>
          <w:szCs w:val="22"/>
        </w:rPr>
      </w:pPr>
      <w:r w:rsidRPr="001201B8">
        <w:rPr>
          <w:sz w:val="22"/>
          <w:szCs w:val="22"/>
        </w:rPr>
        <w:t>(A) cabe ação regressiva do Estado em face do servidor, cujo</w:t>
      </w:r>
      <w:r>
        <w:rPr>
          <w:sz w:val="22"/>
          <w:szCs w:val="22"/>
        </w:rPr>
        <w:t xml:space="preserve"> prazo prescricional é imprescritível</w:t>
      </w:r>
      <w:r w:rsidRPr="001201B8">
        <w:rPr>
          <w:sz w:val="22"/>
          <w:szCs w:val="22"/>
        </w:rPr>
        <w:t xml:space="preserve">, e nesta se verificará se a conduta do servidor foi culposa (lato sensu). </w:t>
      </w:r>
    </w:p>
    <w:p w:rsidR="0014477E" w:rsidRDefault="0014477E" w:rsidP="00F06BAC">
      <w:pPr>
        <w:jc w:val="both"/>
        <w:rPr>
          <w:sz w:val="22"/>
          <w:szCs w:val="22"/>
        </w:rPr>
      </w:pPr>
      <w:r w:rsidRPr="001201B8">
        <w:rPr>
          <w:sz w:val="22"/>
          <w:szCs w:val="22"/>
        </w:rPr>
        <w:t>(</w:t>
      </w:r>
      <w:r>
        <w:rPr>
          <w:sz w:val="22"/>
          <w:szCs w:val="22"/>
        </w:rPr>
        <w:t>B</w:t>
      </w:r>
      <w:r w:rsidRPr="001201B8">
        <w:rPr>
          <w:sz w:val="22"/>
          <w:szCs w:val="22"/>
        </w:rPr>
        <w:t xml:space="preserve">) cabe ação de regresso do Estado em face do servidor, e seu prazo prescricional é de 20 anos. </w:t>
      </w:r>
    </w:p>
    <w:p w:rsidR="0014477E" w:rsidRPr="0015472B" w:rsidRDefault="0014477E" w:rsidP="00F06BAC">
      <w:pPr>
        <w:jc w:val="both"/>
        <w:rPr>
          <w:sz w:val="22"/>
          <w:szCs w:val="22"/>
        </w:rPr>
      </w:pPr>
      <w:r w:rsidRPr="001201B8">
        <w:rPr>
          <w:sz w:val="22"/>
          <w:szCs w:val="22"/>
        </w:rPr>
        <w:t xml:space="preserve">(C) cabe ação regressiva do Estado em face do servidor, e nela não se perquirirá sobre culpa do </w:t>
      </w:r>
      <w:r w:rsidRPr="0015472B">
        <w:rPr>
          <w:sz w:val="22"/>
          <w:szCs w:val="22"/>
        </w:rPr>
        <w:t>servidor, uma vez que se aplica a teoria da Res</w:t>
      </w:r>
      <w:r w:rsidRPr="0015472B">
        <w:rPr>
          <w:sz w:val="22"/>
          <w:szCs w:val="22"/>
        </w:rPr>
        <w:softHyphen/>
        <w:t xml:space="preserve">ponsabilidade Objetiva quando a ação envolve o Poder Público. </w:t>
      </w:r>
    </w:p>
    <w:p w:rsidR="0014477E" w:rsidRPr="0015472B" w:rsidRDefault="0014477E" w:rsidP="00F06BAC">
      <w:pPr>
        <w:jc w:val="both"/>
        <w:rPr>
          <w:sz w:val="22"/>
          <w:szCs w:val="22"/>
        </w:rPr>
      </w:pPr>
      <w:r w:rsidRPr="0015472B">
        <w:rPr>
          <w:sz w:val="22"/>
          <w:szCs w:val="22"/>
        </w:rPr>
        <w:t>(</w:t>
      </w:r>
      <w:r>
        <w:rPr>
          <w:sz w:val="22"/>
          <w:szCs w:val="22"/>
        </w:rPr>
        <w:t>D</w:t>
      </w:r>
      <w:r w:rsidRPr="0015472B">
        <w:rPr>
          <w:sz w:val="22"/>
          <w:szCs w:val="22"/>
        </w:rPr>
        <w:t>) basta o procedimento administrativo disciplinar com a aplicação da ampla defesa e do contra</w:t>
      </w:r>
      <w:r w:rsidRPr="0015472B">
        <w:rPr>
          <w:sz w:val="22"/>
          <w:szCs w:val="22"/>
        </w:rPr>
        <w:softHyphen/>
        <w:t xml:space="preserve">ditório, não cabendo o ajuizamento de ação regressiva. </w:t>
      </w:r>
    </w:p>
    <w:p w:rsidR="0014477E" w:rsidRDefault="0014477E" w:rsidP="00F06BAC">
      <w:pPr>
        <w:jc w:val="both"/>
        <w:rPr>
          <w:sz w:val="22"/>
          <w:szCs w:val="22"/>
        </w:rPr>
      </w:pPr>
    </w:p>
    <w:p w:rsidR="0014477E" w:rsidRPr="00AE4DD4" w:rsidRDefault="0014477E" w:rsidP="00F06BAC">
      <w:pPr>
        <w:jc w:val="both"/>
        <w:rPr>
          <w:b/>
          <w:sz w:val="22"/>
          <w:szCs w:val="22"/>
        </w:rPr>
      </w:pPr>
      <w:r>
        <w:rPr>
          <w:b/>
          <w:sz w:val="22"/>
          <w:szCs w:val="22"/>
        </w:rPr>
        <w:t>9</w:t>
      </w:r>
      <w:r w:rsidRPr="00AE4DD4">
        <w:rPr>
          <w:b/>
          <w:sz w:val="22"/>
          <w:szCs w:val="22"/>
        </w:rPr>
        <w:t>. (FGV - 2010) A licitação entre interessados, cadas</w:t>
      </w:r>
      <w:r w:rsidRPr="00AE4DD4">
        <w:rPr>
          <w:b/>
          <w:sz w:val="22"/>
          <w:szCs w:val="22"/>
        </w:rPr>
        <w:softHyphen/>
        <w:t>trados ou não, do ramo pertinente ao seu objeto e aquela entre interessados devidamente cadastrados, observando-se a qualificação necessária, dizem res</w:t>
      </w:r>
      <w:r w:rsidRPr="00AE4DD4">
        <w:rPr>
          <w:b/>
          <w:sz w:val="22"/>
          <w:szCs w:val="22"/>
        </w:rPr>
        <w:softHyphen/>
        <w:t>peito, respectivamente, as modalidades de licitação:</w:t>
      </w:r>
    </w:p>
    <w:p w:rsidR="0014477E" w:rsidRDefault="0014477E" w:rsidP="00F06BAC">
      <w:pPr>
        <w:jc w:val="both"/>
        <w:rPr>
          <w:sz w:val="22"/>
          <w:szCs w:val="22"/>
        </w:rPr>
      </w:pPr>
    </w:p>
    <w:p w:rsidR="0014477E" w:rsidRPr="002A5BEA" w:rsidRDefault="0014477E" w:rsidP="00F06BAC">
      <w:pPr>
        <w:jc w:val="both"/>
        <w:rPr>
          <w:sz w:val="22"/>
          <w:szCs w:val="22"/>
        </w:rPr>
      </w:pPr>
      <w:r w:rsidRPr="002A5BEA">
        <w:rPr>
          <w:sz w:val="22"/>
          <w:szCs w:val="22"/>
        </w:rPr>
        <w:t xml:space="preserve">(A) convite e leilão. </w:t>
      </w:r>
    </w:p>
    <w:p w:rsidR="0014477E" w:rsidRDefault="0014477E" w:rsidP="00F06BAC">
      <w:pPr>
        <w:jc w:val="both"/>
        <w:rPr>
          <w:sz w:val="22"/>
          <w:szCs w:val="22"/>
        </w:rPr>
      </w:pPr>
      <w:r w:rsidRPr="002A5BEA">
        <w:rPr>
          <w:sz w:val="22"/>
          <w:szCs w:val="22"/>
        </w:rPr>
        <w:t>(</w:t>
      </w:r>
      <w:r>
        <w:rPr>
          <w:sz w:val="22"/>
          <w:szCs w:val="22"/>
        </w:rPr>
        <w:t>B</w:t>
      </w:r>
      <w:r w:rsidRPr="002A5BEA">
        <w:rPr>
          <w:sz w:val="22"/>
          <w:szCs w:val="22"/>
        </w:rPr>
        <w:t xml:space="preserve">) convite e tomada de preços. </w:t>
      </w:r>
    </w:p>
    <w:p w:rsidR="0014477E" w:rsidRPr="002A5BEA" w:rsidRDefault="0014477E" w:rsidP="00F06BAC">
      <w:pPr>
        <w:jc w:val="both"/>
        <w:rPr>
          <w:sz w:val="22"/>
          <w:szCs w:val="22"/>
        </w:rPr>
      </w:pPr>
      <w:r w:rsidRPr="002A5BEA">
        <w:rPr>
          <w:sz w:val="22"/>
          <w:szCs w:val="22"/>
        </w:rPr>
        <w:t xml:space="preserve">(C) concorrência e convite.  </w:t>
      </w:r>
    </w:p>
    <w:p w:rsidR="0014477E" w:rsidRDefault="0014477E" w:rsidP="00F06BAC">
      <w:pPr>
        <w:jc w:val="both"/>
        <w:rPr>
          <w:sz w:val="22"/>
          <w:szCs w:val="22"/>
        </w:rPr>
      </w:pPr>
      <w:r>
        <w:rPr>
          <w:sz w:val="22"/>
          <w:szCs w:val="22"/>
        </w:rPr>
        <w:t>(D</w:t>
      </w:r>
      <w:r w:rsidRPr="002A5BEA">
        <w:rPr>
          <w:sz w:val="22"/>
          <w:szCs w:val="22"/>
        </w:rPr>
        <w:t xml:space="preserve">) concorrência e tomada de preços. </w:t>
      </w:r>
    </w:p>
    <w:p w:rsidR="0014477E" w:rsidRDefault="0014477E" w:rsidP="00F06BAC">
      <w:pPr>
        <w:jc w:val="both"/>
        <w:rPr>
          <w:sz w:val="22"/>
          <w:szCs w:val="22"/>
        </w:rPr>
      </w:pPr>
    </w:p>
    <w:p w:rsidR="0014477E" w:rsidRDefault="0014477E" w:rsidP="00F06BAC">
      <w:pPr>
        <w:jc w:val="both"/>
        <w:rPr>
          <w:b/>
          <w:sz w:val="22"/>
          <w:szCs w:val="22"/>
        </w:rPr>
      </w:pPr>
    </w:p>
    <w:p w:rsidR="0014477E" w:rsidRPr="00A923F7" w:rsidRDefault="0014477E" w:rsidP="00F06BAC">
      <w:pPr>
        <w:jc w:val="both"/>
        <w:rPr>
          <w:b/>
          <w:sz w:val="22"/>
          <w:szCs w:val="22"/>
        </w:rPr>
      </w:pPr>
      <w:r>
        <w:rPr>
          <w:b/>
          <w:sz w:val="22"/>
          <w:szCs w:val="22"/>
        </w:rPr>
        <w:lastRenderedPageBreak/>
        <w:t>10</w:t>
      </w:r>
      <w:r w:rsidRPr="00A923F7">
        <w:rPr>
          <w:b/>
          <w:sz w:val="22"/>
          <w:szCs w:val="22"/>
        </w:rPr>
        <w:t>. (FGV - 2008) Os contratos regidos pela Lei de Licitações poderão ser alterados, com as devidas justificativas, ficando o contratado obrigado a aceitar os acrésci</w:t>
      </w:r>
      <w:r>
        <w:rPr>
          <w:b/>
          <w:sz w:val="22"/>
          <w:szCs w:val="22"/>
        </w:rPr>
        <w:t>mos</w:t>
      </w:r>
      <w:r w:rsidRPr="00A923F7">
        <w:rPr>
          <w:b/>
          <w:sz w:val="22"/>
          <w:szCs w:val="22"/>
        </w:rPr>
        <w:t xml:space="preserve"> que se fizerem na reforma de edifício até o limite de: </w:t>
      </w:r>
    </w:p>
    <w:p w:rsidR="0014477E" w:rsidRDefault="0014477E" w:rsidP="00F06BAC">
      <w:pPr>
        <w:jc w:val="both"/>
        <w:rPr>
          <w:sz w:val="22"/>
          <w:szCs w:val="22"/>
        </w:rPr>
      </w:pPr>
    </w:p>
    <w:p w:rsidR="0014477E" w:rsidRDefault="0014477E" w:rsidP="00F06BAC">
      <w:pPr>
        <w:jc w:val="both"/>
        <w:rPr>
          <w:sz w:val="22"/>
          <w:szCs w:val="22"/>
        </w:rPr>
      </w:pPr>
      <w:r w:rsidRPr="00A923F7">
        <w:rPr>
          <w:sz w:val="22"/>
          <w:szCs w:val="22"/>
        </w:rPr>
        <w:t xml:space="preserve">(A) 10%. </w:t>
      </w:r>
    </w:p>
    <w:p w:rsidR="0014477E" w:rsidRDefault="0014477E" w:rsidP="00F06BAC">
      <w:pPr>
        <w:jc w:val="both"/>
        <w:rPr>
          <w:sz w:val="22"/>
          <w:szCs w:val="22"/>
        </w:rPr>
      </w:pPr>
      <w:r w:rsidRPr="00A923F7">
        <w:rPr>
          <w:sz w:val="22"/>
          <w:szCs w:val="22"/>
        </w:rPr>
        <w:t xml:space="preserve">(B) 40%. </w:t>
      </w:r>
    </w:p>
    <w:p w:rsidR="0014477E" w:rsidRDefault="0014477E" w:rsidP="00F06BAC">
      <w:pPr>
        <w:jc w:val="both"/>
        <w:rPr>
          <w:sz w:val="22"/>
          <w:szCs w:val="22"/>
        </w:rPr>
      </w:pPr>
      <w:r w:rsidRPr="00A923F7">
        <w:rPr>
          <w:sz w:val="22"/>
          <w:szCs w:val="22"/>
        </w:rPr>
        <w:t xml:space="preserve">(C) 30%. </w:t>
      </w:r>
    </w:p>
    <w:p w:rsidR="0014477E" w:rsidRDefault="0014477E" w:rsidP="00F06BAC">
      <w:pPr>
        <w:jc w:val="both"/>
        <w:rPr>
          <w:sz w:val="22"/>
          <w:szCs w:val="22"/>
        </w:rPr>
      </w:pPr>
      <w:r>
        <w:rPr>
          <w:sz w:val="22"/>
          <w:szCs w:val="22"/>
        </w:rPr>
        <w:t>(D) 50%</w:t>
      </w:r>
      <w:r w:rsidRPr="00A923F7">
        <w:rPr>
          <w:sz w:val="22"/>
          <w:szCs w:val="22"/>
        </w:rPr>
        <w:t xml:space="preserve"> </w:t>
      </w:r>
    </w:p>
    <w:p w:rsidR="00AB3B20" w:rsidRDefault="00AB3B20" w:rsidP="00AB3B20">
      <w:pPr>
        <w:rPr>
          <w:b/>
          <w:sz w:val="22"/>
          <w:szCs w:val="22"/>
        </w:rPr>
      </w:pPr>
    </w:p>
    <w:p w:rsidR="00D76C72" w:rsidRDefault="00D76C72" w:rsidP="00AB3B20">
      <w:pPr>
        <w:jc w:val="center"/>
        <w:rPr>
          <w:b/>
          <w:sz w:val="22"/>
          <w:szCs w:val="22"/>
        </w:rPr>
      </w:pPr>
      <w:r w:rsidRPr="00710D17">
        <w:rPr>
          <w:b/>
          <w:sz w:val="22"/>
          <w:szCs w:val="22"/>
        </w:rPr>
        <w:t>Constitucional</w:t>
      </w:r>
    </w:p>
    <w:p w:rsidR="00D02E5D" w:rsidRDefault="00D02E5D" w:rsidP="00BD1FBB">
      <w:pPr>
        <w:jc w:val="center"/>
        <w:rPr>
          <w:b/>
          <w:sz w:val="22"/>
          <w:szCs w:val="22"/>
        </w:rPr>
      </w:pPr>
    </w:p>
    <w:p w:rsidR="00D02E5D" w:rsidRDefault="00D02E5D" w:rsidP="00F06BAC">
      <w:pPr>
        <w:autoSpaceDE w:val="0"/>
        <w:autoSpaceDN w:val="0"/>
        <w:adjustRightInd w:val="0"/>
        <w:jc w:val="both"/>
        <w:rPr>
          <w:b/>
          <w:sz w:val="22"/>
          <w:szCs w:val="22"/>
        </w:rPr>
      </w:pPr>
      <w:r w:rsidRPr="000534DA">
        <w:rPr>
          <w:b/>
          <w:sz w:val="22"/>
          <w:szCs w:val="22"/>
        </w:rPr>
        <w:t>11. As Emendas Constitucionais possuem um peculiar sistema de iniciativa e processo legislativo de elaboração. Assim, revela</w:t>
      </w:r>
      <w:r w:rsidRPr="000534DA">
        <w:rPr>
          <w:rFonts w:ascii="Calibri" w:hAnsi="Calibri"/>
          <w:b/>
          <w:sz w:val="22"/>
          <w:szCs w:val="22"/>
        </w:rPr>
        <w:t>‐</w:t>
      </w:r>
      <w:r w:rsidRPr="000534DA">
        <w:rPr>
          <w:b/>
          <w:sz w:val="22"/>
          <w:szCs w:val="22"/>
        </w:rPr>
        <w:t>se correto afirmar que:</w:t>
      </w:r>
    </w:p>
    <w:p w:rsidR="000534DA" w:rsidRPr="000534DA" w:rsidRDefault="000534DA" w:rsidP="00F06BAC">
      <w:pPr>
        <w:autoSpaceDE w:val="0"/>
        <w:autoSpaceDN w:val="0"/>
        <w:adjustRightInd w:val="0"/>
        <w:jc w:val="both"/>
        <w:rPr>
          <w:b/>
          <w:sz w:val="22"/>
          <w:szCs w:val="22"/>
        </w:rPr>
      </w:pP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A) Há iniciativa popular para apresentação de proposta de emenda à Constituição.</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B) A proposta poderá ser apresentada por mais de um terço das Assembléias Legislativas das unidades da Federação, sendo que, em cada uma delas, deve ocorrer a maioria simples de votos.</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C) Para ser aprovada a proposta deverá passar por dois turnos em sessão conjunta do Congresso Nacional.</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D) Não há sanção ou veto do Presidente da República no processo de elaboração da emenda.</w:t>
      </w:r>
    </w:p>
    <w:p w:rsidR="00D02E5D" w:rsidRPr="000534DA" w:rsidRDefault="00D02E5D" w:rsidP="00F06BAC">
      <w:pPr>
        <w:autoSpaceDE w:val="0"/>
        <w:autoSpaceDN w:val="0"/>
        <w:adjustRightInd w:val="0"/>
        <w:jc w:val="both"/>
        <w:rPr>
          <w:sz w:val="22"/>
          <w:szCs w:val="22"/>
        </w:rPr>
      </w:pPr>
    </w:p>
    <w:p w:rsidR="00D02E5D" w:rsidRPr="000534DA" w:rsidRDefault="00D02E5D" w:rsidP="00F06BAC">
      <w:pPr>
        <w:autoSpaceDE w:val="0"/>
        <w:autoSpaceDN w:val="0"/>
        <w:adjustRightInd w:val="0"/>
        <w:jc w:val="both"/>
        <w:rPr>
          <w:b/>
          <w:sz w:val="22"/>
          <w:szCs w:val="22"/>
        </w:rPr>
      </w:pPr>
      <w:r w:rsidRPr="000534DA">
        <w:rPr>
          <w:b/>
          <w:sz w:val="22"/>
          <w:szCs w:val="22"/>
        </w:rPr>
        <w:t>12. A Constituição de 1988 proíbe qualquer discriminação, por lei, entre brasileiros natos e naturalizados, exceto os casos previstos pelo próprio texto constitucional. Nesse sentido, é correto afirmar que somente brasileiro nato pode exercer cargo de</w:t>
      </w:r>
      <w:r w:rsidR="000534DA">
        <w:rPr>
          <w:b/>
          <w:sz w:val="22"/>
          <w:szCs w:val="22"/>
        </w:rPr>
        <w:t>:</w:t>
      </w:r>
    </w:p>
    <w:p w:rsidR="000534DA" w:rsidRDefault="000534DA" w:rsidP="00F06BAC">
      <w:pPr>
        <w:autoSpaceDE w:val="0"/>
        <w:autoSpaceDN w:val="0"/>
        <w:adjustRightInd w:val="0"/>
        <w:jc w:val="both"/>
        <w:rPr>
          <w:sz w:val="22"/>
          <w:szCs w:val="22"/>
        </w:rPr>
      </w:pP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A) Ministro da Educação</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B) Delegado da Polícia Federal</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C) Oficial das Forças Armadas</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D) Deputado Federal</w:t>
      </w:r>
    </w:p>
    <w:p w:rsidR="00D02E5D" w:rsidRPr="000534DA" w:rsidRDefault="00D02E5D" w:rsidP="00F06BAC">
      <w:pPr>
        <w:autoSpaceDE w:val="0"/>
        <w:autoSpaceDN w:val="0"/>
        <w:adjustRightInd w:val="0"/>
        <w:jc w:val="both"/>
        <w:rPr>
          <w:sz w:val="22"/>
          <w:szCs w:val="22"/>
        </w:rPr>
      </w:pPr>
    </w:p>
    <w:p w:rsidR="00D02E5D" w:rsidRPr="000534DA" w:rsidRDefault="000534DA" w:rsidP="00F06BAC">
      <w:pPr>
        <w:autoSpaceDE w:val="0"/>
        <w:autoSpaceDN w:val="0"/>
        <w:adjustRightInd w:val="0"/>
        <w:jc w:val="both"/>
        <w:rPr>
          <w:b/>
          <w:sz w:val="22"/>
          <w:szCs w:val="22"/>
        </w:rPr>
      </w:pPr>
      <w:r w:rsidRPr="000534DA">
        <w:rPr>
          <w:b/>
          <w:sz w:val="22"/>
          <w:szCs w:val="22"/>
        </w:rPr>
        <w:t>1</w:t>
      </w:r>
      <w:r w:rsidR="00D02E5D" w:rsidRPr="000534DA">
        <w:rPr>
          <w:b/>
          <w:sz w:val="22"/>
          <w:szCs w:val="22"/>
        </w:rPr>
        <w:t>3. De acordo com a jurisprudência do STF e da doutrina, qual, dentre os órgãos, autoridades e entidades listados abaixo, precisa demonstrar pertinência temática como condição para ajuizar as ações do controle concentrado de constitucionalidade?</w:t>
      </w:r>
    </w:p>
    <w:p w:rsidR="000534DA" w:rsidRPr="000534DA" w:rsidRDefault="000534DA" w:rsidP="00F06BAC">
      <w:pPr>
        <w:autoSpaceDE w:val="0"/>
        <w:autoSpaceDN w:val="0"/>
        <w:adjustRightInd w:val="0"/>
        <w:jc w:val="both"/>
        <w:rPr>
          <w:sz w:val="22"/>
          <w:szCs w:val="22"/>
        </w:rPr>
      </w:pP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A) Mesa da Câmara dos Deputados</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B) Partido Político com representação no Congresso Nacional</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C) Governador de Estado</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D) Procurador Geral da república</w:t>
      </w:r>
    </w:p>
    <w:p w:rsidR="00D02E5D" w:rsidRPr="000534DA" w:rsidRDefault="00D02E5D" w:rsidP="00F06BAC">
      <w:pPr>
        <w:autoSpaceDE w:val="0"/>
        <w:autoSpaceDN w:val="0"/>
        <w:adjustRightInd w:val="0"/>
        <w:jc w:val="both"/>
        <w:rPr>
          <w:sz w:val="22"/>
          <w:szCs w:val="22"/>
        </w:rPr>
      </w:pPr>
    </w:p>
    <w:p w:rsidR="00D02E5D" w:rsidRDefault="000534DA" w:rsidP="00F06BAC">
      <w:pPr>
        <w:autoSpaceDE w:val="0"/>
        <w:autoSpaceDN w:val="0"/>
        <w:adjustRightInd w:val="0"/>
        <w:jc w:val="both"/>
        <w:rPr>
          <w:b/>
          <w:sz w:val="22"/>
          <w:szCs w:val="22"/>
        </w:rPr>
      </w:pPr>
      <w:r w:rsidRPr="000534DA">
        <w:rPr>
          <w:b/>
          <w:sz w:val="22"/>
          <w:szCs w:val="22"/>
        </w:rPr>
        <w:t>1</w:t>
      </w:r>
      <w:r w:rsidR="00D02E5D" w:rsidRPr="000534DA">
        <w:rPr>
          <w:b/>
          <w:sz w:val="22"/>
          <w:szCs w:val="22"/>
        </w:rPr>
        <w:t>4. Em caso de vacância dos cargos de Presidente da República e Vice</w:t>
      </w:r>
      <w:r w:rsidR="00D02E5D" w:rsidRPr="000534DA">
        <w:rPr>
          <w:rFonts w:ascii="Calibri" w:hAnsi="Calibri"/>
          <w:b/>
          <w:sz w:val="22"/>
          <w:szCs w:val="22"/>
        </w:rPr>
        <w:t>‐</w:t>
      </w:r>
      <w:r w:rsidR="00D02E5D" w:rsidRPr="000534DA">
        <w:rPr>
          <w:b/>
          <w:sz w:val="22"/>
          <w:szCs w:val="22"/>
        </w:rPr>
        <w:t>Presidente da República nos dois primeiros anos de mandato,</w:t>
      </w:r>
    </w:p>
    <w:p w:rsidR="000534DA" w:rsidRPr="000534DA" w:rsidRDefault="000534DA" w:rsidP="00F06BAC">
      <w:pPr>
        <w:autoSpaceDE w:val="0"/>
        <w:autoSpaceDN w:val="0"/>
        <w:adjustRightInd w:val="0"/>
        <w:jc w:val="both"/>
        <w:rPr>
          <w:b/>
          <w:sz w:val="22"/>
          <w:szCs w:val="22"/>
        </w:rPr>
      </w:pP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A) far</w:t>
      </w:r>
      <w:r w:rsidR="00D02E5D" w:rsidRPr="000534DA">
        <w:rPr>
          <w:rFonts w:ascii="Calibri" w:hAnsi="Calibri"/>
          <w:sz w:val="22"/>
          <w:szCs w:val="22"/>
        </w:rPr>
        <w:t>‐</w:t>
      </w:r>
      <w:r w:rsidR="00D02E5D" w:rsidRPr="000534DA">
        <w:rPr>
          <w:sz w:val="22"/>
          <w:szCs w:val="22"/>
        </w:rPr>
        <w:t>se</w:t>
      </w:r>
      <w:r w:rsidR="00D02E5D" w:rsidRPr="000534DA">
        <w:rPr>
          <w:rFonts w:ascii="Calibri" w:hAnsi="Calibri"/>
          <w:sz w:val="22"/>
          <w:szCs w:val="22"/>
        </w:rPr>
        <w:t>‐</w:t>
      </w:r>
      <w:r w:rsidR="00D02E5D" w:rsidRPr="000534DA">
        <w:rPr>
          <w:sz w:val="22"/>
          <w:szCs w:val="22"/>
        </w:rPr>
        <w:t>á nova eleição direta.</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B) o Presidente do Senado Federal assume definitivamente o cargo.</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C) far</w:t>
      </w:r>
      <w:r w:rsidR="00D02E5D" w:rsidRPr="000534DA">
        <w:rPr>
          <w:rFonts w:ascii="Calibri" w:hAnsi="Calibri"/>
          <w:sz w:val="22"/>
          <w:szCs w:val="22"/>
        </w:rPr>
        <w:t>‐</w:t>
      </w:r>
      <w:r w:rsidR="00D02E5D" w:rsidRPr="000534DA">
        <w:rPr>
          <w:sz w:val="22"/>
          <w:szCs w:val="22"/>
        </w:rPr>
        <w:t>se</w:t>
      </w:r>
      <w:r w:rsidR="00D02E5D" w:rsidRPr="000534DA">
        <w:rPr>
          <w:rFonts w:ascii="Calibri" w:hAnsi="Calibri"/>
          <w:sz w:val="22"/>
          <w:szCs w:val="22"/>
        </w:rPr>
        <w:t>‐</w:t>
      </w:r>
      <w:r w:rsidR="00D02E5D" w:rsidRPr="000534DA">
        <w:rPr>
          <w:sz w:val="22"/>
          <w:szCs w:val="22"/>
        </w:rPr>
        <w:t>á nova eleição indireta</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D) não serão realizadas novas eleições.</w:t>
      </w:r>
    </w:p>
    <w:p w:rsidR="00D02E5D" w:rsidRPr="000534DA" w:rsidRDefault="00D02E5D" w:rsidP="00F06BAC">
      <w:pPr>
        <w:autoSpaceDE w:val="0"/>
        <w:autoSpaceDN w:val="0"/>
        <w:adjustRightInd w:val="0"/>
        <w:jc w:val="both"/>
        <w:rPr>
          <w:sz w:val="22"/>
          <w:szCs w:val="22"/>
        </w:rPr>
      </w:pPr>
    </w:p>
    <w:p w:rsidR="00D02E5D" w:rsidRPr="000534DA" w:rsidRDefault="000534DA" w:rsidP="00F06BAC">
      <w:pPr>
        <w:autoSpaceDE w:val="0"/>
        <w:autoSpaceDN w:val="0"/>
        <w:adjustRightInd w:val="0"/>
        <w:jc w:val="both"/>
        <w:rPr>
          <w:b/>
          <w:sz w:val="22"/>
          <w:szCs w:val="22"/>
        </w:rPr>
      </w:pPr>
      <w:r w:rsidRPr="000534DA">
        <w:rPr>
          <w:b/>
          <w:sz w:val="22"/>
          <w:szCs w:val="22"/>
        </w:rPr>
        <w:t>1</w:t>
      </w:r>
      <w:r w:rsidR="00D02E5D" w:rsidRPr="000534DA">
        <w:rPr>
          <w:b/>
          <w:sz w:val="22"/>
          <w:szCs w:val="22"/>
        </w:rPr>
        <w:t>5. A ação popular só pode ser ajuizada por/pelo:</w:t>
      </w:r>
    </w:p>
    <w:p w:rsidR="000534DA" w:rsidRDefault="000534DA" w:rsidP="00F06BAC">
      <w:pPr>
        <w:autoSpaceDE w:val="0"/>
        <w:autoSpaceDN w:val="0"/>
        <w:adjustRightInd w:val="0"/>
        <w:jc w:val="both"/>
        <w:rPr>
          <w:sz w:val="22"/>
          <w:szCs w:val="22"/>
        </w:rPr>
      </w:pP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 xml:space="preserve">A) analfabeto </w:t>
      </w:r>
      <w:proofErr w:type="spellStart"/>
      <w:r w:rsidR="00D02E5D" w:rsidRPr="000534DA">
        <w:rPr>
          <w:sz w:val="22"/>
          <w:szCs w:val="22"/>
        </w:rPr>
        <w:t>inalistável</w:t>
      </w:r>
      <w:proofErr w:type="spellEnd"/>
      <w:r w:rsidR="00D02E5D" w:rsidRPr="000534DA">
        <w:rPr>
          <w:sz w:val="22"/>
          <w:szCs w:val="22"/>
        </w:rPr>
        <w:t>.</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B) entidade de classe de âmbito nacional.</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C) Ministério Público.</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D) cidadão em gozo dos seus direitos políticos.</w:t>
      </w:r>
    </w:p>
    <w:p w:rsidR="00D02E5D" w:rsidRPr="000534DA" w:rsidRDefault="00D02E5D" w:rsidP="00F06BAC">
      <w:pPr>
        <w:autoSpaceDE w:val="0"/>
        <w:autoSpaceDN w:val="0"/>
        <w:adjustRightInd w:val="0"/>
        <w:jc w:val="both"/>
        <w:rPr>
          <w:sz w:val="22"/>
          <w:szCs w:val="22"/>
        </w:rPr>
      </w:pPr>
    </w:p>
    <w:p w:rsidR="00D02E5D" w:rsidRDefault="000534DA" w:rsidP="00F06BAC">
      <w:pPr>
        <w:autoSpaceDE w:val="0"/>
        <w:autoSpaceDN w:val="0"/>
        <w:adjustRightInd w:val="0"/>
        <w:jc w:val="both"/>
        <w:rPr>
          <w:b/>
          <w:sz w:val="22"/>
          <w:szCs w:val="22"/>
        </w:rPr>
      </w:pPr>
      <w:r w:rsidRPr="000534DA">
        <w:rPr>
          <w:b/>
          <w:sz w:val="22"/>
          <w:szCs w:val="22"/>
        </w:rPr>
        <w:lastRenderedPageBreak/>
        <w:t>1</w:t>
      </w:r>
      <w:r w:rsidR="00D02E5D" w:rsidRPr="000534DA">
        <w:rPr>
          <w:b/>
          <w:sz w:val="22"/>
          <w:szCs w:val="22"/>
        </w:rPr>
        <w:t xml:space="preserve">6. Ao disciplinar o controle de constitucionalidade de leis e atos normativos, a Constituição da República e a jurisprudência estabelecem que: </w:t>
      </w:r>
    </w:p>
    <w:p w:rsidR="000534DA" w:rsidRPr="000534DA" w:rsidRDefault="000534DA" w:rsidP="00F06BAC">
      <w:pPr>
        <w:autoSpaceDE w:val="0"/>
        <w:autoSpaceDN w:val="0"/>
        <w:adjustRightInd w:val="0"/>
        <w:jc w:val="both"/>
        <w:rPr>
          <w:b/>
          <w:sz w:val="22"/>
          <w:szCs w:val="22"/>
        </w:rPr>
      </w:pP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A) pelo voto de dois terços dos Ministros do STF é possível que se adote a modulação temporal dos efeitos da decisão.</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B) o controle de constitucionalidade não pode ser exercido por juízes em estágio probatório.</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C) não há controle concentrado abstrato em face de lei municipal.</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D) as decisões proferidas pela maioria absoluta dos membros dos Tribunais, no exercício do controle incidental de constitucionalidade, produzem efeitos contra todos e vinculantes relativamente aos demais órgãos do Poder Judiciário.</w:t>
      </w:r>
    </w:p>
    <w:p w:rsidR="00D02E5D" w:rsidRPr="000534DA" w:rsidRDefault="00D02E5D" w:rsidP="00F06BAC">
      <w:pPr>
        <w:autoSpaceDE w:val="0"/>
        <w:autoSpaceDN w:val="0"/>
        <w:adjustRightInd w:val="0"/>
        <w:jc w:val="both"/>
        <w:rPr>
          <w:sz w:val="22"/>
          <w:szCs w:val="22"/>
        </w:rPr>
      </w:pPr>
    </w:p>
    <w:p w:rsidR="000534DA" w:rsidRPr="000534DA" w:rsidRDefault="000534DA" w:rsidP="00F06BAC">
      <w:pPr>
        <w:autoSpaceDE w:val="0"/>
        <w:autoSpaceDN w:val="0"/>
        <w:adjustRightInd w:val="0"/>
        <w:jc w:val="both"/>
        <w:rPr>
          <w:b/>
          <w:sz w:val="22"/>
          <w:szCs w:val="22"/>
        </w:rPr>
      </w:pPr>
      <w:r w:rsidRPr="000534DA">
        <w:rPr>
          <w:b/>
          <w:sz w:val="22"/>
          <w:szCs w:val="22"/>
        </w:rPr>
        <w:t>1</w:t>
      </w:r>
      <w:r w:rsidR="00D02E5D" w:rsidRPr="000534DA">
        <w:rPr>
          <w:b/>
          <w:sz w:val="22"/>
          <w:szCs w:val="22"/>
        </w:rPr>
        <w:t>7. A Constituição Federal prevê certas vedações aos juízes, dentre outras, a de</w:t>
      </w:r>
      <w:r w:rsidR="00180CE8">
        <w:rPr>
          <w:b/>
          <w:sz w:val="22"/>
          <w:szCs w:val="22"/>
        </w:rPr>
        <w:t xml:space="preserve">: </w:t>
      </w:r>
    </w:p>
    <w:p w:rsidR="00D02E5D" w:rsidRPr="000534DA" w:rsidRDefault="00D02E5D" w:rsidP="00F06BAC">
      <w:pPr>
        <w:autoSpaceDE w:val="0"/>
        <w:autoSpaceDN w:val="0"/>
        <w:adjustRightInd w:val="0"/>
        <w:jc w:val="both"/>
        <w:rPr>
          <w:b/>
          <w:sz w:val="22"/>
          <w:szCs w:val="22"/>
        </w:rPr>
      </w:pPr>
      <w:r w:rsidRPr="000534DA">
        <w:rPr>
          <w:b/>
          <w:sz w:val="22"/>
          <w:szCs w:val="22"/>
        </w:rPr>
        <w:t xml:space="preserve">I. </w:t>
      </w:r>
      <w:r w:rsidR="00180CE8" w:rsidRPr="000534DA">
        <w:rPr>
          <w:b/>
          <w:sz w:val="22"/>
          <w:szCs w:val="22"/>
        </w:rPr>
        <w:t>Receber</w:t>
      </w:r>
      <w:r w:rsidRPr="000534DA">
        <w:rPr>
          <w:b/>
          <w:sz w:val="22"/>
          <w:szCs w:val="22"/>
        </w:rPr>
        <w:t>, a qualquer título ou pretexto, auxílios ou contribuições de pessoas físicas, entidades públicas</w:t>
      </w:r>
      <w:r w:rsidR="00180CE8">
        <w:rPr>
          <w:b/>
          <w:sz w:val="22"/>
          <w:szCs w:val="22"/>
        </w:rPr>
        <w:t xml:space="preserve"> </w:t>
      </w:r>
      <w:r w:rsidRPr="000534DA">
        <w:rPr>
          <w:b/>
          <w:sz w:val="22"/>
          <w:szCs w:val="22"/>
        </w:rPr>
        <w:t>ou privadas, não existindo qualquer tipo de exceção prevista em lei.</w:t>
      </w:r>
    </w:p>
    <w:p w:rsidR="00D02E5D" w:rsidRPr="000534DA" w:rsidRDefault="00D02E5D" w:rsidP="00F06BAC">
      <w:pPr>
        <w:autoSpaceDE w:val="0"/>
        <w:autoSpaceDN w:val="0"/>
        <w:adjustRightInd w:val="0"/>
        <w:jc w:val="both"/>
        <w:rPr>
          <w:b/>
          <w:sz w:val="22"/>
          <w:szCs w:val="22"/>
        </w:rPr>
      </w:pPr>
      <w:r w:rsidRPr="000534DA">
        <w:rPr>
          <w:b/>
          <w:sz w:val="22"/>
          <w:szCs w:val="22"/>
        </w:rPr>
        <w:t xml:space="preserve">II. </w:t>
      </w:r>
      <w:r w:rsidR="00180CE8" w:rsidRPr="000534DA">
        <w:rPr>
          <w:b/>
          <w:sz w:val="22"/>
          <w:szCs w:val="22"/>
        </w:rPr>
        <w:t>Exercer</w:t>
      </w:r>
      <w:r w:rsidRPr="000534DA">
        <w:rPr>
          <w:b/>
          <w:sz w:val="22"/>
          <w:szCs w:val="22"/>
        </w:rPr>
        <w:t xml:space="preserve"> a advocacia no juízo ou tribunal do qual se afastou, antes de decorridos três anos do afastamento do cargo por aposentadoria ou exoneração. </w:t>
      </w:r>
    </w:p>
    <w:p w:rsidR="00D02E5D" w:rsidRPr="000534DA" w:rsidRDefault="00D02E5D" w:rsidP="00F06BAC">
      <w:pPr>
        <w:autoSpaceDE w:val="0"/>
        <w:autoSpaceDN w:val="0"/>
        <w:adjustRightInd w:val="0"/>
        <w:jc w:val="both"/>
        <w:rPr>
          <w:b/>
          <w:sz w:val="22"/>
          <w:szCs w:val="22"/>
        </w:rPr>
      </w:pPr>
      <w:r w:rsidRPr="000534DA">
        <w:rPr>
          <w:b/>
          <w:sz w:val="22"/>
          <w:szCs w:val="22"/>
        </w:rPr>
        <w:t xml:space="preserve">III. </w:t>
      </w:r>
      <w:r w:rsidR="00180CE8" w:rsidRPr="000534DA">
        <w:rPr>
          <w:b/>
          <w:sz w:val="22"/>
          <w:szCs w:val="22"/>
        </w:rPr>
        <w:t>Exercer</w:t>
      </w:r>
      <w:r w:rsidRPr="000534DA">
        <w:rPr>
          <w:b/>
          <w:sz w:val="22"/>
          <w:szCs w:val="22"/>
        </w:rPr>
        <w:t>, ainda que em disponibilidade, qualquer outro</w:t>
      </w:r>
      <w:proofErr w:type="gramStart"/>
      <w:r w:rsidRPr="000534DA">
        <w:rPr>
          <w:b/>
          <w:sz w:val="22"/>
          <w:szCs w:val="22"/>
        </w:rPr>
        <w:t xml:space="preserve">  </w:t>
      </w:r>
      <w:proofErr w:type="gramEnd"/>
      <w:r w:rsidRPr="000534DA">
        <w:rPr>
          <w:b/>
          <w:sz w:val="22"/>
          <w:szCs w:val="22"/>
        </w:rPr>
        <w:t>cargo ou função, ainda que de ensino.</w:t>
      </w:r>
    </w:p>
    <w:p w:rsidR="00D02E5D" w:rsidRPr="000534DA" w:rsidRDefault="00D02E5D" w:rsidP="00F06BAC">
      <w:pPr>
        <w:autoSpaceDE w:val="0"/>
        <w:autoSpaceDN w:val="0"/>
        <w:adjustRightInd w:val="0"/>
        <w:jc w:val="both"/>
        <w:rPr>
          <w:b/>
          <w:sz w:val="22"/>
          <w:szCs w:val="22"/>
        </w:rPr>
      </w:pPr>
      <w:r w:rsidRPr="000534DA">
        <w:rPr>
          <w:b/>
          <w:sz w:val="22"/>
          <w:szCs w:val="22"/>
        </w:rPr>
        <w:t xml:space="preserve">IV. </w:t>
      </w:r>
      <w:r w:rsidR="00180CE8" w:rsidRPr="000534DA">
        <w:rPr>
          <w:b/>
          <w:sz w:val="22"/>
          <w:szCs w:val="22"/>
        </w:rPr>
        <w:t>Dedicar</w:t>
      </w:r>
      <w:r w:rsidRPr="000534DA">
        <w:rPr>
          <w:b/>
          <w:sz w:val="22"/>
          <w:szCs w:val="22"/>
        </w:rPr>
        <w:t>-se à atividade político-partidária, salvo os casos previstos em lei.</w:t>
      </w:r>
    </w:p>
    <w:p w:rsidR="000534DA" w:rsidRPr="000534DA" w:rsidRDefault="000534DA" w:rsidP="00F06BAC">
      <w:pPr>
        <w:autoSpaceDE w:val="0"/>
        <w:autoSpaceDN w:val="0"/>
        <w:adjustRightInd w:val="0"/>
        <w:jc w:val="both"/>
        <w:rPr>
          <w:b/>
          <w:sz w:val="22"/>
          <w:szCs w:val="22"/>
        </w:rPr>
      </w:pPr>
    </w:p>
    <w:p w:rsidR="00D02E5D" w:rsidRPr="000534DA" w:rsidRDefault="00D02E5D" w:rsidP="00F06BAC">
      <w:pPr>
        <w:autoSpaceDE w:val="0"/>
        <w:autoSpaceDN w:val="0"/>
        <w:adjustRightInd w:val="0"/>
        <w:jc w:val="both"/>
        <w:rPr>
          <w:b/>
          <w:sz w:val="22"/>
          <w:szCs w:val="22"/>
        </w:rPr>
      </w:pPr>
      <w:r w:rsidRPr="000534DA">
        <w:rPr>
          <w:b/>
          <w:sz w:val="22"/>
          <w:szCs w:val="22"/>
        </w:rPr>
        <w:t>É correto o que se afirma APENAS:</w:t>
      </w:r>
    </w:p>
    <w:p w:rsidR="000534DA" w:rsidRDefault="000534DA" w:rsidP="00F06BAC">
      <w:pPr>
        <w:autoSpaceDE w:val="0"/>
        <w:autoSpaceDN w:val="0"/>
        <w:adjustRightInd w:val="0"/>
        <w:jc w:val="both"/>
        <w:rPr>
          <w:sz w:val="22"/>
          <w:szCs w:val="22"/>
        </w:rPr>
      </w:pP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A) I e II.</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B) I e III.</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C) II.</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D) II, III e IV.</w:t>
      </w:r>
    </w:p>
    <w:p w:rsidR="00D02E5D" w:rsidRPr="000534DA" w:rsidRDefault="00D02E5D" w:rsidP="00F06BAC">
      <w:pPr>
        <w:autoSpaceDE w:val="0"/>
        <w:autoSpaceDN w:val="0"/>
        <w:adjustRightInd w:val="0"/>
        <w:jc w:val="both"/>
        <w:rPr>
          <w:sz w:val="22"/>
          <w:szCs w:val="22"/>
        </w:rPr>
      </w:pPr>
    </w:p>
    <w:p w:rsidR="00D02E5D" w:rsidRPr="000534DA" w:rsidRDefault="000534DA" w:rsidP="00F06BAC">
      <w:pPr>
        <w:autoSpaceDE w:val="0"/>
        <w:autoSpaceDN w:val="0"/>
        <w:adjustRightInd w:val="0"/>
        <w:jc w:val="both"/>
        <w:rPr>
          <w:b/>
          <w:sz w:val="22"/>
          <w:szCs w:val="22"/>
        </w:rPr>
      </w:pPr>
      <w:r w:rsidRPr="000534DA">
        <w:rPr>
          <w:b/>
          <w:sz w:val="22"/>
          <w:szCs w:val="22"/>
        </w:rPr>
        <w:t>1</w:t>
      </w:r>
      <w:r w:rsidR="00D02E5D" w:rsidRPr="000534DA">
        <w:rPr>
          <w:b/>
          <w:sz w:val="22"/>
          <w:szCs w:val="22"/>
        </w:rPr>
        <w:t>8. Com relação aos direitos políticos, NÃO é hipótese de suspensão ou perda de direitos políticos:</w:t>
      </w:r>
    </w:p>
    <w:p w:rsidR="000534DA" w:rsidRDefault="000534DA" w:rsidP="00F06BAC">
      <w:pPr>
        <w:autoSpaceDE w:val="0"/>
        <w:autoSpaceDN w:val="0"/>
        <w:adjustRightInd w:val="0"/>
        <w:jc w:val="both"/>
        <w:rPr>
          <w:sz w:val="22"/>
          <w:szCs w:val="22"/>
        </w:rPr>
      </w:pP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A) condenação criminal transitada em julgado.</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B) sentença em processo de improbidade administrativa ainda pendente de recurso.</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C) incapacidade civil absoluta</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D) perda de nacionalidade por decisão judicial transitada em julgado.</w:t>
      </w:r>
    </w:p>
    <w:p w:rsidR="00D02E5D" w:rsidRPr="000534DA" w:rsidRDefault="00D02E5D" w:rsidP="00F06BAC">
      <w:pPr>
        <w:autoSpaceDE w:val="0"/>
        <w:autoSpaceDN w:val="0"/>
        <w:adjustRightInd w:val="0"/>
        <w:jc w:val="both"/>
        <w:rPr>
          <w:sz w:val="22"/>
          <w:szCs w:val="22"/>
        </w:rPr>
      </w:pPr>
    </w:p>
    <w:p w:rsidR="00D02E5D" w:rsidRPr="000534DA" w:rsidRDefault="000534DA" w:rsidP="00F06BAC">
      <w:pPr>
        <w:autoSpaceDE w:val="0"/>
        <w:autoSpaceDN w:val="0"/>
        <w:adjustRightInd w:val="0"/>
        <w:jc w:val="both"/>
        <w:rPr>
          <w:b/>
          <w:sz w:val="22"/>
          <w:szCs w:val="22"/>
        </w:rPr>
      </w:pPr>
      <w:r w:rsidRPr="000534DA">
        <w:rPr>
          <w:b/>
          <w:sz w:val="22"/>
          <w:szCs w:val="22"/>
        </w:rPr>
        <w:t>1</w:t>
      </w:r>
      <w:r w:rsidR="00D02E5D" w:rsidRPr="000534DA">
        <w:rPr>
          <w:b/>
          <w:sz w:val="22"/>
          <w:szCs w:val="22"/>
        </w:rPr>
        <w:t>9. No que se refere às imunidades materiais e formais dos parlamentares, é certo dizer:</w:t>
      </w:r>
    </w:p>
    <w:p w:rsidR="000534DA" w:rsidRDefault="000534DA" w:rsidP="00F06BAC">
      <w:pPr>
        <w:autoSpaceDE w:val="0"/>
        <w:autoSpaceDN w:val="0"/>
        <w:adjustRightInd w:val="0"/>
        <w:jc w:val="both"/>
        <w:rPr>
          <w:sz w:val="22"/>
          <w:szCs w:val="22"/>
        </w:rPr>
      </w:pP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A) que Deputados estaduais só possuem imunidade material no âmbito do próprio Estado.</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B) que suplentes gozam de imunidades formais.</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C) que Vereadores não gozam de imunidades formais.</w:t>
      </w:r>
    </w:p>
    <w:p w:rsidR="00D02E5D" w:rsidRPr="000534DA" w:rsidRDefault="000534DA" w:rsidP="00F06BAC">
      <w:pPr>
        <w:autoSpaceDE w:val="0"/>
        <w:autoSpaceDN w:val="0"/>
        <w:adjustRightInd w:val="0"/>
        <w:jc w:val="both"/>
        <w:rPr>
          <w:sz w:val="22"/>
          <w:szCs w:val="22"/>
        </w:rPr>
      </w:pPr>
      <w:r>
        <w:rPr>
          <w:sz w:val="22"/>
          <w:szCs w:val="22"/>
        </w:rPr>
        <w:t>(</w:t>
      </w:r>
      <w:r w:rsidR="00D02E5D" w:rsidRPr="000534DA">
        <w:rPr>
          <w:sz w:val="22"/>
          <w:szCs w:val="22"/>
        </w:rPr>
        <w:t>D) que podem ser objeto de renúncia.</w:t>
      </w:r>
    </w:p>
    <w:p w:rsidR="00D02E5D" w:rsidRPr="000534DA" w:rsidRDefault="00D02E5D" w:rsidP="00F06BAC">
      <w:pPr>
        <w:autoSpaceDE w:val="0"/>
        <w:autoSpaceDN w:val="0"/>
        <w:adjustRightInd w:val="0"/>
        <w:jc w:val="both"/>
        <w:rPr>
          <w:sz w:val="22"/>
          <w:szCs w:val="22"/>
        </w:rPr>
      </w:pPr>
    </w:p>
    <w:p w:rsidR="00D02E5D" w:rsidRPr="000534DA" w:rsidRDefault="000534DA" w:rsidP="00F06BAC">
      <w:pPr>
        <w:autoSpaceDE w:val="0"/>
        <w:autoSpaceDN w:val="0"/>
        <w:adjustRightInd w:val="0"/>
        <w:jc w:val="both"/>
        <w:rPr>
          <w:b/>
          <w:sz w:val="22"/>
          <w:szCs w:val="22"/>
        </w:rPr>
      </w:pPr>
      <w:r w:rsidRPr="000534DA">
        <w:rPr>
          <w:b/>
          <w:sz w:val="22"/>
          <w:szCs w:val="22"/>
        </w:rPr>
        <w:t>2</w:t>
      </w:r>
      <w:r w:rsidR="00D02E5D" w:rsidRPr="000534DA">
        <w:rPr>
          <w:b/>
          <w:sz w:val="22"/>
          <w:szCs w:val="22"/>
        </w:rPr>
        <w:t>0. Legislar sobre bingos se encontra na esfera de competência:</w:t>
      </w:r>
    </w:p>
    <w:p w:rsidR="000534DA" w:rsidRDefault="000534DA" w:rsidP="00F06BAC">
      <w:pPr>
        <w:autoSpaceDE w:val="0"/>
        <w:autoSpaceDN w:val="0"/>
        <w:adjustRightInd w:val="0"/>
        <w:jc w:val="both"/>
        <w:rPr>
          <w:sz w:val="22"/>
          <w:szCs w:val="22"/>
        </w:rPr>
      </w:pPr>
    </w:p>
    <w:p w:rsidR="00D02E5D" w:rsidRPr="000534DA" w:rsidRDefault="000534DA" w:rsidP="00F06BAC">
      <w:pPr>
        <w:autoSpaceDE w:val="0"/>
        <w:autoSpaceDN w:val="0"/>
        <w:adjustRightInd w:val="0"/>
        <w:jc w:val="both"/>
        <w:rPr>
          <w:sz w:val="22"/>
          <w:szCs w:val="22"/>
        </w:rPr>
      </w:pPr>
      <w:r>
        <w:rPr>
          <w:sz w:val="22"/>
          <w:szCs w:val="22"/>
        </w:rPr>
        <w:t>(A</w:t>
      </w:r>
      <w:r w:rsidR="00D02E5D" w:rsidRPr="000534DA">
        <w:rPr>
          <w:sz w:val="22"/>
          <w:szCs w:val="22"/>
        </w:rPr>
        <w:t>) da União e dos Estados.</w:t>
      </w:r>
    </w:p>
    <w:p w:rsidR="00D02E5D" w:rsidRPr="000534DA" w:rsidRDefault="000534DA" w:rsidP="00F06BAC">
      <w:pPr>
        <w:autoSpaceDE w:val="0"/>
        <w:autoSpaceDN w:val="0"/>
        <w:adjustRightInd w:val="0"/>
        <w:jc w:val="both"/>
        <w:rPr>
          <w:sz w:val="22"/>
          <w:szCs w:val="22"/>
        </w:rPr>
      </w:pPr>
      <w:r>
        <w:rPr>
          <w:sz w:val="22"/>
          <w:szCs w:val="22"/>
        </w:rPr>
        <w:t>(B</w:t>
      </w:r>
      <w:r w:rsidR="00D02E5D" w:rsidRPr="000534DA">
        <w:rPr>
          <w:sz w:val="22"/>
          <w:szCs w:val="22"/>
        </w:rPr>
        <w:t>) dos Estados</w:t>
      </w:r>
    </w:p>
    <w:p w:rsidR="00D02E5D" w:rsidRPr="000534DA" w:rsidRDefault="000534DA" w:rsidP="00F06BAC">
      <w:pPr>
        <w:autoSpaceDE w:val="0"/>
        <w:autoSpaceDN w:val="0"/>
        <w:adjustRightInd w:val="0"/>
        <w:jc w:val="both"/>
        <w:rPr>
          <w:sz w:val="22"/>
          <w:szCs w:val="22"/>
        </w:rPr>
      </w:pPr>
      <w:r>
        <w:rPr>
          <w:sz w:val="22"/>
          <w:szCs w:val="22"/>
        </w:rPr>
        <w:t>(C</w:t>
      </w:r>
      <w:r w:rsidR="00D02E5D" w:rsidRPr="000534DA">
        <w:rPr>
          <w:sz w:val="22"/>
          <w:szCs w:val="22"/>
        </w:rPr>
        <w:t>) dos Municípios.</w:t>
      </w:r>
    </w:p>
    <w:p w:rsidR="00D02E5D" w:rsidRPr="000534DA" w:rsidRDefault="000534DA" w:rsidP="00F06BAC">
      <w:pPr>
        <w:autoSpaceDE w:val="0"/>
        <w:autoSpaceDN w:val="0"/>
        <w:adjustRightInd w:val="0"/>
        <w:jc w:val="both"/>
        <w:rPr>
          <w:sz w:val="22"/>
          <w:szCs w:val="22"/>
        </w:rPr>
      </w:pPr>
      <w:r>
        <w:rPr>
          <w:sz w:val="22"/>
          <w:szCs w:val="22"/>
        </w:rPr>
        <w:t>(D</w:t>
      </w:r>
      <w:r w:rsidR="00D02E5D" w:rsidRPr="000534DA">
        <w:rPr>
          <w:sz w:val="22"/>
          <w:szCs w:val="22"/>
        </w:rPr>
        <w:t>) da União.</w:t>
      </w:r>
    </w:p>
    <w:p w:rsidR="00E50449" w:rsidRPr="000534DA" w:rsidRDefault="00E50449" w:rsidP="00F06BAC">
      <w:pPr>
        <w:autoSpaceDE w:val="0"/>
        <w:autoSpaceDN w:val="0"/>
        <w:adjustRightInd w:val="0"/>
        <w:jc w:val="both"/>
        <w:rPr>
          <w:rFonts w:ascii="Arial" w:hAnsi="Arial" w:cs="Arial"/>
          <w:sz w:val="18"/>
          <w:szCs w:val="18"/>
        </w:rPr>
      </w:pPr>
    </w:p>
    <w:p w:rsidR="000534DA" w:rsidRDefault="000534DA" w:rsidP="000863CC">
      <w:pPr>
        <w:jc w:val="center"/>
        <w:rPr>
          <w:b/>
          <w:sz w:val="22"/>
          <w:szCs w:val="22"/>
        </w:rPr>
      </w:pPr>
    </w:p>
    <w:p w:rsidR="000534DA" w:rsidRDefault="000534DA" w:rsidP="000863CC">
      <w:pPr>
        <w:jc w:val="center"/>
        <w:rPr>
          <w:b/>
          <w:sz w:val="22"/>
          <w:szCs w:val="22"/>
        </w:rPr>
      </w:pPr>
    </w:p>
    <w:p w:rsidR="000534DA" w:rsidRDefault="000534DA" w:rsidP="000863CC">
      <w:pPr>
        <w:jc w:val="center"/>
        <w:rPr>
          <w:b/>
          <w:sz w:val="22"/>
          <w:szCs w:val="22"/>
        </w:rPr>
      </w:pPr>
    </w:p>
    <w:p w:rsidR="000534DA" w:rsidRDefault="000534DA" w:rsidP="000863CC">
      <w:pPr>
        <w:jc w:val="center"/>
        <w:rPr>
          <w:b/>
          <w:sz w:val="22"/>
          <w:szCs w:val="22"/>
        </w:rPr>
      </w:pPr>
    </w:p>
    <w:p w:rsidR="007F550E" w:rsidRDefault="007F550E" w:rsidP="000863CC">
      <w:pPr>
        <w:jc w:val="center"/>
        <w:rPr>
          <w:b/>
          <w:sz w:val="22"/>
          <w:szCs w:val="22"/>
        </w:rPr>
      </w:pPr>
    </w:p>
    <w:p w:rsidR="00F21012" w:rsidRDefault="00F21012" w:rsidP="000863CC">
      <w:pPr>
        <w:jc w:val="center"/>
        <w:rPr>
          <w:b/>
          <w:sz w:val="22"/>
          <w:szCs w:val="22"/>
        </w:rPr>
      </w:pPr>
    </w:p>
    <w:p w:rsidR="00F21012" w:rsidRDefault="00F21012" w:rsidP="000863CC">
      <w:pPr>
        <w:jc w:val="center"/>
        <w:rPr>
          <w:b/>
          <w:sz w:val="22"/>
          <w:szCs w:val="22"/>
        </w:rPr>
      </w:pPr>
    </w:p>
    <w:p w:rsidR="00D76C72" w:rsidRDefault="00D76C72" w:rsidP="000863CC">
      <w:pPr>
        <w:jc w:val="center"/>
        <w:rPr>
          <w:b/>
          <w:sz w:val="22"/>
          <w:szCs w:val="22"/>
        </w:rPr>
      </w:pPr>
      <w:r w:rsidRPr="00710D17">
        <w:rPr>
          <w:b/>
          <w:sz w:val="22"/>
          <w:szCs w:val="22"/>
        </w:rPr>
        <w:lastRenderedPageBreak/>
        <w:t>Deontologia</w:t>
      </w:r>
    </w:p>
    <w:p w:rsidR="002E4F0C" w:rsidRPr="002E4F0C" w:rsidRDefault="002E4F0C" w:rsidP="002E4F0C">
      <w:pPr>
        <w:ind w:left="570"/>
        <w:rPr>
          <w:sz w:val="22"/>
          <w:szCs w:val="22"/>
        </w:rPr>
      </w:pPr>
    </w:p>
    <w:p w:rsidR="002E4F0C" w:rsidRPr="002E4F0C" w:rsidRDefault="002E4F0C" w:rsidP="00F06BAC">
      <w:pPr>
        <w:jc w:val="both"/>
        <w:rPr>
          <w:b/>
          <w:sz w:val="22"/>
          <w:szCs w:val="22"/>
        </w:rPr>
      </w:pPr>
      <w:r w:rsidRPr="002E4F0C">
        <w:rPr>
          <w:b/>
          <w:color w:val="000000"/>
          <w:sz w:val="22"/>
          <w:szCs w:val="22"/>
        </w:rPr>
        <w:t xml:space="preserve">21. Assinale a opção correta acerca da situação do advogado como empregado, de acordo com as disposições do Estatuto da Advocacia e da OAB. </w:t>
      </w:r>
    </w:p>
    <w:p w:rsidR="002E4F0C" w:rsidRPr="002E4F0C" w:rsidRDefault="002E4F0C" w:rsidP="00F06BAC">
      <w:pPr>
        <w:ind w:left="570"/>
        <w:jc w:val="both"/>
        <w:rPr>
          <w:sz w:val="22"/>
          <w:szCs w:val="22"/>
        </w:rPr>
      </w:pPr>
    </w:p>
    <w:p w:rsidR="002E4F0C" w:rsidRPr="002E4F0C" w:rsidRDefault="002E4F0C" w:rsidP="00F06BAC">
      <w:pPr>
        <w:jc w:val="both"/>
        <w:rPr>
          <w:sz w:val="22"/>
          <w:szCs w:val="22"/>
        </w:rPr>
      </w:pPr>
      <w:r>
        <w:rPr>
          <w:color w:val="000000"/>
          <w:sz w:val="22"/>
          <w:szCs w:val="22"/>
        </w:rPr>
        <w:t>(A</w:t>
      </w:r>
      <w:r w:rsidRPr="002E4F0C">
        <w:rPr>
          <w:color w:val="000000"/>
          <w:sz w:val="22"/>
          <w:szCs w:val="22"/>
        </w:rPr>
        <w:t>) Considera-se jornada de trabalho o período em que o</w:t>
      </w:r>
      <w:r w:rsidRPr="002E4F0C">
        <w:rPr>
          <w:sz w:val="22"/>
          <w:szCs w:val="22"/>
        </w:rPr>
        <w:t xml:space="preserve"> </w:t>
      </w:r>
      <w:r w:rsidRPr="002E4F0C">
        <w:rPr>
          <w:color w:val="000000"/>
          <w:sz w:val="22"/>
          <w:szCs w:val="22"/>
        </w:rPr>
        <w:t>advogado esteja à disposição do empregador, aguardando ou</w:t>
      </w:r>
      <w:r w:rsidRPr="002E4F0C">
        <w:rPr>
          <w:sz w:val="22"/>
          <w:szCs w:val="22"/>
        </w:rPr>
        <w:t xml:space="preserve"> </w:t>
      </w:r>
      <w:r w:rsidRPr="002E4F0C">
        <w:rPr>
          <w:color w:val="000000"/>
          <w:sz w:val="22"/>
          <w:szCs w:val="22"/>
        </w:rPr>
        <w:t>executando ordens no âmbito do escritório, não sendo</w:t>
      </w:r>
      <w:r w:rsidRPr="002E4F0C">
        <w:rPr>
          <w:sz w:val="22"/>
          <w:szCs w:val="22"/>
        </w:rPr>
        <w:t xml:space="preserve"> </w:t>
      </w:r>
      <w:r w:rsidRPr="002E4F0C">
        <w:rPr>
          <w:color w:val="000000"/>
          <w:sz w:val="22"/>
          <w:szCs w:val="22"/>
        </w:rPr>
        <w:t>consideradas as horas trabalhadas em atividades externas.</w:t>
      </w:r>
      <w:r w:rsidRPr="002E4F0C">
        <w:rPr>
          <w:sz w:val="22"/>
          <w:szCs w:val="22"/>
        </w:rPr>
        <w:t xml:space="preserve"> </w:t>
      </w:r>
    </w:p>
    <w:p w:rsidR="002E4F0C" w:rsidRPr="002E4F0C" w:rsidRDefault="002E4F0C" w:rsidP="00F06BAC">
      <w:pPr>
        <w:jc w:val="both"/>
        <w:rPr>
          <w:sz w:val="22"/>
          <w:szCs w:val="22"/>
        </w:rPr>
      </w:pPr>
      <w:r>
        <w:rPr>
          <w:color w:val="000000"/>
          <w:sz w:val="22"/>
          <w:szCs w:val="22"/>
        </w:rPr>
        <w:t>(B</w:t>
      </w:r>
      <w:r w:rsidRPr="002E4F0C">
        <w:rPr>
          <w:color w:val="000000"/>
          <w:sz w:val="22"/>
          <w:szCs w:val="22"/>
        </w:rPr>
        <w:t>) A relação de emprego, no que se refere ao advogado, não</w:t>
      </w:r>
      <w:r>
        <w:rPr>
          <w:color w:val="000000"/>
          <w:sz w:val="22"/>
          <w:szCs w:val="22"/>
        </w:rPr>
        <w:t xml:space="preserve"> </w:t>
      </w:r>
      <w:r w:rsidRPr="002E4F0C">
        <w:rPr>
          <w:color w:val="000000"/>
          <w:sz w:val="22"/>
          <w:szCs w:val="22"/>
        </w:rPr>
        <w:t>retira a isenção técnica inerente à advocacia, mas reduz a</w:t>
      </w:r>
      <w:r w:rsidRPr="002E4F0C">
        <w:rPr>
          <w:sz w:val="22"/>
          <w:szCs w:val="22"/>
        </w:rPr>
        <w:t xml:space="preserve"> </w:t>
      </w:r>
      <w:r w:rsidRPr="002E4F0C">
        <w:rPr>
          <w:color w:val="000000"/>
          <w:sz w:val="22"/>
          <w:szCs w:val="22"/>
        </w:rPr>
        <w:t>independência profissional, visto que o advogado deve atuar</w:t>
      </w:r>
      <w:r w:rsidRPr="002E4F0C">
        <w:rPr>
          <w:sz w:val="22"/>
          <w:szCs w:val="22"/>
        </w:rPr>
        <w:t xml:space="preserve"> </w:t>
      </w:r>
      <w:r w:rsidRPr="002E4F0C">
        <w:rPr>
          <w:color w:val="000000"/>
          <w:sz w:val="22"/>
          <w:szCs w:val="22"/>
        </w:rPr>
        <w:t>de acordo com as orientações de seus superiores hierárquicos.</w:t>
      </w:r>
      <w:r w:rsidRPr="002E4F0C">
        <w:rPr>
          <w:sz w:val="22"/>
          <w:szCs w:val="22"/>
        </w:rPr>
        <w:t xml:space="preserve"> </w:t>
      </w:r>
    </w:p>
    <w:p w:rsidR="002E4F0C" w:rsidRPr="002E4F0C" w:rsidRDefault="002E4F0C" w:rsidP="00F06BAC">
      <w:pPr>
        <w:jc w:val="both"/>
        <w:rPr>
          <w:sz w:val="22"/>
          <w:szCs w:val="22"/>
        </w:rPr>
      </w:pPr>
      <w:r>
        <w:rPr>
          <w:color w:val="000000"/>
          <w:sz w:val="22"/>
          <w:szCs w:val="22"/>
        </w:rPr>
        <w:t>(C</w:t>
      </w:r>
      <w:r w:rsidRPr="002E4F0C">
        <w:rPr>
          <w:color w:val="000000"/>
          <w:sz w:val="22"/>
          <w:szCs w:val="22"/>
        </w:rPr>
        <w:t>)</w:t>
      </w:r>
      <w:r>
        <w:rPr>
          <w:color w:val="000000"/>
          <w:sz w:val="22"/>
          <w:szCs w:val="22"/>
        </w:rPr>
        <w:t xml:space="preserve"> </w:t>
      </w:r>
      <w:r w:rsidRPr="002E4F0C">
        <w:rPr>
          <w:color w:val="000000"/>
          <w:sz w:val="22"/>
          <w:szCs w:val="22"/>
        </w:rPr>
        <w:t>O advogado empregado não está obrigado à prestação de</w:t>
      </w:r>
      <w:r w:rsidRPr="002E4F0C">
        <w:rPr>
          <w:sz w:val="22"/>
          <w:szCs w:val="22"/>
        </w:rPr>
        <w:t xml:space="preserve"> </w:t>
      </w:r>
      <w:r w:rsidRPr="002E4F0C">
        <w:rPr>
          <w:color w:val="000000"/>
          <w:sz w:val="22"/>
          <w:szCs w:val="22"/>
        </w:rPr>
        <w:t>serviços profissionais de interesse pessoal, fora da relação de</w:t>
      </w:r>
      <w:r w:rsidRPr="002E4F0C">
        <w:rPr>
          <w:sz w:val="22"/>
          <w:szCs w:val="22"/>
        </w:rPr>
        <w:t xml:space="preserve"> </w:t>
      </w:r>
      <w:r w:rsidRPr="002E4F0C">
        <w:rPr>
          <w:color w:val="000000"/>
          <w:sz w:val="22"/>
          <w:szCs w:val="22"/>
        </w:rPr>
        <w:t>emprego.</w:t>
      </w:r>
      <w:r w:rsidRPr="002E4F0C">
        <w:rPr>
          <w:sz w:val="22"/>
          <w:szCs w:val="22"/>
        </w:rPr>
        <w:t xml:space="preserve"> </w:t>
      </w:r>
    </w:p>
    <w:p w:rsidR="002E4F0C" w:rsidRPr="002E4F0C" w:rsidRDefault="002E4F0C" w:rsidP="00F06BAC">
      <w:pPr>
        <w:jc w:val="both"/>
        <w:rPr>
          <w:sz w:val="22"/>
          <w:szCs w:val="22"/>
        </w:rPr>
      </w:pPr>
      <w:r>
        <w:rPr>
          <w:color w:val="000000"/>
          <w:sz w:val="22"/>
          <w:szCs w:val="22"/>
        </w:rPr>
        <w:t>(D</w:t>
      </w:r>
      <w:r w:rsidRPr="002E4F0C">
        <w:rPr>
          <w:color w:val="000000"/>
          <w:sz w:val="22"/>
          <w:szCs w:val="22"/>
        </w:rPr>
        <w:t xml:space="preserve">) Nas causas em que for </w:t>
      </w:r>
      <w:proofErr w:type="gramStart"/>
      <w:r w:rsidRPr="002E4F0C">
        <w:rPr>
          <w:color w:val="000000"/>
          <w:sz w:val="22"/>
          <w:szCs w:val="22"/>
        </w:rPr>
        <w:t>parte empregador</w:t>
      </w:r>
      <w:proofErr w:type="gramEnd"/>
      <w:r w:rsidRPr="002E4F0C">
        <w:rPr>
          <w:color w:val="000000"/>
          <w:sz w:val="22"/>
          <w:szCs w:val="22"/>
        </w:rPr>
        <w:t xml:space="preserve"> de direito privado, os</w:t>
      </w:r>
      <w:r w:rsidRPr="002E4F0C">
        <w:rPr>
          <w:sz w:val="22"/>
          <w:szCs w:val="22"/>
        </w:rPr>
        <w:t xml:space="preserve"> </w:t>
      </w:r>
      <w:r w:rsidRPr="002E4F0C">
        <w:rPr>
          <w:color w:val="000000"/>
          <w:sz w:val="22"/>
          <w:szCs w:val="22"/>
        </w:rPr>
        <w:t>honorários de sucumbência serão devidos a ele, empregador,</w:t>
      </w:r>
      <w:r w:rsidRPr="002E4F0C">
        <w:rPr>
          <w:sz w:val="22"/>
          <w:szCs w:val="22"/>
        </w:rPr>
        <w:t xml:space="preserve"> </w:t>
      </w:r>
      <w:r w:rsidRPr="002E4F0C">
        <w:rPr>
          <w:color w:val="000000"/>
          <w:sz w:val="22"/>
          <w:szCs w:val="22"/>
        </w:rPr>
        <w:t>e não, aos advogados empregados.</w:t>
      </w:r>
      <w:r w:rsidRPr="002E4F0C">
        <w:rPr>
          <w:sz w:val="22"/>
          <w:szCs w:val="22"/>
        </w:rPr>
        <w:t xml:space="preserve"> </w:t>
      </w:r>
    </w:p>
    <w:p w:rsidR="002E4F0C" w:rsidRPr="002E4F0C" w:rsidRDefault="002E4F0C" w:rsidP="00F06BAC">
      <w:pPr>
        <w:ind w:left="570"/>
        <w:jc w:val="both"/>
        <w:rPr>
          <w:sz w:val="22"/>
          <w:szCs w:val="22"/>
        </w:rPr>
      </w:pPr>
    </w:p>
    <w:p w:rsidR="002E4F0C" w:rsidRPr="002E4F0C" w:rsidRDefault="002E4F0C" w:rsidP="00F06BAC">
      <w:pPr>
        <w:jc w:val="both"/>
        <w:rPr>
          <w:b/>
          <w:sz w:val="22"/>
          <w:szCs w:val="22"/>
        </w:rPr>
      </w:pPr>
      <w:r w:rsidRPr="002E4F0C">
        <w:rPr>
          <w:b/>
          <w:color w:val="000000"/>
          <w:sz w:val="22"/>
          <w:szCs w:val="22"/>
        </w:rPr>
        <w:t>22. Assinale a alternativa correta.</w:t>
      </w:r>
    </w:p>
    <w:p w:rsidR="002E4F0C" w:rsidRPr="002E4F0C" w:rsidRDefault="002E4F0C" w:rsidP="00F06BAC">
      <w:pPr>
        <w:jc w:val="both"/>
        <w:rPr>
          <w:b/>
          <w:sz w:val="22"/>
          <w:szCs w:val="22"/>
        </w:rPr>
      </w:pPr>
    </w:p>
    <w:p w:rsidR="002E4F0C" w:rsidRPr="002E4F0C" w:rsidRDefault="002E4F0C" w:rsidP="00F06BAC">
      <w:pPr>
        <w:jc w:val="both"/>
        <w:rPr>
          <w:sz w:val="22"/>
          <w:szCs w:val="22"/>
        </w:rPr>
      </w:pPr>
      <w:r w:rsidRPr="002E4F0C">
        <w:rPr>
          <w:b/>
          <w:color w:val="000000"/>
          <w:sz w:val="22"/>
          <w:szCs w:val="22"/>
        </w:rPr>
        <w:t>Considerando-se o sigilo profissional do advogado, a quebra do mesmo poderá ocorrer quando:</w:t>
      </w:r>
    </w:p>
    <w:p w:rsidR="002E4F0C" w:rsidRPr="002E4F0C" w:rsidRDefault="002E4F0C" w:rsidP="00F06BAC">
      <w:pPr>
        <w:jc w:val="both"/>
        <w:rPr>
          <w:sz w:val="22"/>
          <w:szCs w:val="22"/>
        </w:rPr>
      </w:pPr>
    </w:p>
    <w:p w:rsidR="002E4F0C" w:rsidRPr="002E4F0C" w:rsidRDefault="002E4F0C" w:rsidP="00F06BAC">
      <w:pPr>
        <w:jc w:val="both"/>
        <w:rPr>
          <w:sz w:val="22"/>
          <w:szCs w:val="22"/>
        </w:rPr>
      </w:pPr>
      <w:r>
        <w:rPr>
          <w:color w:val="000000"/>
          <w:sz w:val="22"/>
          <w:szCs w:val="22"/>
        </w:rPr>
        <w:t>(A</w:t>
      </w:r>
      <w:r w:rsidRPr="002E4F0C">
        <w:rPr>
          <w:color w:val="000000"/>
          <w:sz w:val="22"/>
          <w:szCs w:val="22"/>
        </w:rPr>
        <w:t>) houver intimação da autoridade pública para depoimentos judiciais ou não;</w:t>
      </w:r>
    </w:p>
    <w:p w:rsidR="002E4F0C" w:rsidRPr="002E4F0C" w:rsidRDefault="002E4F0C" w:rsidP="00F06BAC">
      <w:pPr>
        <w:jc w:val="both"/>
        <w:rPr>
          <w:sz w:val="22"/>
          <w:szCs w:val="22"/>
        </w:rPr>
      </w:pPr>
      <w:r>
        <w:rPr>
          <w:color w:val="000000"/>
          <w:sz w:val="22"/>
          <w:szCs w:val="22"/>
        </w:rPr>
        <w:t>(B</w:t>
      </w:r>
      <w:r w:rsidRPr="002E4F0C">
        <w:rPr>
          <w:color w:val="000000"/>
          <w:sz w:val="22"/>
          <w:szCs w:val="22"/>
        </w:rPr>
        <w:t>) o próprio cliente fizer por escrito citações nesse sentido ao advogado;</w:t>
      </w:r>
    </w:p>
    <w:p w:rsidR="002E4F0C" w:rsidRPr="002E4F0C" w:rsidRDefault="002E4F0C" w:rsidP="00F06BAC">
      <w:pPr>
        <w:jc w:val="both"/>
        <w:rPr>
          <w:sz w:val="22"/>
          <w:szCs w:val="22"/>
        </w:rPr>
      </w:pPr>
      <w:r>
        <w:rPr>
          <w:color w:val="000000"/>
          <w:sz w:val="22"/>
          <w:szCs w:val="22"/>
        </w:rPr>
        <w:t>(C</w:t>
      </w:r>
      <w:r w:rsidRPr="002E4F0C">
        <w:rPr>
          <w:color w:val="000000"/>
          <w:sz w:val="22"/>
          <w:szCs w:val="22"/>
        </w:rPr>
        <w:t>) o advogado tiver que depor como testemunha, apenas em causa onde tenha atendido;</w:t>
      </w:r>
    </w:p>
    <w:p w:rsidR="002E4F0C" w:rsidRPr="002E4F0C" w:rsidRDefault="002E4F0C" w:rsidP="00F06BAC">
      <w:pPr>
        <w:jc w:val="both"/>
        <w:rPr>
          <w:sz w:val="22"/>
          <w:szCs w:val="22"/>
        </w:rPr>
      </w:pPr>
      <w:r>
        <w:rPr>
          <w:color w:val="000000"/>
          <w:sz w:val="22"/>
          <w:szCs w:val="22"/>
        </w:rPr>
        <w:t>(D</w:t>
      </w:r>
      <w:r w:rsidRPr="002E4F0C">
        <w:rPr>
          <w:color w:val="000000"/>
          <w:sz w:val="22"/>
          <w:szCs w:val="22"/>
        </w:rPr>
        <w:t>) nenhuma das hipóteses anteriores autoriza a quebra do sigilo profissional.</w:t>
      </w:r>
    </w:p>
    <w:p w:rsidR="002E4F0C" w:rsidRPr="002E4F0C" w:rsidRDefault="002E4F0C" w:rsidP="00F06BAC">
      <w:pPr>
        <w:ind w:left="570"/>
        <w:jc w:val="both"/>
        <w:rPr>
          <w:sz w:val="22"/>
          <w:szCs w:val="22"/>
        </w:rPr>
      </w:pPr>
    </w:p>
    <w:p w:rsidR="002E4F0C" w:rsidRPr="002E4F0C" w:rsidRDefault="002E4F0C" w:rsidP="00F06BAC">
      <w:pPr>
        <w:jc w:val="both"/>
        <w:rPr>
          <w:b/>
          <w:sz w:val="22"/>
          <w:szCs w:val="22"/>
        </w:rPr>
      </w:pPr>
      <w:r w:rsidRPr="002E4F0C">
        <w:rPr>
          <w:b/>
          <w:color w:val="000000"/>
          <w:sz w:val="22"/>
          <w:szCs w:val="22"/>
        </w:rPr>
        <w:t>23. Observando que dispõe o Regulamento Geral do Estatuto da Advocacia e da OAB acerca do desagravo público, assinale a opção correta.</w:t>
      </w:r>
    </w:p>
    <w:p w:rsidR="002E4F0C" w:rsidRPr="002E4F0C" w:rsidRDefault="002E4F0C" w:rsidP="00F06BAC">
      <w:pPr>
        <w:jc w:val="both"/>
        <w:rPr>
          <w:sz w:val="22"/>
          <w:szCs w:val="22"/>
        </w:rPr>
      </w:pPr>
    </w:p>
    <w:p w:rsidR="002E4F0C" w:rsidRPr="002E4F0C" w:rsidRDefault="002E4F0C" w:rsidP="00F06BAC">
      <w:pPr>
        <w:jc w:val="both"/>
        <w:rPr>
          <w:sz w:val="22"/>
          <w:szCs w:val="22"/>
        </w:rPr>
      </w:pPr>
      <w:r>
        <w:rPr>
          <w:color w:val="000000"/>
          <w:sz w:val="22"/>
          <w:szCs w:val="22"/>
        </w:rPr>
        <w:t>(A</w:t>
      </w:r>
      <w:r w:rsidRPr="002E4F0C">
        <w:rPr>
          <w:color w:val="000000"/>
          <w:sz w:val="22"/>
          <w:szCs w:val="22"/>
        </w:rPr>
        <w:t>) O desagravo público pode ser dispensado pelo ofendido, por se tratar de direito pessoal do advogado.</w:t>
      </w:r>
    </w:p>
    <w:p w:rsidR="002E4F0C" w:rsidRPr="002E4F0C" w:rsidRDefault="002E4F0C" w:rsidP="00F06BAC">
      <w:pPr>
        <w:jc w:val="both"/>
        <w:rPr>
          <w:sz w:val="22"/>
          <w:szCs w:val="22"/>
        </w:rPr>
      </w:pPr>
      <w:r>
        <w:rPr>
          <w:color w:val="000000"/>
          <w:sz w:val="22"/>
          <w:szCs w:val="22"/>
        </w:rPr>
        <w:t>(B</w:t>
      </w:r>
      <w:r w:rsidRPr="002E4F0C">
        <w:rPr>
          <w:color w:val="000000"/>
          <w:sz w:val="22"/>
          <w:szCs w:val="22"/>
        </w:rPr>
        <w:t>) Compete ao Conselho Seccional promover o desagravo público de seu presidente quando este for ofendido no exercício das atribuições legais de seu cargo.</w:t>
      </w:r>
    </w:p>
    <w:p w:rsidR="002E4F0C" w:rsidRPr="002E4F0C" w:rsidRDefault="002E4F0C" w:rsidP="00F06BAC">
      <w:pPr>
        <w:jc w:val="both"/>
        <w:rPr>
          <w:sz w:val="22"/>
          <w:szCs w:val="22"/>
        </w:rPr>
      </w:pPr>
      <w:r w:rsidRPr="002E4F0C">
        <w:rPr>
          <w:color w:val="000000"/>
          <w:sz w:val="22"/>
          <w:szCs w:val="22"/>
        </w:rPr>
        <w:tab/>
      </w:r>
      <w:r w:rsidRPr="002E4F0C">
        <w:rPr>
          <w:color w:val="000000"/>
          <w:sz w:val="22"/>
          <w:szCs w:val="22"/>
        </w:rPr>
        <w:tab/>
      </w:r>
      <w:r w:rsidRPr="002E4F0C">
        <w:rPr>
          <w:color w:val="000000"/>
          <w:sz w:val="22"/>
          <w:szCs w:val="22"/>
        </w:rPr>
        <w:tab/>
      </w:r>
      <w:r>
        <w:rPr>
          <w:color w:val="000000"/>
          <w:sz w:val="22"/>
          <w:szCs w:val="22"/>
        </w:rPr>
        <w:t>(C</w:t>
      </w:r>
      <w:r w:rsidRPr="002E4F0C">
        <w:rPr>
          <w:color w:val="000000"/>
          <w:sz w:val="22"/>
          <w:szCs w:val="22"/>
        </w:rPr>
        <w:t>) O inscrito na OAB, quando ofendido comprovadamente em razão do exercício profissional, tem direito ao desagravo público promovido pelo conselho competente.</w:t>
      </w:r>
    </w:p>
    <w:p w:rsidR="002E4F0C" w:rsidRPr="002E4F0C" w:rsidRDefault="002E4F0C" w:rsidP="00F06BAC">
      <w:pPr>
        <w:jc w:val="both"/>
        <w:rPr>
          <w:sz w:val="22"/>
          <w:szCs w:val="22"/>
        </w:rPr>
      </w:pPr>
      <w:r>
        <w:rPr>
          <w:color w:val="000000"/>
          <w:sz w:val="22"/>
          <w:szCs w:val="22"/>
        </w:rPr>
        <w:t>(D</w:t>
      </w:r>
      <w:r w:rsidRPr="002E4F0C">
        <w:rPr>
          <w:color w:val="000000"/>
          <w:sz w:val="22"/>
          <w:szCs w:val="22"/>
        </w:rPr>
        <w:t>) A diretoria ou conselho da Subseção não pode promover a sessão de desagravo, mesmo quando a ofensa ocorra no território a que se vincula o inscrito.</w:t>
      </w:r>
    </w:p>
    <w:p w:rsidR="002E4F0C" w:rsidRPr="002E4F0C" w:rsidRDefault="002E4F0C" w:rsidP="00F06BAC">
      <w:pPr>
        <w:ind w:left="570"/>
        <w:jc w:val="both"/>
        <w:rPr>
          <w:sz w:val="22"/>
          <w:szCs w:val="22"/>
        </w:rPr>
      </w:pPr>
    </w:p>
    <w:p w:rsidR="002E4F0C" w:rsidRDefault="002E4F0C" w:rsidP="00F06BAC">
      <w:pPr>
        <w:jc w:val="both"/>
        <w:rPr>
          <w:b/>
          <w:color w:val="000000"/>
          <w:sz w:val="22"/>
          <w:szCs w:val="22"/>
        </w:rPr>
      </w:pPr>
      <w:r>
        <w:rPr>
          <w:b/>
          <w:color w:val="000000"/>
          <w:sz w:val="22"/>
          <w:szCs w:val="22"/>
        </w:rPr>
        <w:t>2</w:t>
      </w:r>
      <w:r w:rsidRPr="002E4F0C">
        <w:rPr>
          <w:b/>
          <w:color w:val="000000"/>
          <w:sz w:val="22"/>
          <w:szCs w:val="22"/>
        </w:rPr>
        <w:t>4</w:t>
      </w:r>
      <w:r>
        <w:rPr>
          <w:b/>
          <w:color w:val="000000"/>
          <w:sz w:val="22"/>
          <w:szCs w:val="22"/>
        </w:rPr>
        <w:t>.</w:t>
      </w:r>
      <w:r w:rsidRPr="002E4F0C">
        <w:rPr>
          <w:b/>
          <w:color w:val="000000"/>
          <w:sz w:val="22"/>
          <w:szCs w:val="22"/>
        </w:rPr>
        <w:t xml:space="preserve"> Marcos da Silva é advogado empregado de uma Sociedade de Advogados- que tem sua sede no Rio de Janeiro. Marcos exerce a advocacia na área cível para todo o Estado do Rio de Janeiro, mas o advogado sócio o enviou para a filial em Minas Gerais para cuidar de duas ações criminais. Pergunta-se: Quais providências Marcos deverá tomar?</w:t>
      </w:r>
    </w:p>
    <w:p w:rsidR="002E4F0C" w:rsidRPr="002E4F0C" w:rsidRDefault="002E4F0C" w:rsidP="00F06BAC">
      <w:pPr>
        <w:jc w:val="both"/>
        <w:rPr>
          <w:b/>
          <w:sz w:val="22"/>
          <w:szCs w:val="22"/>
        </w:rPr>
      </w:pPr>
    </w:p>
    <w:p w:rsidR="002E4F0C" w:rsidRPr="002E4F0C" w:rsidRDefault="002E4F0C" w:rsidP="00F06BAC">
      <w:pPr>
        <w:jc w:val="both"/>
        <w:rPr>
          <w:sz w:val="22"/>
          <w:szCs w:val="22"/>
        </w:rPr>
      </w:pPr>
      <w:r>
        <w:rPr>
          <w:color w:val="000000"/>
          <w:sz w:val="22"/>
          <w:szCs w:val="22"/>
        </w:rPr>
        <w:t>(A</w:t>
      </w:r>
      <w:r w:rsidRPr="002E4F0C">
        <w:rPr>
          <w:color w:val="000000"/>
          <w:sz w:val="22"/>
          <w:szCs w:val="22"/>
        </w:rPr>
        <w:t>) Deverá realizar uma Inscrição suplementar na OAB/MG;</w:t>
      </w:r>
    </w:p>
    <w:p w:rsidR="002E4F0C" w:rsidRPr="002E4F0C" w:rsidRDefault="002E4F0C" w:rsidP="00F06BAC">
      <w:pPr>
        <w:jc w:val="both"/>
        <w:rPr>
          <w:sz w:val="22"/>
          <w:szCs w:val="22"/>
        </w:rPr>
      </w:pPr>
      <w:r>
        <w:rPr>
          <w:color w:val="000000"/>
          <w:sz w:val="22"/>
          <w:szCs w:val="22"/>
        </w:rPr>
        <w:t>(B</w:t>
      </w:r>
      <w:r w:rsidRPr="002E4F0C">
        <w:rPr>
          <w:color w:val="000000"/>
          <w:sz w:val="22"/>
          <w:szCs w:val="22"/>
        </w:rPr>
        <w:t>) Deverá transferir sua inscrição para a OAB/MG;</w:t>
      </w:r>
    </w:p>
    <w:p w:rsidR="002E4F0C" w:rsidRPr="002E4F0C" w:rsidRDefault="002E4F0C" w:rsidP="00F06BAC">
      <w:pPr>
        <w:jc w:val="both"/>
        <w:rPr>
          <w:sz w:val="22"/>
          <w:szCs w:val="22"/>
        </w:rPr>
      </w:pPr>
      <w:r>
        <w:rPr>
          <w:color w:val="000000"/>
          <w:sz w:val="22"/>
          <w:szCs w:val="22"/>
        </w:rPr>
        <w:t>(C</w:t>
      </w:r>
      <w:r w:rsidRPr="002E4F0C">
        <w:rPr>
          <w:color w:val="000000"/>
          <w:sz w:val="22"/>
          <w:szCs w:val="22"/>
        </w:rPr>
        <w:t>) Poderá cuidar das ações criminais sem tomar nenhuma providência;</w:t>
      </w:r>
    </w:p>
    <w:p w:rsidR="002E4F0C" w:rsidRPr="002E4F0C" w:rsidRDefault="002E4F0C" w:rsidP="00F06BAC">
      <w:pPr>
        <w:jc w:val="both"/>
        <w:rPr>
          <w:sz w:val="22"/>
          <w:szCs w:val="22"/>
        </w:rPr>
      </w:pPr>
      <w:r>
        <w:rPr>
          <w:color w:val="000000"/>
          <w:sz w:val="22"/>
          <w:szCs w:val="22"/>
        </w:rPr>
        <w:t>(D</w:t>
      </w:r>
      <w:r w:rsidRPr="002E4F0C">
        <w:rPr>
          <w:color w:val="000000"/>
          <w:sz w:val="22"/>
          <w:szCs w:val="22"/>
        </w:rPr>
        <w:t>) Comunicar à OAB/MG que estará atuando fora do Estado da sua inscrição Principal;</w:t>
      </w:r>
    </w:p>
    <w:p w:rsidR="002E4F0C" w:rsidRPr="002E4F0C" w:rsidRDefault="002E4F0C" w:rsidP="00F06BAC">
      <w:pPr>
        <w:ind w:left="570"/>
        <w:jc w:val="both"/>
        <w:rPr>
          <w:sz w:val="22"/>
          <w:szCs w:val="22"/>
        </w:rPr>
      </w:pPr>
    </w:p>
    <w:p w:rsidR="000D5CB5" w:rsidRDefault="000D5CB5" w:rsidP="00F06BAC">
      <w:pPr>
        <w:jc w:val="both"/>
        <w:rPr>
          <w:b/>
          <w:color w:val="000000"/>
          <w:sz w:val="22"/>
          <w:szCs w:val="22"/>
        </w:rPr>
      </w:pPr>
    </w:p>
    <w:p w:rsidR="000D5CB5" w:rsidRDefault="000D5CB5" w:rsidP="00F06BAC">
      <w:pPr>
        <w:jc w:val="both"/>
        <w:rPr>
          <w:b/>
          <w:color w:val="000000"/>
          <w:sz w:val="22"/>
          <w:szCs w:val="22"/>
        </w:rPr>
      </w:pPr>
    </w:p>
    <w:p w:rsidR="000D5CB5" w:rsidRDefault="000D5CB5" w:rsidP="00F06BAC">
      <w:pPr>
        <w:jc w:val="both"/>
        <w:rPr>
          <w:b/>
          <w:color w:val="000000"/>
          <w:sz w:val="22"/>
          <w:szCs w:val="22"/>
        </w:rPr>
      </w:pPr>
    </w:p>
    <w:p w:rsidR="000D5CB5" w:rsidRDefault="000D5CB5" w:rsidP="00F06BAC">
      <w:pPr>
        <w:jc w:val="both"/>
        <w:rPr>
          <w:b/>
          <w:color w:val="000000"/>
          <w:sz w:val="22"/>
          <w:szCs w:val="22"/>
        </w:rPr>
      </w:pPr>
    </w:p>
    <w:p w:rsidR="000D5CB5" w:rsidRDefault="000D5CB5" w:rsidP="00F06BAC">
      <w:pPr>
        <w:jc w:val="both"/>
        <w:rPr>
          <w:b/>
          <w:color w:val="000000"/>
          <w:sz w:val="22"/>
          <w:szCs w:val="22"/>
        </w:rPr>
      </w:pPr>
    </w:p>
    <w:p w:rsidR="000D5CB5" w:rsidRDefault="000D5CB5" w:rsidP="00F06BAC">
      <w:pPr>
        <w:jc w:val="both"/>
        <w:rPr>
          <w:b/>
          <w:color w:val="000000"/>
          <w:sz w:val="22"/>
          <w:szCs w:val="22"/>
        </w:rPr>
      </w:pPr>
    </w:p>
    <w:p w:rsidR="000D5CB5" w:rsidRDefault="000D5CB5" w:rsidP="00F06BAC">
      <w:pPr>
        <w:jc w:val="both"/>
        <w:rPr>
          <w:b/>
          <w:color w:val="000000"/>
          <w:sz w:val="22"/>
          <w:szCs w:val="22"/>
        </w:rPr>
      </w:pPr>
    </w:p>
    <w:p w:rsidR="002E4F0C" w:rsidRPr="002E4F0C" w:rsidRDefault="002E4F0C" w:rsidP="00F06BAC">
      <w:pPr>
        <w:jc w:val="both"/>
        <w:rPr>
          <w:b/>
          <w:sz w:val="22"/>
          <w:szCs w:val="22"/>
        </w:rPr>
      </w:pPr>
      <w:r w:rsidRPr="002E4F0C">
        <w:rPr>
          <w:b/>
          <w:color w:val="000000"/>
          <w:sz w:val="22"/>
          <w:szCs w:val="22"/>
        </w:rPr>
        <w:lastRenderedPageBreak/>
        <w:t>25. Joel é experiente advogado, inscrito há muitos anos nos quadros da OAB. Em atividade profissional, comparece à sessão de tribunal com o fito de sustentar, oralmente, recurso apresentado em prol de determinado cliente. Iniciada a sessão de julgamento, após a leitura do relatório, pelo magistrado designado para tal função no processo, dirige-se à tribuna e, regularmente, apresenta sua defesa oral. No curso do julgamento há menção, pelo Relator de data e f</w:t>
      </w:r>
      <w:r w:rsidR="00F341AA">
        <w:rPr>
          <w:b/>
          <w:color w:val="000000"/>
          <w:sz w:val="22"/>
          <w:szCs w:val="22"/>
        </w:rPr>
        <w:t>o</w:t>
      </w:r>
      <w:r w:rsidRPr="002E4F0C">
        <w:rPr>
          <w:b/>
          <w:color w:val="000000"/>
          <w:sz w:val="22"/>
          <w:szCs w:val="22"/>
        </w:rPr>
        <w:t>l</w:t>
      </w:r>
      <w:r w:rsidR="00F341AA">
        <w:rPr>
          <w:b/>
          <w:color w:val="000000"/>
          <w:sz w:val="22"/>
          <w:szCs w:val="22"/>
        </w:rPr>
        <w:t>ha</w:t>
      </w:r>
      <w:r w:rsidRPr="002E4F0C">
        <w:rPr>
          <w:b/>
          <w:color w:val="000000"/>
          <w:sz w:val="22"/>
          <w:szCs w:val="22"/>
        </w:rPr>
        <w:t>s</w:t>
      </w:r>
      <w:r w:rsidR="00F341AA">
        <w:rPr>
          <w:b/>
          <w:color w:val="000000"/>
          <w:sz w:val="22"/>
          <w:szCs w:val="22"/>
        </w:rPr>
        <w:t xml:space="preserve"> </w:t>
      </w:r>
      <w:r w:rsidRPr="002E4F0C">
        <w:rPr>
          <w:b/>
          <w:color w:val="000000"/>
          <w:sz w:val="22"/>
          <w:szCs w:val="22"/>
        </w:rPr>
        <w:t>constantes dos autos processuais que se revelam incorretas. No concernente ao tema, à luz das normas estatutárias, o advogado:</w:t>
      </w:r>
    </w:p>
    <w:p w:rsidR="002E4F0C" w:rsidRPr="002E4F0C" w:rsidRDefault="002E4F0C" w:rsidP="00F06BAC">
      <w:pPr>
        <w:jc w:val="both"/>
        <w:rPr>
          <w:sz w:val="22"/>
          <w:szCs w:val="22"/>
        </w:rPr>
      </w:pPr>
    </w:p>
    <w:p w:rsidR="002E4F0C" w:rsidRPr="002E4F0C" w:rsidRDefault="002E4F0C" w:rsidP="00F06BAC">
      <w:pPr>
        <w:jc w:val="both"/>
        <w:rPr>
          <w:sz w:val="22"/>
          <w:szCs w:val="22"/>
        </w:rPr>
      </w:pPr>
      <w:r w:rsidRPr="002E4F0C">
        <w:rPr>
          <w:color w:val="000000"/>
          <w:sz w:val="22"/>
          <w:szCs w:val="22"/>
        </w:rPr>
        <w:t>(</w:t>
      </w:r>
      <w:r>
        <w:rPr>
          <w:color w:val="000000"/>
          <w:sz w:val="22"/>
          <w:szCs w:val="22"/>
        </w:rPr>
        <w:t>A</w:t>
      </w:r>
      <w:r w:rsidRPr="002E4F0C">
        <w:rPr>
          <w:color w:val="000000"/>
          <w:sz w:val="22"/>
          <w:szCs w:val="22"/>
        </w:rPr>
        <w:t>) deve aguardar o final do julgamento, com a proclamação do resultado, para apresentar questão de ordem.</w:t>
      </w:r>
    </w:p>
    <w:p w:rsidR="002E4F0C" w:rsidRPr="002E4F0C" w:rsidRDefault="002E4F0C" w:rsidP="00F06BAC">
      <w:pPr>
        <w:jc w:val="both"/>
        <w:rPr>
          <w:sz w:val="22"/>
          <w:szCs w:val="22"/>
        </w:rPr>
      </w:pPr>
      <w:r>
        <w:rPr>
          <w:color w:val="000000"/>
          <w:sz w:val="22"/>
          <w:szCs w:val="22"/>
        </w:rPr>
        <w:t>(B</w:t>
      </w:r>
      <w:r w:rsidRPr="002E4F0C">
        <w:rPr>
          <w:color w:val="000000"/>
          <w:sz w:val="22"/>
          <w:szCs w:val="22"/>
        </w:rPr>
        <w:t>) poderá usar a palavra, pela ordem, para esclarecer questão de fato, que influencie o julgamento.</w:t>
      </w:r>
    </w:p>
    <w:p w:rsidR="002E4F0C" w:rsidRPr="002E4F0C" w:rsidRDefault="002E4F0C" w:rsidP="00F06BAC">
      <w:pPr>
        <w:jc w:val="both"/>
        <w:rPr>
          <w:sz w:val="22"/>
          <w:szCs w:val="22"/>
        </w:rPr>
      </w:pPr>
      <w:r w:rsidRPr="002E4F0C">
        <w:rPr>
          <w:color w:val="000000"/>
          <w:sz w:val="22"/>
          <w:szCs w:val="22"/>
        </w:rPr>
        <w:t>(</w:t>
      </w:r>
      <w:r>
        <w:rPr>
          <w:color w:val="000000"/>
          <w:sz w:val="22"/>
          <w:szCs w:val="22"/>
        </w:rPr>
        <w:t>C</w:t>
      </w:r>
      <w:r w:rsidRPr="002E4F0C">
        <w:rPr>
          <w:color w:val="000000"/>
          <w:sz w:val="22"/>
          <w:szCs w:val="22"/>
        </w:rPr>
        <w:t>)  não possui instrumento hábil para interromper o julgamento.</w:t>
      </w:r>
    </w:p>
    <w:p w:rsidR="002E4F0C" w:rsidRPr="002E4F0C" w:rsidRDefault="002E4F0C" w:rsidP="00F06BAC">
      <w:pPr>
        <w:jc w:val="both"/>
        <w:rPr>
          <w:sz w:val="22"/>
          <w:szCs w:val="22"/>
        </w:rPr>
      </w:pPr>
      <w:r>
        <w:rPr>
          <w:color w:val="000000"/>
          <w:sz w:val="22"/>
          <w:szCs w:val="22"/>
        </w:rPr>
        <w:t>(D</w:t>
      </w:r>
      <w:r w:rsidRPr="002E4F0C">
        <w:rPr>
          <w:color w:val="000000"/>
          <w:sz w:val="22"/>
          <w:szCs w:val="22"/>
        </w:rPr>
        <w:t>) após o final do julgamento deverá, mediante nova sustentação oral, indicar os erros cometidos.</w:t>
      </w:r>
    </w:p>
    <w:p w:rsidR="002E4F0C" w:rsidRPr="002E4F0C" w:rsidRDefault="002E4F0C" w:rsidP="00F06BAC">
      <w:pPr>
        <w:ind w:left="570"/>
        <w:jc w:val="both"/>
        <w:rPr>
          <w:sz w:val="22"/>
          <w:szCs w:val="22"/>
        </w:rPr>
      </w:pPr>
    </w:p>
    <w:p w:rsidR="002E4F0C" w:rsidRPr="002E4F0C" w:rsidRDefault="002E4F0C" w:rsidP="00F06BAC">
      <w:pPr>
        <w:jc w:val="both"/>
        <w:rPr>
          <w:b/>
          <w:sz w:val="22"/>
          <w:szCs w:val="22"/>
        </w:rPr>
      </w:pPr>
      <w:r w:rsidRPr="002E4F0C">
        <w:rPr>
          <w:b/>
          <w:color w:val="000000"/>
          <w:sz w:val="22"/>
          <w:szCs w:val="22"/>
        </w:rPr>
        <w:t>26. O fato do advogado passar a exercer, em caráter temporário, atividade incompatível com a advocacia, é motivo para:</w:t>
      </w:r>
    </w:p>
    <w:p w:rsidR="002E4F0C" w:rsidRPr="002E4F0C" w:rsidRDefault="002E4F0C" w:rsidP="00F06BAC">
      <w:pPr>
        <w:jc w:val="both"/>
        <w:rPr>
          <w:sz w:val="22"/>
          <w:szCs w:val="22"/>
        </w:rPr>
      </w:pPr>
    </w:p>
    <w:p w:rsidR="002E4F0C" w:rsidRPr="002E4F0C" w:rsidRDefault="002E4F0C" w:rsidP="00F06BAC">
      <w:pPr>
        <w:jc w:val="both"/>
        <w:rPr>
          <w:sz w:val="22"/>
          <w:szCs w:val="22"/>
        </w:rPr>
      </w:pPr>
      <w:r>
        <w:rPr>
          <w:color w:val="000000"/>
          <w:sz w:val="22"/>
          <w:szCs w:val="22"/>
        </w:rPr>
        <w:t>(A</w:t>
      </w:r>
      <w:r w:rsidRPr="002E4F0C">
        <w:rPr>
          <w:color w:val="000000"/>
          <w:sz w:val="22"/>
          <w:szCs w:val="22"/>
        </w:rPr>
        <w:t>) Ser declarado licenciado da OAB;</w:t>
      </w:r>
    </w:p>
    <w:p w:rsidR="002E4F0C" w:rsidRPr="002E4F0C" w:rsidRDefault="002E4F0C" w:rsidP="00F06BAC">
      <w:pPr>
        <w:jc w:val="both"/>
        <w:rPr>
          <w:sz w:val="22"/>
          <w:szCs w:val="22"/>
        </w:rPr>
      </w:pPr>
      <w:r>
        <w:rPr>
          <w:color w:val="000000"/>
          <w:sz w:val="22"/>
          <w:szCs w:val="22"/>
        </w:rPr>
        <w:t>(B</w:t>
      </w:r>
      <w:r w:rsidRPr="002E4F0C">
        <w:rPr>
          <w:color w:val="000000"/>
          <w:sz w:val="22"/>
          <w:szCs w:val="22"/>
        </w:rPr>
        <w:t>) Ter a sua inscrição declarada nula;</w:t>
      </w:r>
    </w:p>
    <w:p w:rsidR="002E4F0C" w:rsidRPr="002E4F0C" w:rsidRDefault="002E4F0C" w:rsidP="00F06BAC">
      <w:pPr>
        <w:jc w:val="both"/>
        <w:rPr>
          <w:sz w:val="22"/>
          <w:szCs w:val="22"/>
        </w:rPr>
      </w:pPr>
      <w:r>
        <w:rPr>
          <w:color w:val="000000"/>
          <w:sz w:val="22"/>
          <w:szCs w:val="22"/>
        </w:rPr>
        <w:t>(C</w:t>
      </w:r>
      <w:r w:rsidRPr="002E4F0C">
        <w:rPr>
          <w:color w:val="000000"/>
          <w:sz w:val="22"/>
          <w:szCs w:val="22"/>
        </w:rPr>
        <w:t>) Ter a sua inscrição cancelada;</w:t>
      </w:r>
    </w:p>
    <w:p w:rsidR="002E4F0C" w:rsidRPr="002E4F0C" w:rsidRDefault="002E4F0C" w:rsidP="00F06BAC">
      <w:pPr>
        <w:jc w:val="both"/>
        <w:rPr>
          <w:sz w:val="22"/>
          <w:szCs w:val="22"/>
        </w:rPr>
      </w:pPr>
      <w:r>
        <w:rPr>
          <w:color w:val="000000"/>
          <w:sz w:val="22"/>
          <w:szCs w:val="22"/>
        </w:rPr>
        <w:t>(D</w:t>
      </w:r>
      <w:r w:rsidRPr="002E4F0C">
        <w:rPr>
          <w:color w:val="000000"/>
          <w:sz w:val="22"/>
          <w:szCs w:val="22"/>
        </w:rPr>
        <w:t>) Ter a sua inscrição considerada insubsistente</w:t>
      </w:r>
      <w:proofErr w:type="gramStart"/>
      <w:r w:rsidRPr="002E4F0C">
        <w:rPr>
          <w:color w:val="000000"/>
          <w:sz w:val="22"/>
          <w:szCs w:val="22"/>
        </w:rPr>
        <w:t>.;</w:t>
      </w:r>
      <w:proofErr w:type="gramEnd"/>
    </w:p>
    <w:p w:rsidR="002E4F0C" w:rsidRPr="002E4F0C" w:rsidRDefault="002E4F0C" w:rsidP="00F06BAC">
      <w:pPr>
        <w:ind w:left="570"/>
        <w:jc w:val="both"/>
        <w:rPr>
          <w:sz w:val="22"/>
          <w:szCs w:val="22"/>
        </w:rPr>
      </w:pPr>
    </w:p>
    <w:p w:rsidR="002E4F0C" w:rsidRPr="002E4F0C" w:rsidRDefault="002E4F0C" w:rsidP="00F06BAC">
      <w:pPr>
        <w:jc w:val="both"/>
        <w:rPr>
          <w:b/>
          <w:sz w:val="22"/>
          <w:szCs w:val="22"/>
        </w:rPr>
      </w:pPr>
      <w:r w:rsidRPr="002E4F0C">
        <w:rPr>
          <w:b/>
          <w:sz w:val="22"/>
          <w:szCs w:val="22"/>
        </w:rPr>
        <w:t>27. Um Advogado, regularmente inscrito na OAB-RJ, foi nomeado e empossado no cargo de Secretário de Estado de Educação do Estado do Rio de Janeiro.</w:t>
      </w:r>
    </w:p>
    <w:p w:rsidR="002E4F0C" w:rsidRPr="002E4F0C" w:rsidRDefault="002E4F0C" w:rsidP="00F06BAC">
      <w:pPr>
        <w:jc w:val="both"/>
        <w:rPr>
          <w:b/>
          <w:sz w:val="22"/>
          <w:szCs w:val="22"/>
        </w:rPr>
      </w:pPr>
      <w:r w:rsidRPr="002E4F0C">
        <w:rPr>
          <w:b/>
          <w:sz w:val="22"/>
          <w:szCs w:val="22"/>
        </w:rPr>
        <w:t>Pergunta-se: Como fica a situação daquele Advogado?</w:t>
      </w:r>
    </w:p>
    <w:p w:rsidR="002E4F0C" w:rsidRPr="002E4F0C" w:rsidRDefault="002E4F0C" w:rsidP="00F06BAC">
      <w:pPr>
        <w:jc w:val="both"/>
        <w:rPr>
          <w:sz w:val="22"/>
          <w:szCs w:val="22"/>
        </w:rPr>
      </w:pPr>
    </w:p>
    <w:p w:rsidR="002E4F0C" w:rsidRPr="002E4F0C" w:rsidRDefault="002E4F0C" w:rsidP="00F06BAC">
      <w:pPr>
        <w:jc w:val="both"/>
        <w:rPr>
          <w:sz w:val="22"/>
          <w:szCs w:val="22"/>
        </w:rPr>
      </w:pPr>
      <w:r>
        <w:rPr>
          <w:sz w:val="22"/>
          <w:szCs w:val="22"/>
        </w:rPr>
        <w:t>(A</w:t>
      </w:r>
      <w:r w:rsidRPr="002E4F0C">
        <w:rPr>
          <w:sz w:val="22"/>
          <w:szCs w:val="22"/>
        </w:rPr>
        <w:t>) Continuará inscrito na OAB-RJ e exercendo a advocacia;</w:t>
      </w:r>
    </w:p>
    <w:p w:rsidR="002E4F0C" w:rsidRPr="002E4F0C" w:rsidRDefault="002E4F0C" w:rsidP="00F06BAC">
      <w:pPr>
        <w:jc w:val="both"/>
        <w:rPr>
          <w:sz w:val="22"/>
          <w:szCs w:val="22"/>
        </w:rPr>
      </w:pPr>
      <w:r>
        <w:rPr>
          <w:sz w:val="22"/>
          <w:szCs w:val="22"/>
        </w:rPr>
        <w:t>(B</w:t>
      </w:r>
      <w:r w:rsidRPr="002E4F0C">
        <w:rPr>
          <w:sz w:val="22"/>
          <w:szCs w:val="22"/>
        </w:rPr>
        <w:t>) Continuará inscrito na OAB-RJ, ficando, porém proibido de advogar apenas contra a Fazenda Pública que o remunera;</w:t>
      </w:r>
    </w:p>
    <w:p w:rsidR="002E4F0C" w:rsidRPr="002E4F0C" w:rsidRDefault="002E4F0C" w:rsidP="00F06BAC">
      <w:pPr>
        <w:jc w:val="both"/>
        <w:rPr>
          <w:sz w:val="22"/>
          <w:szCs w:val="22"/>
        </w:rPr>
      </w:pPr>
      <w:r>
        <w:rPr>
          <w:sz w:val="22"/>
          <w:szCs w:val="22"/>
        </w:rPr>
        <w:t>(C</w:t>
      </w:r>
      <w:r w:rsidRPr="002E4F0C">
        <w:rPr>
          <w:sz w:val="22"/>
          <w:szCs w:val="22"/>
        </w:rPr>
        <w:t xml:space="preserve">) Terá sua inscrição na </w:t>
      </w:r>
      <w:r>
        <w:rPr>
          <w:sz w:val="22"/>
          <w:szCs w:val="22"/>
        </w:rPr>
        <w:t>OAB</w:t>
      </w:r>
      <w:r w:rsidRPr="002E4F0C">
        <w:rPr>
          <w:sz w:val="22"/>
          <w:szCs w:val="22"/>
        </w:rPr>
        <w:t xml:space="preserve"> -</w:t>
      </w:r>
      <w:r>
        <w:rPr>
          <w:sz w:val="22"/>
          <w:szCs w:val="22"/>
        </w:rPr>
        <w:t xml:space="preserve"> </w:t>
      </w:r>
      <w:r w:rsidRPr="002E4F0C">
        <w:rPr>
          <w:sz w:val="22"/>
          <w:szCs w:val="22"/>
        </w:rPr>
        <w:t>RJ cancelada;</w:t>
      </w:r>
    </w:p>
    <w:p w:rsidR="002E4F0C" w:rsidRPr="002E4F0C" w:rsidRDefault="002E4F0C" w:rsidP="00F06BAC">
      <w:pPr>
        <w:jc w:val="both"/>
        <w:rPr>
          <w:sz w:val="22"/>
          <w:szCs w:val="22"/>
        </w:rPr>
      </w:pPr>
      <w:r>
        <w:rPr>
          <w:sz w:val="22"/>
          <w:szCs w:val="22"/>
        </w:rPr>
        <w:t>(D</w:t>
      </w:r>
      <w:r w:rsidRPr="002E4F0C">
        <w:rPr>
          <w:sz w:val="22"/>
          <w:szCs w:val="22"/>
        </w:rPr>
        <w:t>)</w:t>
      </w:r>
      <w:r>
        <w:rPr>
          <w:sz w:val="22"/>
          <w:szCs w:val="22"/>
        </w:rPr>
        <w:t xml:space="preserve"> </w:t>
      </w:r>
      <w:r w:rsidRPr="002E4F0C">
        <w:rPr>
          <w:sz w:val="22"/>
          <w:szCs w:val="22"/>
        </w:rPr>
        <w:t>Ficará licenciado da advocacia durante o tempo em que exercer a atividade de Secretário de Estado de Educação.</w:t>
      </w:r>
    </w:p>
    <w:p w:rsidR="000D5CB5" w:rsidRDefault="000D5CB5" w:rsidP="00F06BAC">
      <w:pPr>
        <w:jc w:val="both"/>
        <w:rPr>
          <w:sz w:val="22"/>
          <w:szCs w:val="22"/>
        </w:rPr>
      </w:pPr>
    </w:p>
    <w:p w:rsidR="002E4F0C" w:rsidRPr="002E4F0C" w:rsidRDefault="002E4F0C" w:rsidP="00F06BAC">
      <w:pPr>
        <w:jc w:val="both"/>
        <w:rPr>
          <w:b/>
          <w:sz w:val="22"/>
          <w:szCs w:val="22"/>
        </w:rPr>
      </w:pPr>
      <w:r w:rsidRPr="002E4F0C">
        <w:rPr>
          <w:b/>
          <w:sz w:val="22"/>
          <w:szCs w:val="22"/>
        </w:rPr>
        <w:t>28. Após concluir seu trabalho profissional (patrocínio de uma Reclamação Trabalhista na 42ª J.C.J. do Rio de Janeiro), o Advogado chama o Reclamante, seu Cliente, para a prestação de contas e cobrança dos honorários que com ele contratou, por escrito. O Cliente esquiva-se do pagamento dos honorários devidos, mas exige do Advogado a devolução de documentos que entregou a este para a propositura da Reclamação. Pergunta-se: O que pode fazer aquele Advogado para receber os honorários que lhe são devidos, no caso presente?</w:t>
      </w:r>
    </w:p>
    <w:p w:rsidR="002E4F0C" w:rsidRPr="002E4F0C" w:rsidRDefault="002E4F0C" w:rsidP="00F06BAC">
      <w:pPr>
        <w:jc w:val="both"/>
        <w:rPr>
          <w:sz w:val="22"/>
          <w:szCs w:val="22"/>
        </w:rPr>
      </w:pPr>
    </w:p>
    <w:p w:rsidR="002E4F0C" w:rsidRPr="002E4F0C" w:rsidRDefault="002E4F0C" w:rsidP="00F06BAC">
      <w:pPr>
        <w:jc w:val="both"/>
        <w:rPr>
          <w:sz w:val="22"/>
          <w:szCs w:val="22"/>
        </w:rPr>
      </w:pPr>
      <w:r>
        <w:rPr>
          <w:sz w:val="22"/>
          <w:szCs w:val="22"/>
        </w:rPr>
        <w:t>(A</w:t>
      </w:r>
      <w:r w:rsidRPr="002E4F0C">
        <w:rPr>
          <w:sz w:val="22"/>
          <w:szCs w:val="22"/>
        </w:rPr>
        <w:t>) Promover a execução dos honorários contratados, nos mesmos autos da ação em que atuou representando aquele cliente;</w:t>
      </w:r>
    </w:p>
    <w:p w:rsidR="002E4F0C" w:rsidRPr="002E4F0C" w:rsidRDefault="002E4F0C" w:rsidP="00F06BAC">
      <w:pPr>
        <w:jc w:val="both"/>
        <w:rPr>
          <w:sz w:val="22"/>
          <w:szCs w:val="22"/>
        </w:rPr>
      </w:pPr>
      <w:r>
        <w:rPr>
          <w:sz w:val="22"/>
          <w:szCs w:val="22"/>
        </w:rPr>
        <w:t>(B</w:t>
      </w:r>
      <w:r w:rsidRPr="002E4F0C">
        <w:rPr>
          <w:sz w:val="22"/>
          <w:szCs w:val="22"/>
        </w:rPr>
        <w:t>) Promover a execução dos honorários contratados, em processo autônomo;</w:t>
      </w:r>
    </w:p>
    <w:p w:rsidR="002E4F0C" w:rsidRPr="002E4F0C" w:rsidRDefault="002E4F0C" w:rsidP="00F06BAC">
      <w:pPr>
        <w:jc w:val="both"/>
        <w:rPr>
          <w:sz w:val="22"/>
          <w:szCs w:val="22"/>
        </w:rPr>
      </w:pPr>
      <w:r>
        <w:rPr>
          <w:sz w:val="22"/>
          <w:szCs w:val="22"/>
        </w:rPr>
        <w:t>(C</w:t>
      </w:r>
      <w:r w:rsidRPr="002E4F0C">
        <w:rPr>
          <w:sz w:val="22"/>
          <w:szCs w:val="22"/>
        </w:rPr>
        <w:t>) Propor Ação de Prestação de Contas, em face daquele cliente;</w:t>
      </w:r>
    </w:p>
    <w:p w:rsidR="002E4F0C" w:rsidRPr="002E4F0C" w:rsidRDefault="00BB6844" w:rsidP="00F06BAC">
      <w:pPr>
        <w:widowControl w:val="0"/>
        <w:numPr>
          <w:ilvl w:val="0"/>
          <w:numId w:val="14"/>
        </w:numPr>
        <w:autoSpaceDE w:val="0"/>
        <w:autoSpaceDN w:val="0"/>
        <w:adjustRightInd w:val="0"/>
        <w:ind w:left="0" w:firstLine="0"/>
        <w:jc w:val="both"/>
        <w:rPr>
          <w:sz w:val="22"/>
          <w:szCs w:val="22"/>
        </w:rPr>
      </w:pPr>
      <w:r>
        <w:rPr>
          <w:sz w:val="22"/>
          <w:szCs w:val="22"/>
        </w:rPr>
        <w:t xml:space="preserve"> </w:t>
      </w:r>
      <w:r w:rsidR="002E4F0C" w:rsidRPr="002E4F0C">
        <w:rPr>
          <w:sz w:val="22"/>
          <w:szCs w:val="22"/>
        </w:rPr>
        <w:t>Propor Ação de Cobrança de Honorários, pelo Rito Sumário, em face daquele cliente.</w:t>
      </w:r>
    </w:p>
    <w:p w:rsidR="002E4F0C" w:rsidRPr="002E4F0C" w:rsidRDefault="002E4F0C" w:rsidP="00F06BAC">
      <w:pPr>
        <w:ind w:left="570"/>
        <w:jc w:val="both"/>
        <w:rPr>
          <w:sz w:val="22"/>
          <w:szCs w:val="22"/>
        </w:rPr>
      </w:pPr>
    </w:p>
    <w:p w:rsidR="002E4F0C" w:rsidRPr="00BB6844" w:rsidRDefault="00BB6844" w:rsidP="00F06BAC">
      <w:pPr>
        <w:jc w:val="both"/>
        <w:rPr>
          <w:b/>
          <w:sz w:val="22"/>
          <w:szCs w:val="22"/>
        </w:rPr>
      </w:pPr>
      <w:r w:rsidRPr="00BB6844">
        <w:rPr>
          <w:b/>
          <w:sz w:val="22"/>
          <w:szCs w:val="22"/>
        </w:rPr>
        <w:t>2</w:t>
      </w:r>
      <w:r w:rsidR="002E4F0C" w:rsidRPr="00BB6844">
        <w:rPr>
          <w:b/>
          <w:sz w:val="22"/>
          <w:szCs w:val="22"/>
        </w:rPr>
        <w:t>9-</w:t>
      </w:r>
      <w:r w:rsidRPr="00BB6844">
        <w:rPr>
          <w:b/>
          <w:sz w:val="22"/>
          <w:szCs w:val="22"/>
        </w:rPr>
        <w:t xml:space="preserve"> </w:t>
      </w:r>
      <w:r w:rsidR="002E4F0C" w:rsidRPr="00BB6844">
        <w:rPr>
          <w:b/>
          <w:sz w:val="22"/>
          <w:szCs w:val="22"/>
        </w:rPr>
        <w:t>Em que consiste o chamado pacto</w:t>
      </w:r>
      <w:proofErr w:type="gramStart"/>
      <w:r w:rsidR="002E4F0C" w:rsidRPr="00BB6844">
        <w:rPr>
          <w:b/>
          <w:sz w:val="22"/>
          <w:szCs w:val="22"/>
        </w:rPr>
        <w:t xml:space="preserve">  </w:t>
      </w:r>
      <w:proofErr w:type="gramEnd"/>
      <w:r w:rsidR="002E4F0C" w:rsidRPr="00BB6844">
        <w:rPr>
          <w:b/>
          <w:i/>
          <w:sz w:val="22"/>
          <w:szCs w:val="22"/>
        </w:rPr>
        <w:t>quota litis?</w:t>
      </w:r>
    </w:p>
    <w:p w:rsidR="002E4F0C" w:rsidRPr="002E4F0C" w:rsidRDefault="002E4F0C" w:rsidP="00F06BAC">
      <w:pPr>
        <w:jc w:val="both"/>
        <w:rPr>
          <w:sz w:val="22"/>
          <w:szCs w:val="22"/>
        </w:rPr>
      </w:pPr>
    </w:p>
    <w:p w:rsidR="002E4F0C" w:rsidRPr="002E4F0C" w:rsidRDefault="00BB6844" w:rsidP="00F06BAC">
      <w:pPr>
        <w:jc w:val="both"/>
        <w:rPr>
          <w:sz w:val="22"/>
          <w:szCs w:val="22"/>
        </w:rPr>
      </w:pPr>
      <w:r>
        <w:rPr>
          <w:sz w:val="22"/>
          <w:szCs w:val="22"/>
        </w:rPr>
        <w:t>(A</w:t>
      </w:r>
      <w:r w:rsidR="002E4F0C" w:rsidRPr="002E4F0C">
        <w:rPr>
          <w:sz w:val="22"/>
          <w:szCs w:val="22"/>
        </w:rPr>
        <w:t>) É a contratação dos honorários advocatícios pela qual, só em caráter excepcional, se admite que o Advogado receba bens particulares do Cliente em pagamento de seus honorários</w:t>
      </w:r>
      <w:r w:rsidR="00A0077A" w:rsidRPr="002E4F0C">
        <w:rPr>
          <w:sz w:val="22"/>
          <w:szCs w:val="22"/>
        </w:rPr>
        <w:t>;</w:t>
      </w:r>
    </w:p>
    <w:p w:rsidR="002E4F0C" w:rsidRPr="002E4F0C" w:rsidRDefault="00BB6844" w:rsidP="00F06BAC">
      <w:pPr>
        <w:jc w:val="both"/>
        <w:rPr>
          <w:sz w:val="22"/>
          <w:szCs w:val="22"/>
        </w:rPr>
      </w:pPr>
      <w:r>
        <w:rPr>
          <w:sz w:val="22"/>
          <w:szCs w:val="22"/>
        </w:rPr>
        <w:t>(B</w:t>
      </w:r>
      <w:r w:rsidR="002E4F0C" w:rsidRPr="002E4F0C">
        <w:rPr>
          <w:sz w:val="22"/>
          <w:szCs w:val="22"/>
        </w:rPr>
        <w:t>) É a contratação dos honorários advocatícios que só pode ser feita pelas sociedades de Advogados</w:t>
      </w:r>
      <w:r w:rsidR="00A0077A" w:rsidRPr="002E4F0C">
        <w:rPr>
          <w:sz w:val="22"/>
          <w:szCs w:val="22"/>
        </w:rPr>
        <w:t>;</w:t>
      </w:r>
    </w:p>
    <w:p w:rsidR="002E4F0C" w:rsidRPr="002E4F0C" w:rsidRDefault="00BB6844" w:rsidP="00F06BAC">
      <w:pPr>
        <w:jc w:val="both"/>
        <w:rPr>
          <w:sz w:val="22"/>
          <w:szCs w:val="22"/>
        </w:rPr>
      </w:pPr>
      <w:r>
        <w:rPr>
          <w:sz w:val="22"/>
          <w:szCs w:val="22"/>
        </w:rPr>
        <w:t>(C</w:t>
      </w:r>
      <w:r w:rsidR="002E4F0C" w:rsidRPr="002E4F0C">
        <w:rPr>
          <w:sz w:val="22"/>
          <w:szCs w:val="22"/>
        </w:rPr>
        <w:t>) É a contratação dos honorários advocatícios pela qual o Advogado receberá, em pagamento de seus honorários, uma parte dos bens que forem objeto da lide</w:t>
      </w:r>
      <w:r w:rsidR="00A0077A" w:rsidRPr="002E4F0C">
        <w:rPr>
          <w:sz w:val="22"/>
          <w:szCs w:val="22"/>
        </w:rPr>
        <w:t>;</w:t>
      </w:r>
    </w:p>
    <w:p w:rsidR="002E4F0C" w:rsidRPr="002E4F0C" w:rsidRDefault="00BB6844" w:rsidP="00F06BAC">
      <w:pPr>
        <w:widowControl w:val="0"/>
        <w:numPr>
          <w:ilvl w:val="0"/>
          <w:numId w:val="15"/>
        </w:numPr>
        <w:autoSpaceDE w:val="0"/>
        <w:autoSpaceDN w:val="0"/>
        <w:adjustRightInd w:val="0"/>
        <w:ind w:left="0" w:firstLine="0"/>
        <w:jc w:val="both"/>
        <w:rPr>
          <w:sz w:val="22"/>
          <w:szCs w:val="22"/>
        </w:rPr>
      </w:pPr>
      <w:r>
        <w:rPr>
          <w:sz w:val="22"/>
          <w:szCs w:val="22"/>
        </w:rPr>
        <w:t xml:space="preserve"> </w:t>
      </w:r>
      <w:r w:rsidR="002E4F0C" w:rsidRPr="002E4F0C">
        <w:rPr>
          <w:sz w:val="22"/>
          <w:szCs w:val="22"/>
        </w:rPr>
        <w:t>É a contratação dos honorários advocatícios pela tabela estabelecida pela OAB</w:t>
      </w:r>
      <w:r w:rsidR="00A0077A" w:rsidRPr="002E4F0C">
        <w:rPr>
          <w:sz w:val="22"/>
          <w:szCs w:val="22"/>
        </w:rPr>
        <w:t>.</w:t>
      </w:r>
    </w:p>
    <w:p w:rsidR="002E4F0C" w:rsidRPr="00BB6844" w:rsidRDefault="00BB6844" w:rsidP="00F06BAC">
      <w:pPr>
        <w:jc w:val="both"/>
        <w:rPr>
          <w:b/>
          <w:sz w:val="22"/>
          <w:szCs w:val="22"/>
        </w:rPr>
      </w:pPr>
      <w:r w:rsidRPr="00BB6844">
        <w:rPr>
          <w:b/>
          <w:sz w:val="22"/>
          <w:szCs w:val="22"/>
        </w:rPr>
        <w:lastRenderedPageBreak/>
        <w:t>3</w:t>
      </w:r>
      <w:r w:rsidR="002E4F0C" w:rsidRPr="00BB6844">
        <w:rPr>
          <w:b/>
          <w:sz w:val="22"/>
          <w:szCs w:val="22"/>
        </w:rPr>
        <w:t>0</w:t>
      </w:r>
      <w:r w:rsidRPr="00BB6844">
        <w:rPr>
          <w:b/>
          <w:sz w:val="22"/>
          <w:szCs w:val="22"/>
        </w:rPr>
        <w:t>.</w:t>
      </w:r>
      <w:r w:rsidR="002E4F0C" w:rsidRPr="00BB6844">
        <w:rPr>
          <w:b/>
          <w:sz w:val="22"/>
          <w:szCs w:val="22"/>
        </w:rPr>
        <w:t xml:space="preserve"> Um Advogado, que já sofreu uma punição da OAB-RJ (censura), foi destituído pelo Cliente no curso do processo que patrocinava. Alegando que o Cliente não quer pagar os seus honorários, retém valores e documentos do mesmo Cliente, recusando-se a prestar-lhe contas do mandato. Pergunta-se: Por tal atitude, que punição disciplinar pode ser aplicada àquele Advogado?</w:t>
      </w:r>
    </w:p>
    <w:p w:rsidR="002E4F0C" w:rsidRPr="002E4F0C" w:rsidRDefault="002E4F0C" w:rsidP="00F06BAC">
      <w:pPr>
        <w:jc w:val="both"/>
        <w:rPr>
          <w:sz w:val="22"/>
          <w:szCs w:val="22"/>
        </w:rPr>
      </w:pPr>
    </w:p>
    <w:p w:rsidR="002E4F0C" w:rsidRPr="002E4F0C" w:rsidRDefault="00BB6844" w:rsidP="00F06BAC">
      <w:pPr>
        <w:jc w:val="both"/>
        <w:rPr>
          <w:sz w:val="22"/>
          <w:szCs w:val="22"/>
        </w:rPr>
      </w:pPr>
      <w:r>
        <w:rPr>
          <w:sz w:val="22"/>
          <w:szCs w:val="22"/>
        </w:rPr>
        <w:t>(A</w:t>
      </w:r>
      <w:r w:rsidR="002E4F0C" w:rsidRPr="002E4F0C">
        <w:rPr>
          <w:sz w:val="22"/>
          <w:szCs w:val="22"/>
        </w:rPr>
        <w:t>) Suspensão, pelo prazo de 30 dias a doze meses</w:t>
      </w:r>
      <w:r w:rsidR="00A0077A" w:rsidRPr="002E4F0C">
        <w:rPr>
          <w:sz w:val="22"/>
          <w:szCs w:val="22"/>
        </w:rPr>
        <w:t>;</w:t>
      </w:r>
    </w:p>
    <w:p w:rsidR="002E4F0C" w:rsidRPr="002E4F0C" w:rsidRDefault="00BB6844" w:rsidP="00F06BAC">
      <w:pPr>
        <w:jc w:val="both"/>
        <w:rPr>
          <w:sz w:val="22"/>
          <w:szCs w:val="22"/>
        </w:rPr>
      </w:pPr>
      <w:r>
        <w:rPr>
          <w:sz w:val="22"/>
          <w:szCs w:val="22"/>
        </w:rPr>
        <w:t>(B</w:t>
      </w:r>
      <w:r w:rsidR="002E4F0C" w:rsidRPr="002E4F0C">
        <w:rPr>
          <w:sz w:val="22"/>
          <w:szCs w:val="22"/>
        </w:rPr>
        <w:t>) Suspensão, pelo prazo de mínimo de 30 dias e perdurando até que preste as contas devidas, podendo ser cumulada com multa de uma a dez anuidades</w:t>
      </w:r>
      <w:r w:rsidR="00A0077A" w:rsidRPr="002E4F0C">
        <w:rPr>
          <w:sz w:val="22"/>
          <w:szCs w:val="22"/>
        </w:rPr>
        <w:t>;</w:t>
      </w:r>
    </w:p>
    <w:p w:rsidR="002E4F0C" w:rsidRPr="002E4F0C" w:rsidRDefault="00BB6844" w:rsidP="00F06BAC">
      <w:pPr>
        <w:jc w:val="both"/>
        <w:rPr>
          <w:sz w:val="22"/>
          <w:szCs w:val="22"/>
        </w:rPr>
      </w:pPr>
      <w:r>
        <w:rPr>
          <w:sz w:val="22"/>
          <w:szCs w:val="22"/>
        </w:rPr>
        <w:t>(C</w:t>
      </w:r>
      <w:r w:rsidR="002E4F0C" w:rsidRPr="002E4F0C">
        <w:rPr>
          <w:sz w:val="22"/>
          <w:szCs w:val="22"/>
        </w:rPr>
        <w:t>) Exclusão do Quadro da OAB-RJ</w:t>
      </w:r>
      <w:r w:rsidR="00A0077A" w:rsidRPr="002E4F0C">
        <w:rPr>
          <w:sz w:val="22"/>
          <w:szCs w:val="22"/>
        </w:rPr>
        <w:t>;</w:t>
      </w:r>
    </w:p>
    <w:p w:rsidR="004A658B" w:rsidRPr="002E4F0C" w:rsidRDefault="00BB6844" w:rsidP="00F06BAC">
      <w:pPr>
        <w:jc w:val="both"/>
        <w:rPr>
          <w:b/>
          <w:sz w:val="22"/>
          <w:szCs w:val="22"/>
        </w:rPr>
      </w:pPr>
      <w:r>
        <w:rPr>
          <w:sz w:val="22"/>
          <w:szCs w:val="22"/>
        </w:rPr>
        <w:t>(D</w:t>
      </w:r>
      <w:r w:rsidR="002E4F0C" w:rsidRPr="002E4F0C">
        <w:rPr>
          <w:sz w:val="22"/>
          <w:szCs w:val="22"/>
        </w:rPr>
        <w:t>) Nova pena de censura, porém cumulada com a multa de uma a dez anuidades.</w:t>
      </w:r>
    </w:p>
    <w:p w:rsidR="00D76C72" w:rsidRDefault="00D76C72" w:rsidP="00515B1C">
      <w:pPr>
        <w:pStyle w:val="Corpodetexto"/>
        <w:rPr>
          <w:szCs w:val="28"/>
        </w:rPr>
      </w:pPr>
    </w:p>
    <w:p w:rsidR="00326FAF" w:rsidRDefault="00D76C72" w:rsidP="00326FAF">
      <w:pPr>
        <w:jc w:val="center"/>
        <w:rPr>
          <w:b/>
          <w:sz w:val="22"/>
          <w:szCs w:val="22"/>
        </w:rPr>
      </w:pPr>
      <w:r w:rsidRPr="00710D17">
        <w:rPr>
          <w:b/>
          <w:sz w:val="22"/>
          <w:szCs w:val="22"/>
        </w:rPr>
        <w:t>Direito e Processo Penal</w:t>
      </w:r>
    </w:p>
    <w:p w:rsidR="00326FAF" w:rsidRPr="00326FAF" w:rsidRDefault="00326FAF" w:rsidP="00326FAF">
      <w:pPr>
        <w:jc w:val="center"/>
        <w:rPr>
          <w:b/>
          <w:sz w:val="22"/>
          <w:szCs w:val="22"/>
        </w:rPr>
      </w:pPr>
    </w:p>
    <w:p w:rsidR="00326FAF" w:rsidRPr="00326FAF" w:rsidRDefault="00326FAF" w:rsidP="00326FAF">
      <w:pPr>
        <w:jc w:val="both"/>
        <w:rPr>
          <w:b/>
          <w:sz w:val="22"/>
          <w:szCs w:val="22"/>
        </w:rPr>
      </w:pPr>
      <w:r w:rsidRPr="00326FAF">
        <w:rPr>
          <w:b/>
          <w:sz w:val="22"/>
          <w:szCs w:val="22"/>
        </w:rPr>
        <w:t xml:space="preserve">31. ASTOLFO, médico, foi contratado por ADÉLIA, gestante, para interromper sua gravidez. Durante as manobras e práticas abortivas ASTOLFO constatou que ADÉLIA não estava grávida. Contudo, as manobras abortivas manejadas por ASTOLFO causaram lesões corporais em ADÉLIA que a levaram </w:t>
      </w:r>
      <w:proofErr w:type="gramStart"/>
      <w:r w:rsidRPr="00326FAF">
        <w:rPr>
          <w:b/>
          <w:sz w:val="22"/>
          <w:szCs w:val="22"/>
        </w:rPr>
        <w:t>à</w:t>
      </w:r>
      <w:proofErr w:type="gramEnd"/>
      <w:r w:rsidRPr="00326FAF">
        <w:rPr>
          <w:b/>
          <w:sz w:val="22"/>
          <w:szCs w:val="22"/>
        </w:rPr>
        <w:t xml:space="preserve"> óbito três dias depois. Pergunta-se: qual o crime praticado por ASTOLFO?</w:t>
      </w:r>
    </w:p>
    <w:p w:rsidR="00326FAF" w:rsidRPr="00326FAF" w:rsidRDefault="00326FAF" w:rsidP="00326FAF">
      <w:pPr>
        <w:jc w:val="both"/>
        <w:rPr>
          <w:b/>
          <w:sz w:val="22"/>
          <w:szCs w:val="22"/>
        </w:rPr>
      </w:pPr>
    </w:p>
    <w:p w:rsidR="00326FAF" w:rsidRPr="00326FAF" w:rsidRDefault="00326FAF" w:rsidP="00326FAF">
      <w:pPr>
        <w:numPr>
          <w:ilvl w:val="0"/>
          <w:numId w:val="29"/>
        </w:numPr>
        <w:tabs>
          <w:tab w:val="clear" w:pos="720"/>
          <w:tab w:val="num" w:pos="0"/>
        </w:tabs>
        <w:ind w:left="0" w:firstLine="0"/>
        <w:jc w:val="both"/>
        <w:rPr>
          <w:sz w:val="22"/>
          <w:szCs w:val="22"/>
        </w:rPr>
      </w:pPr>
      <w:r w:rsidRPr="00326FAF">
        <w:rPr>
          <w:sz w:val="22"/>
          <w:szCs w:val="22"/>
        </w:rPr>
        <w:t>Tentativa de aborto qualificado pelo resultado morte</w:t>
      </w:r>
    </w:p>
    <w:p w:rsidR="00326FAF" w:rsidRPr="00326FAF" w:rsidRDefault="00326FAF" w:rsidP="00326FAF">
      <w:pPr>
        <w:numPr>
          <w:ilvl w:val="0"/>
          <w:numId w:val="29"/>
        </w:numPr>
        <w:tabs>
          <w:tab w:val="clear" w:pos="720"/>
          <w:tab w:val="num" w:pos="0"/>
        </w:tabs>
        <w:ind w:left="0" w:firstLine="0"/>
        <w:jc w:val="both"/>
        <w:rPr>
          <w:sz w:val="22"/>
          <w:szCs w:val="22"/>
        </w:rPr>
      </w:pPr>
      <w:r w:rsidRPr="00326FAF">
        <w:rPr>
          <w:sz w:val="22"/>
          <w:szCs w:val="22"/>
        </w:rPr>
        <w:t xml:space="preserve"> Lesões corporais seguidas de morte</w:t>
      </w:r>
    </w:p>
    <w:p w:rsidR="00326FAF" w:rsidRPr="00326FAF" w:rsidRDefault="00326FAF" w:rsidP="00326FAF">
      <w:pPr>
        <w:numPr>
          <w:ilvl w:val="0"/>
          <w:numId w:val="29"/>
        </w:numPr>
        <w:tabs>
          <w:tab w:val="clear" w:pos="720"/>
          <w:tab w:val="num" w:pos="0"/>
        </w:tabs>
        <w:ind w:left="0" w:firstLine="0"/>
        <w:jc w:val="both"/>
        <w:rPr>
          <w:sz w:val="22"/>
          <w:szCs w:val="22"/>
        </w:rPr>
      </w:pPr>
      <w:r w:rsidRPr="00326FAF">
        <w:rPr>
          <w:sz w:val="22"/>
          <w:szCs w:val="22"/>
        </w:rPr>
        <w:t xml:space="preserve"> Homicídio culposo</w:t>
      </w:r>
    </w:p>
    <w:p w:rsidR="00326FAF" w:rsidRPr="00326FAF" w:rsidRDefault="00326FAF" w:rsidP="00326FAF">
      <w:pPr>
        <w:numPr>
          <w:ilvl w:val="0"/>
          <w:numId w:val="29"/>
        </w:numPr>
        <w:tabs>
          <w:tab w:val="clear" w:pos="720"/>
          <w:tab w:val="num" w:pos="0"/>
        </w:tabs>
        <w:ind w:left="0" w:firstLine="0"/>
        <w:jc w:val="both"/>
        <w:rPr>
          <w:sz w:val="22"/>
          <w:szCs w:val="22"/>
        </w:rPr>
      </w:pPr>
      <w:r w:rsidRPr="00326FAF">
        <w:rPr>
          <w:sz w:val="22"/>
          <w:szCs w:val="22"/>
        </w:rPr>
        <w:t xml:space="preserve"> Homicídio doloso</w:t>
      </w:r>
    </w:p>
    <w:p w:rsidR="00326FAF" w:rsidRPr="00326FAF" w:rsidRDefault="00326FAF" w:rsidP="00326FAF">
      <w:pPr>
        <w:spacing w:line="360" w:lineRule="auto"/>
        <w:jc w:val="both"/>
        <w:rPr>
          <w:sz w:val="22"/>
          <w:szCs w:val="22"/>
        </w:rPr>
      </w:pPr>
    </w:p>
    <w:p w:rsidR="00326FAF" w:rsidRPr="00326FAF" w:rsidRDefault="00326FAF" w:rsidP="00326FAF">
      <w:pPr>
        <w:spacing w:line="360" w:lineRule="auto"/>
        <w:rPr>
          <w:b/>
          <w:sz w:val="22"/>
          <w:szCs w:val="22"/>
        </w:rPr>
      </w:pPr>
      <w:r w:rsidRPr="00326FAF">
        <w:rPr>
          <w:b/>
          <w:sz w:val="22"/>
          <w:szCs w:val="22"/>
        </w:rPr>
        <w:t>32. Assinale a opção correta:</w:t>
      </w:r>
    </w:p>
    <w:p w:rsidR="00326FAF" w:rsidRPr="00326FAF" w:rsidRDefault="00326FAF" w:rsidP="00326FAF">
      <w:pPr>
        <w:pStyle w:val="PargrafodaLista"/>
        <w:numPr>
          <w:ilvl w:val="0"/>
          <w:numId w:val="25"/>
        </w:numPr>
        <w:spacing w:after="0" w:line="240" w:lineRule="auto"/>
        <w:ind w:left="0" w:firstLine="0"/>
        <w:jc w:val="both"/>
        <w:rPr>
          <w:rFonts w:ascii="Times New Roman" w:hAnsi="Times New Roman"/>
        </w:rPr>
      </w:pPr>
      <w:r>
        <w:rPr>
          <w:rFonts w:ascii="Times New Roman" w:hAnsi="Times New Roman"/>
        </w:rPr>
        <w:t xml:space="preserve"> </w:t>
      </w:r>
      <w:r w:rsidRPr="00326FAF">
        <w:rPr>
          <w:rFonts w:ascii="Times New Roman" w:hAnsi="Times New Roman"/>
        </w:rPr>
        <w:t xml:space="preserve">A </w:t>
      </w:r>
      <w:proofErr w:type="gramStart"/>
      <w:r w:rsidRPr="00326FAF">
        <w:rPr>
          <w:rFonts w:ascii="Times New Roman" w:hAnsi="Times New Roman"/>
        </w:rPr>
        <w:t>ultra atividade</w:t>
      </w:r>
      <w:proofErr w:type="gramEnd"/>
      <w:r w:rsidRPr="00326FAF">
        <w:rPr>
          <w:rFonts w:ascii="Times New Roman" w:hAnsi="Times New Roman"/>
        </w:rPr>
        <w:t xml:space="preserve"> da lei penal significa a capacidade da lei penal se movimentar no tempo.</w:t>
      </w:r>
    </w:p>
    <w:p w:rsidR="00326FAF" w:rsidRPr="00326FAF" w:rsidRDefault="00326FAF" w:rsidP="00326FAF">
      <w:pPr>
        <w:pStyle w:val="PargrafodaLista"/>
        <w:numPr>
          <w:ilvl w:val="0"/>
          <w:numId w:val="25"/>
        </w:numPr>
        <w:spacing w:after="0" w:line="240" w:lineRule="auto"/>
        <w:ind w:left="0" w:firstLine="0"/>
        <w:jc w:val="both"/>
        <w:rPr>
          <w:rFonts w:ascii="Times New Roman" w:hAnsi="Times New Roman"/>
        </w:rPr>
      </w:pPr>
      <w:r>
        <w:rPr>
          <w:rFonts w:ascii="Times New Roman" w:hAnsi="Times New Roman"/>
        </w:rPr>
        <w:t xml:space="preserve"> </w:t>
      </w:r>
      <w:r w:rsidRPr="00326FAF">
        <w:rPr>
          <w:rFonts w:ascii="Times New Roman" w:hAnsi="Times New Roman"/>
        </w:rPr>
        <w:t>A lei posterior mais gravosa se aplica ao crime permanente e ao crime continuado, desde que não tenha cessado a permanência ou a continuidade delitiva.</w:t>
      </w:r>
    </w:p>
    <w:p w:rsidR="00326FAF" w:rsidRPr="00326FAF" w:rsidRDefault="00326FAF" w:rsidP="00326FAF">
      <w:pPr>
        <w:pStyle w:val="PargrafodaLista"/>
        <w:numPr>
          <w:ilvl w:val="0"/>
          <w:numId w:val="25"/>
        </w:numPr>
        <w:spacing w:after="0" w:line="240" w:lineRule="auto"/>
        <w:ind w:left="0" w:firstLine="0"/>
        <w:jc w:val="both"/>
        <w:rPr>
          <w:rFonts w:ascii="Times New Roman" w:hAnsi="Times New Roman"/>
        </w:rPr>
      </w:pPr>
      <w:r>
        <w:rPr>
          <w:rFonts w:ascii="Times New Roman" w:hAnsi="Times New Roman"/>
        </w:rPr>
        <w:t xml:space="preserve"> </w:t>
      </w:r>
      <w:r w:rsidRPr="00326FAF">
        <w:rPr>
          <w:rFonts w:ascii="Times New Roman" w:hAnsi="Times New Roman"/>
        </w:rPr>
        <w:t xml:space="preserve">A </w:t>
      </w:r>
      <w:r w:rsidRPr="00326FAF">
        <w:rPr>
          <w:rFonts w:ascii="Times New Roman" w:hAnsi="Times New Roman"/>
          <w:i/>
        </w:rPr>
        <w:t>abolitio criminis</w:t>
      </w:r>
      <w:r w:rsidRPr="00326FAF">
        <w:rPr>
          <w:rFonts w:ascii="Times New Roman" w:hAnsi="Times New Roman"/>
        </w:rPr>
        <w:t xml:space="preserve"> é causa extintiva da punibilidade, extinguindo, igualmente, os efeitos penais e extrapenais da condenação.</w:t>
      </w:r>
    </w:p>
    <w:p w:rsidR="00326FAF" w:rsidRPr="00F21012" w:rsidRDefault="00326FAF" w:rsidP="00326FAF">
      <w:pPr>
        <w:pStyle w:val="PargrafodaLista"/>
        <w:numPr>
          <w:ilvl w:val="0"/>
          <w:numId w:val="25"/>
        </w:numPr>
        <w:spacing w:after="0" w:line="240" w:lineRule="auto"/>
        <w:ind w:left="0" w:firstLine="0"/>
        <w:jc w:val="both"/>
        <w:rPr>
          <w:rFonts w:ascii="Times New Roman" w:hAnsi="Times New Roman"/>
        </w:rPr>
      </w:pPr>
      <w:r>
        <w:rPr>
          <w:rFonts w:ascii="Times New Roman" w:hAnsi="Times New Roman"/>
        </w:rPr>
        <w:t xml:space="preserve"> </w:t>
      </w:r>
      <w:r w:rsidRPr="00326FAF">
        <w:rPr>
          <w:rFonts w:ascii="Times New Roman" w:hAnsi="Times New Roman"/>
        </w:rPr>
        <w:t xml:space="preserve">A </w:t>
      </w:r>
      <w:proofErr w:type="spellStart"/>
      <w:r w:rsidRPr="00326FAF">
        <w:rPr>
          <w:rFonts w:ascii="Times New Roman" w:hAnsi="Times New Roman"/>
          <w:i/>
        </w:rPr>
        <w:t>novatio</w:t>
      </w:r>
      <w:proofErr w:type="spellEnd"/>
      <w:r w:rsidRPr="00326FAF">
        <w:rPr>
          <w:rFonts w:ascii="Times New Roman" w:hAnsi="Times New Roman"/>
          <w:i/>
        </w:rPr>
        <w:t xml:space="preserve"> legis in </w:t>
      </w:r>
      <w:proofErr w:type="spellStart"/>
      <w:r w:rsidRPr="00326FAF">
        <w:rPr>
          <w:rFonts w:ascii="Times New Roman" w:hAnsi="Times New Roman"/>
          <w:i/>
        </w:rPr>
        <w:t>mellius</w:t>
      </w:r>
      <w:proofErr w:type="spellEnd"/>
      <w:r w:rsidRPr="00326FAF">
        <w:rPr>
          <w:rFonts w:ascii="Times New Roman" w:hAnsi="Times New Roman"/>
        </w:rPr>
        <w:t xml:space="preserve"> é irretroativa, vez que a Constituição da República apenas admite a retroatividade da l</w:t>
      </w:r>
      <w:r w:rsidR="00F21012">
        <w:rPr>
          <w:rFonts w:ascii="Times New Roman" w:hAnsi="Times New Roman"/>
        </w:rPr>
        <w:t>ei em benefício do réu.</w:t>
      </w:r>
    </w:p>
    <w:p w:rsidR="00326FAF" w:rsidRDefault="00326FAF" w:rsidP="00326FAF">
      <w:pPr>
        <w:pStyle w:val="PargrafodaLista"/>
        <w:spacing w:after="0" w:line="240" w:lineRule="auto"/>
        <w:ind w:left="0"/>
        <w:jc w:val="both"/>
        <w:rPr>
          <w:rFonts w:ascii="Times New Roman" w:hAnsi="Times New Roman"/>
        </w:rPr>
      </w:pPr>
    </w:p>
    <w:p w:rsidR="00326FAF" w:rsidRDefault="00326FAF" w:rsidP="00326FAF">
      <w:pPr>
        <w:pStyle w:val="PargrafodaLista"/>
        <w:spacing w:after="0" w:line="240" w:lineRule="auto"/>
        <w:ind w:left="0"/>
        <w:jc w:val="both"/>
        <w:rPr>
          <w:rFonts w:ascii="Times New Roman" w:hAnsi="Times New Roman"/>
        </w:rPr>
      </w:pPr>
    </w:p>
    <w:p w:rsidR="00F21012" w:rsidRDefault="00F21012" w:rsidP="00326FAF">
      <w:pPr>
        <w:pStyle w:val="PargrafodaLista"/>
        <w:spacing w:after="0" w:line="240" w:lineRule="auto"/>
        <w:ind w:left="0"/>
        <w:jc w:val="both"/>
        <w:rPr>
          <w:rFonts w:ascii="Times New Roman" w:hAnsi="Times New Roman"/>
        </w:rPr>
      </w:pPr>
    </w:p>
    <w:p w:rsidR="00F21012" w:rsidRDefault="00F21012" w:rsidP="00326FAF">
      <w:pPr>
        <w:pStyle w:val="PargrafodaLista"/>
        <w:spacing w:after="0" w:line="240" w:lineRule="auto"/>
        <w:ind w:left="0"/>
        <w:jc w:val="both"/>
        <w:rPr>
          <w:rFonts w:ascii="Times New Roman" w:hAnsi="Times New Roman"/>
        </w:rPr>
      </w:pPr>
    </w:p>
    <w:p w:rsidR="00F21012" w:rsidRDefault="00F21012" w:rsidP="00326FAF">
      <w:pPr>
        <w:pStyle w:val="PargrafodaLista"/>
        <w:spacing w:after="0" w:line="240" w:lineRule="auto"/>
        <w:ind w:left="0"/>
        <w:jc w:val="both"/>
        <w:rPr>
          <w:rFonts w:ascii="Times New Roman" w:hAnsi="Times New Roman"/>
        </w:rPr>
      </w:pPr>
    </w:p>
    <w:p w:rsidR="00F21012" w:rsidRDefault="00F21012" w:rsidP="00326FAF">
      <w:pPr>
        <w:pStyle w:val="PargrafodaLista"/>
        <w:spacing w:after="0" w:line="240" w:lineRule="auto"/>
        <w:ind w:left="0"/>
        <w:jc w:val="both"/>
        <w:rPr>
          <w:rFonts w:ascii="Times New Roman" w:hAnsi="Times New Roman"/>
        </w:rPr>
      </w:pPr>
    </w:p>
    <w:p w:rsidR="00F21012" w:rsidRDefault="00F21012" w:rsidP="00326FAF">
      <w:pPr>
        <w:pStyle w:val="PargrafodaLista"/>
        <w:spacing w:after="0" w:line="240" w:lineRule="auto"/>
        <w:ind w:left="0"/>
        <w:jc w:val="both"/>
        <w:rPr>
          <w:rFonts w:ascii="Times New Roman" w:hAnsi="Times New Roman"/>
        </w:rPr>
      </w:pPr>
    </w:p>
    <w:p w:rsidR="00F21012" w:rsidRDefault="00F21012" w:rsidP="00326FAF">
      <w:pPr>
        <w:pStyle w:val="PargrafodaLista"/>
        <w:spacing w:after="0" w:line="240" w:lineRule="auto"/>
        <w:ind w:left="0"/>
        <w:jc w:val="both"/>
        <w:rPr>
          <w:rFonts w:ascii="Times New Roman" w:hAnsi="Times New Roman"/>
        </w:rPr>
      </w:pPr>
    </w:p>
    <w:p w:rsidR="00F21012" w:rsidRDefault="00F21012" w:rsidP="00326FAF">
      <w:pPr>
        <w:pStyle w:val="PargrafodaLista"/>
        <w:spacing w:after="0" w:line="240" w:lineRule="auto"/>
        <w:ind w:left="0"/>
        <w:jc w:val="both"/>
        <w:rPr>
          <w:rFonts w:ascii="Times New Roman" w:hAnsi="Times New Roman"/>
        </w:rPr>
      </w:pPr>
    </w:p>
    <w:p w:rsidR="00F21012" w:rsidRDefault="00F21012" w:rsidP="00326FAF">
      <w:pPr>
        <w:pStyle w:val="PargrafodaLista"/>
        <w:spacing w:after="0" w:line="240" w:lineRule="auto"/>
        <w:ind w:left="0"/>
        <w:jc w:val="both"/>
        <w:rPr>
          <w:rFonts w:ascii="Times New Roman" w:hAnsi="Times New Roman"/>
        </w:rPr>
      </w:pPr>
    </w:p>
    <w:p w:rsidR="00F21012" w:rsidRDefault="00F21012" w:rsidP="00326FAF">
      <w:pPr>
        <w:pStyle w:val="PargrafodaLista"/>
        <w:spacing w:after="0" w:line="240" w:lineRule="auto"/>
        <w:ind w:left="0"/>
        <w:jc w:val="both"/>
        <w:rPr>
          <w:rFonts w:ascii="Times New Roman" w:hAnsi="Times New Roman"/>
        </w:rPr>
      </w:pPr>
    </w:p>
    <w:p w:rsidR="00F21012" w:rsidRDefault="00F21012" w:rsidP="00326FAF">
      <w:pPr>
        <w:pStyle w:val="PargrafodaLista"/>
        <w:spacing w:after="0" w:line="240" w:lineRule="auto"/>
        <w:ind w:left="0"/>
        <w:jc w:val="both"/>
        <w:rPr>
          <w:rFonts w:ascii="Times New Roman" w:hAnsi="Times New Roman"/>
        </w:rPr>
      </w:pPr>
    </w:p>
    <w:p w:rsidR="00F21012" w:rsidRDefault="00F21012" w:rsidP="00326FAF">
      <w:pPr>
        <w:pStyle w:val="PargrafodaLista"/>
        <w:spacing w:after="0" w:line="240" w:lineRule="auto"/>
        <w:ind w:left="0"/>
        <w:jc w:val="both"/>
        <w:rPr>
          <w:rFonts w:ascii="Times New Roman" w:hAnsi="Times New Roman"/>
        </w:rPr>
      </w:pPr>
    </w:p>
    <w:p w:rsidR="00F21012" w:rsidRDefault="00F21012" w:rsidP="00326FAF">
      <w:pPr>
        <w:pStyle w:val="PargrafodaLista"/>
        <w:spacing w:after="0" w:line="240" w:lineRule="auto"/>
        <w:ind w:left="0"/>
        <w:jc w:val="both"/>
        <w:rPr>
          <w:rFonts w:ascii="Times New Roman" w:hAnsi="Times New Roman"/>
        </w:rPr>
      </w:pPr>
    </w:p>
    <w:p w:rsidR="00F21012" w:rsidRDefault="00F21012" w:rsidP="00326FAF">
      <w:pPr>
        <w:pStyle w:val="PargrafodaLista"/>
        <w:spacing w:after="0" w:line="240" w:lineRule="auto"/>
        <w:ind w:left="0"/>
        <w:jc w:val="both"/>
        <w:rPr>
          <w:rFonts w:ascii="Times New Roman" w:hAnsi="Times New Roman"/>
        </w:rPr>
      </w:pPr>
    </w:p>
    <w:p w:rsidR="00F21012" w:rsidRDefault="00F21012" w:rsidP="00326FAF">
      <w:pPr>
        <w:pStyle w:val="PargrafodaLista"/>
        <w:spacing w:after="0" w:line="240" w:lineRule="auto"/>
        <w:ind w:left="0"/>
        <w:jc w:val="both"/>
        <w:rPr>
          <w:rFonts w:ascii="Times New Roman" w:hAnsi="Times New Roman"/>
        </w:rPr>
      </w:pPr>
    </w:p>
    <w:p w:rsidR="00F21012" w:rsidRDefault="00F21012" w:rsidP="00326FAF">
      <w:pPr>
        <w:pStyle w:val="PargrafodaLista"/>
        <w:spacing w:after="0" w:line="240" w:lineRule="auto"/>
        <w:ind w:left="0"/>
        <w:jc w:val="both"/>
        <w:rPr>
          <w:rFonts w:ascii="Times New Roman" w:hAnsi="Times New Roman"/>
        </w:rPr>
      </w:pPr>
    </w:p>
    <w:p w:rsidR="00F21012" w:rsidRDefault="00F21012" w:rsidP="00326FAF">
      <w:pPr>
        <w:pStyle w:val="PargrafodaLista"/>
        <w:spacing w:after="0" w:line="240" w:lineRule="auto"/>
        <w:ind w:left="0"/>
        <w:jc w:val="both"/>
        <w:rPr>
          <w:rFonts w:ascii="Times New Roman" w:hAnsi="Times New Roman"/>
        </w:rPr>
      </w:pPr>
    </w:p>
    <w:p w:rsidR="00F21012" w:rsidRDefault="00F21012" w:rsidP="00326FAF">
      <w:pPr>
        <w:pStyle w:val="PargrafodaLista"/>
        <w:spacing w:after="0" w:line="240" w:lineRule="auto"/>
        <w:ind w:left="0"/>
        <w:jc w:val="both"/>
        <w:rPr>
          <w:rFonts w:ascii="Times New Roman" w:hAnsi="Times New Roman"/>
        </w:rPr>
      </w:pPr>
    </w:p>
    <w:p w:rsidR="00F21012" w:rsidRDefault="00F21012" w:rsidP="00326FAF">
      <w:pPr>
        <w:pStyle w:val="PargrafodaLista"/>
        <w:spacing w:after="0" w:line="240" w:lineRule="auto"/>
        <w:ind w:left="0"/>
        <w:jc w:val="both"/>
        <w:rPr>
          <w:rFonts w:ascii="Times New Roman" w:hAnsi="Times New Roman"/>
        </w:rPr>
      </w:pPr>
    </w:p>
    <w:p w:rsidR="00F21012" w:rsidRDefault="00F21012" w:rsidP="00326FAF">
      <w:pPr>
        <w:pStyle w:val="PargrafodaLista"/>
        <w:spacing w:after="0" w:line="240" w:lineRule="auto"/>
        <w:ind w:left="0"/>
        <w:jc w:val="both"/>
        <w:rPr>
          <w:rFonts w:ascii="Times New Roman" w:hAnsi="Times New Roman"/>
        </w:rPr>
      </w:pPr>
    </w:p>
    <w:p w:rsidR="00326FAF" w:rsidRPr="00326FAF" w:rsidRDefault="00326FAF" w:rsidP="00326FAF">
      <w:pPr>
        <w:numPr>
          <w:ilvl w:val="0"/>
          <w:numId w:val="30"/>
        </w:numPr>
        <w:spacing w:line="360" w:lineRule="auto"/>
        <w:ind w:left="0" w:firstLine="0"/>
        <w:jc w:val="both"/>
        <w:rPr>
          <w:b/>
          <w:sz w:val="22"/>
          <w:szCs w:val="22"/>
        </w:rPr>
      </w:pPr>
      <w:r w:rsidRPr="00326FAF">
        <w:rPr>
          <w:b/>
          <w:sz w:val="22"/>
          <w:szCs w:val="22"/>
        </w:rPr>
        <w:lastRenderedPageBreak/>
        <w:t xml:space="preserve"> De acordo com a Lei de Execuções Penais (Lei 7.210/84), julgue os itens abaixo:</w:t>
      </w:r>
    </w:p>
    <w:p w:rsidR="00326FAF" w:rsidRPr="00326FAF" w:rsidRDefault="00326FAF" w:rsidP="00326FAF">
      <w:pPr>
        <w:numPr>
          <w:ilvl w:val="0"/>
          <w:numId w:val="27"/>
        </w:numPr>
        <w:tabs>
          <w:tab w:val="clear" w:pos="720"/>
          <w:tab w:val="num" w:pos="0"/>
        </w:tabs>
        <w:ind w:left="0" w:firstLine="0"/>
        <w:jc w:val="both"/>
        <w:rPr>
          <w:b/>
          <w:sz w:val="22"/>
          <w:szCs w:val="22"/>
        </w:rPr>
      </w:pPr>
      <w:r w:rsidRPr="00326FAF">
        <w:rPr>
          <w:b/>
          <w:sz w:val="22"/>
          <w:szCs w:val="22"/>
        </w:rPr>
        <w:t>A pena privativa de liberdade, não superior a dois anos, poderá ser convertida em restritiva de direitos, desde que o condenado esteja cumprindo regime aberto, tenha sido cumprido pelo menos um terço da pena e os antecedentes e a personalidade do condenado indique ser a conversão recomendável.</w:t>
      </w:r>
    </w:p>
    <w:p w:rsidR="00326FAF" w:rsidRPr="00326FAF" w:rsidRDefault="00326FAF" w:rsidP="00326FAF">
      <w:pPr>
        <w:numPr>
          <w:ilvl w:val="0"/>
          <w:numId w:val="27"/>
        </w:numPr>
        <w:tabs>
          <w:tab w:val="clear" w:pos="720"/>
          <w:tab w:val="num" w:pos="0"/>
        </w:tabs>
        <w:ind w:left="0" w:firstLine="0"/>
        <w:jc w:val="both"/>
        <w:rPr>
          <w:b/>
          <w:sz w:val="22"/>
          <w:szCs w:val="22"/>
        </w:rPr>
      </w:pPr>
      <w:r w:rsidRPr="00326FAF">
        <w:rPr>
          <w:b/>
          <w:sz w:val="22"/>
          <w:szCs w:val="22"/>
        </w:rPr>
        <w:t>A prática de fato prevista como crime culposo constitui falta grave e, quando ocasione a subversão da ordem ou da disciplina internas, sujeita o preso provisório, ou condenado, sem prejuízo da sanção penal, ao regime disciplinar diferenciado.</w:t>
      </w:r>
    </w:p>
    <w:p w:rsidR="00326FAF" w:rsidRPr="00326FAF" w:rsidRDefault="00326FAF" w:rsidP="00326FAF">
      <w:pPr>
        <w:numPr>
          <w:ilvl w:val="0"/>
          <w:numId w:val="27"/>
        </w:numPr>
        <w:tabs>
          <w:tab w:val="clear" w:pos="720"/>
          <w:tab w:val="num" w:pos="0"/>
        </w:tabs>
        <w:ind w:left="0" w:firstLine="0"/>
        <w:jc w:val="both"/>
        <w:rPr>
          <w:b/>
          <w:sz w:val="22"/>
          <w:szCs w:val="22"/>
        </w:rPr>
      </w:pPr>
      <w:r w:rsidRPr="00326FAF">
        <w:rPr>
          <w:b/>
          <w:sz w:val="22"/>
          <w:szCs w:val="22"/>
        </w:rPr>
        <w:t xml:space="preserve">Os condenados que cumprem pena em regime fechado ou </w:t>
      </w:r>
      <w:proofErr w:type="spellStart"/>
      <w:proofErr w:type="gramStart"/>
      <w:r w:rsidRPr="00326FAF">
        <w:rPr>
          <w:b/>
          <w:sz w:val="22"/>
          <w:szCs w:val="22"/>
        </w:rPr>
        <w:t>semi</w:t>
      </w:r>
      <w:proofErr w:type="spellEnd"/>
      <w:r w:rsidRPr="00326FAF">
        <w:rPr>
          <w:b/>
          <w:sz w:val="22"/>
          <w:szCs w:val="22"/>
        </w:rPr>
        <w:t xml:space="preserve"> aberto</w:t>
      </w:r>
      <w:proofErr w:type="gramEnd"/>
      <w:r w:rsidRPr="00326FAF">
        <w:rPr>
          <w:b/>
          <w:sz w:val="22"/>
          <w:szCs w:val="22"/>
        </w:rPr>
        <w:t xml:space="preserve"> e os presos provisórios poderão obter permissão do diretor do estabelecimento que se encontram presos, para saída nas hipóteses de falecimento ou doença  grave do cônjuge, companheira, ascendente, descendente ou irmão ou necessidade de tratamento médico.</w:t>
      </w:r>
    </w:p>
    <w:p w:rsidR="00326FAF" w:rsidRPr="00326FAF" w:rsidRDefault="00326FAF" w:rsidP="00326FAF">
      <w:pPr>
        <w:numPr>
          <w:ilvl w:val="0"/>
          <w:numId w:val="27"/>
        </w:numPr>
        <w:tabs>
          <w:tab w:val="clear" w:pos="720"/>
          <w:tab w:val="num" w:pos="0"/>
        </w:tabs>
        <w:ind w:left="0" w:firstLine="0"/>
        <w:jc w:val="both"/>
        <w:rPr>
          <w:b/>
          <w:sz w:val="22"/>
          <w:szCs w:val="22"/>
        </w:rPr>
      </w:pPr>
      <w:r w:rsidRPr="00326FAF">
        <w:rPr>
          <w:b/>
          <w:sz w:val="22"/>
          <w:szCs w:val="22"/>
        </w:rPr>
        <w:t xml:space="preserve">O trabalho externo será admissível para os presos do regime </w:t>
      </w:r>
      <w:proofErr w:type="spellStart"/>
      <w:proofErr w:type="gramStart"/>
      <w:r w:rsidRPr="00326FAF">
        <w:rPr>
          <w:b/>
          <w:sz w:val="22"/>
          <w:szCs w:val="22"/>
        </w:rPr>
        <w:t>semi</w:t>
      </w:r>
      <w:proofErr w:type="spellEnd"/>
      <w:r w:rsidRPr="00326FAF">
        <w:rPr>
          <w:b/>
          <w:sz w:val="22"/>
          <w:szCs w:val="22"/>
        </w:rPr>
        <w:t xml:space="preserve"> aberto</w:t>
      </w:r>
      <w:proofErr w:type="gramEnd"/>
      <w:r w:rsidRPr="00326FAF">
        <w:rPr>
          <w:b/>
          <w:sz w:val="22"/>
          <w:szCs w:val="22"/>
        </w:rPr>
        <w:t xml:space="preserve"> somente em serviços ou obras realizadas por órgãos da administração direta  ou indireta, ou entidades privadas, desde que adotadas as cautelas contra fuga e em favor da disciplina.</w:t>
      </w:r>
    </w:p>
    <w:p w:rsidR="00326FAF" w:rsidRPr="00326FAF" w:rsidRDefault="00326FAF" w:rsidP="00326FAF">
      <w:pPr>
        <w:spacing w:line="360" w:lineRule="auto"/>
        <w:jc w:val="both"/>
        <w:rPr>
          <w:sz w:val="22"/>
          <w:szCs w:val="22"/>
        </w:rPr>
      </w:pPr>
    </w:p>
    <w:p w:rsidR="00326FAF" w:rsidRPr="00326FAF" w:rsidRDefault="00326FAF" w:rsidP="00326FAF">
      <w:pPr>
        <w:numPr>
          <w:ilvl w:val="0"/>
          <w:numId w:val="28"/>
        </w:numPr>
        <w:tabs>
          <w:tab w:val="clear" w:pos="720"/>
          <w:tab w:val="num" w:pos="0"/>
        </w:tabs>
        <w:ind w:left="0" w:firstLine="0"/>
        <w:jc w:val="both"/>
        <w:rPr>
          <w:sz w:val="22"/>
          <w:szCs w:val="22"/>
        </w:rPr>
      </w:pPr>
      <w:r w:rsidRPr="00326FAF">
        <w:rPr>
          <w:sz w:val="22"/>
          <w:szCs w:val="22"/>
        </w:rPr>
        <w:t>Os itens I e III estão certos</w:t>
      </w:r>
    </w:p>
    <w:p w:rsidR="00326FAF" w:rsidRPr="00326FAF" w:rsidRDefault="00326FAF" w:rsidP="00326FAF">
      <w:pPr>
        <w:numPr>
          <w:ilvl w:val="0"/>
          <w:numId w:val="28"/>
        </w:numPr>
        <w:tabs>
          <w:tab w:val="clear" w:pos="720"/>
          <w:tab w:val="num" w:pos="0"/>
        </w:tabs>
        <w:ind w:left="0" w:firstLine="0"/>
        <w:jc w:val="both"/>
        <w:rPr>
          <w:sz w:val="22"/>
          <w:szCs w:val="22"/>
        </w:rPr>
      </w:pPr>
      <w:r>
        <w:rPr>
          <w:sz w:val="22"/>
          <w:szCs w:val="22"/>
        </w:rPr>
        <w:t xml:space="preserve"> </w:t>
      </w:r>
      <w:r w:rsidRPr="00326FAF">
        <w:rPr>
          <w:sz w:val="22"/>
          <w:szCs w:val="22"/>
        </w:rPr>
        <w:t xml:space="preserve">Os itens I, II e IV estão </w:t>
      </w:r>
      <w:proofErr w:type="gramStart"/>
      <w:r w:rsidRPr="00326FAF">
        <w:rPr>
          <w:sz w:val="22"/>
          <w:szCs w:val="22"/>
        </w:rPr>
        <w:t>certos</w:t>
      </w:r>
      <w:proofErr w:type="gramEnd"/>
    </w:p>
    <w:p w:rsidR="00326FAF" w:rsidRPr="00326FAF" w:rsidRDefault="00326FAF" w:rsidP="00326FAF">
      <w:pPr>
        <w:numPr>
          <w:ilvl w:val="0"/>
          <w:numId w:val="28"/>
        </w:numPr>
        <w:tabs>
          <w:tab w:val="clear" w:pos="720"/>
          <w:tab w:val="num" w:pos="0"/>
        </w:tabs>
        <w:ind w:left="0" w:firstLine="0"/>
        <w:jc w:val="both"/>
        <w:rPr>
          <w:sz w:val="22"/>
          <w:szCs w:val="22"/>
        </w:rPr>
      </w:pPr>
      <w:r w:rsidRPr="00326FAF">
        <w:rPr>
          <w:sz w:val="22"/>
          <w:szCs w:val="22"/>
        </w:rPr>
        <w:t xml:space="preserve"> Os itens I, II e IV estão </w:t>
      </w:r>
      <w:proofErr w:type="gramStart"/>
      <w:r w:rsidRPr="00326FAF">
        <w:rPr>
          <w:sz w:val="22"/>
          <w:szCs w:val="22"/>
        </w:rPr>
        <w:t>errados</w:t>
      </w:r>
      <w:proofErr w:type="gramEnd"/>
    </w:p>
    <w:p w:rsidR="00326FAF" w:rsidRDefault="00326FAF" w:rsidP="00326FAF">
      <w:pPr>
        <w:numPr>
          <w:ilvl w:val="0"/>
          <w:numId w:val="28"/>
        </w:numPr>
        <w:tabs>
          <w:tab w:val="clear" w:pos="720"/>
          <w:tab w:val="num" w:pos="0"/>
        </w:tabs>
        <w:ind w:left="0" w:firstLine="0"/>
        <w:jc w:val="both"/>
        <w:rPr>
          <w:sz w:val="22"/>
          <w:szCs w:val="22"/>
        </w:rPr>
      </w:pPr>
      <w:r>
        <w:rPr>
          <w:sz w:val="22"/>
          <w:szCs w:val="22"/>
        </w:rPr>
        <w:t xml:space="preserve"> </w:t>
      </w:r>
      <w:r w:rsidRPr="00326FAF">
        <w:rPr>
          <w:sz w:val="22"/>
          <w:szCs w:val="22"/>
        </w:rPr>
        <w:t>Os itens II e IV estão errados</w:t>
      </w:r>
    </w:p>
    <w:p w:rsidR="00326FAF" w:rsidRPr="00326FAF" w:rsidRDefault="00326FAF" w:rsidP="00326FAF">
      <w:pPr>
        <w:jc w:val="both"/>
        <w:rPr>
          <w:sz w:val="22"/>
          <w:szCs w:val="22"/>
        </w:rPr>
      </w:pPr>
    </w:p>
    <w:p w:rsidR="00326FAF" w:rsidRPr="00326FAF" w:rsidRDefault="00326FAF" w:rsidP="00326FAF">
      <w:pPr>
        <w:spacing w:line="360" w:lineRule="auto"/>
        <w:rPr>
          <w:b/>
          <w:sz w:val="22"/>
          <w:szCs w:val="22"/>
        </w:rPr>
      </w:pPr>
      <w:r>
        <w:rPr>
          <w:b/>
          <w:sz w:val="22"/>
          <w:szCs w:val="22"/>
        </w:rPr>
        <w:t>3</w:t>
      </w:r>
      <w:r w:rsidRPr="00326FAF">
        <w:rPr>
          <w:b/>
          <w:sz w:val="22"/>
          <w:szCs w:val="22"/>
        </w:rPr>
        <w:t>4. Segundo os princípios penais constitucionais, é INCORRETO afirmar:</w:t>
      </w:r>
    </w:p>
    <w:p w:rsidR="00326FAF" w:rsidRPr="00326FAF" w:rsidRDefault="00326FAF" w:rsidP="00326FAF">
      <w:pPr>
        <w:pStyle w:val="PargrafodaLista"/>
        <w:numPr>
          <w:ilvl w:val="0"/>
          <w:numId w:val="26"/>
        </w:numPr>
        <w:spacing w:after="0" w:line="240" w:lineRule="auto"/>
        <w:ind w:left="0" w:firstLine="0"/>
        <w:rPr>
          <w:rFonts w:ascii="Times New Roman" w:hAnsi="Times New Roman"/>
        </w:rPr>
      </w:pPr>
      <w:r>
        <w:rPr>
          <w:rFonts w:ascii="Times New Roman" w:hAnsi="Times New Roman"/>
        </w:rPr>
        <w:t xml:space="preserve"> </w:t>
      </w:r>
      <w:r w:rsidRPr="00326FAF">
        <w:rPr>
          <w:rFonts w:ascii="Times New Roman" w:hAnsi="Times New Roman"/>
        </w:rPr>
        <w:t xml:space="preserve">O princípio da subsidiariedade impõe que o Direito Penal é sempre a ultima </w:t>
      </w:r>
      <w:proofErr w:type="spellStart"/>
      <w:r w:rsidRPr="00326FAF">
        <w:rPr>
          <w:rFonts w:ascii="Times New Roman" w:hAnsi="Times New Roman"/>
        </w:rPr>
        <w:t>ratio</w:t>
      </w:r>
      <w:proofErr w:type="spellEnd"/>
      <w:r w:rsidRPr="00326FAF">
        <w:rPr>
          <w:rFonts w:ascii="Times New Roman" w:hAnsi="Times New Roman"/>
        </w:rPr>
        <w:t xml:space="preserve"> do Estado.</w:t>
      </w:r>
    </w:p>
    <w:p w:rsidR="00326FAF" w:rsidRPr="00326FAF" w:rsidRDefault="00326FAF" w:rsidP="00326FAF">
      <w:pPr>
        <w:pStyle w:val="PargrafodaLista"/>
        <w:numPr>
          <w:ilvl w:val="0"/>
          <w:numId w:val="26"/>
        </w:numPr>
        <w:spacing w:after="0" w:line="240" w:lineRule="auto"/>
        <w:ind w:left="0" w:firstLine="0"/>
        <w:rPr>
          <w:rFonts w:ascii="Times New Roman" w:hAnsi="Times New Roman"/>
        </w:rPr>
      </w:pPr>
      <w:r w:rsidRPr="00326FAF">
        <w:rPr>
          <w:rFonts w:ascii="Times New Roman" w:hAnsi="Times New Roman"/>
        </w:rPr>
        <w:t xml:space="preserve"> De acordo com o princípio da culpabilidade, para o agente ser punido, deve ser imputável e possuir consciência da ilicitude.</w:t>
      </w:r>
    </w:p>
    <w:p w:rsidR="00326FAF" w:rsidRPr="00326FAF" w:rsidRDefault="00326FAF" w:rsidP="00326FAF">
      <w:pPr>
        <w:pStyle w:val="PargrafodaLista"/>
        <w:numPr>
          <w:ilvl w:val="0"/>
          <w:numId w:val="26"/>
        </w:numPr>
        <w:spacing w:after="0" w:line="240" w:lineRule="auto"/>
        <w:ind w:left="0" w:firstLine="0"/>
        <w:rPr>
          <w:rFonts w:ascii="Times New Roman" w:hAnsi="Times New Roman"/>
        </w:rPr>
      </w:pPr>
      <w:r>
        <w:rPr>
          <w:rFonts w:ascii="Times New Roman" w:hAnsi="Times New Roman"/>
        </w:rPr>
        <w:t xml:space="preserve"> </w:t>
      </w:r>
      <w:r w:rsidRPr="00326FAF">
        <w:rPr>
          <w:rFonts w:ascii="Times New Roman" w:hAnsi="Times New Roman"/>
        </w:rPr>
        <w:t>O princípio da legalidade ou reserva legal exige uma lei prévia, escrita, estrita e certa.</w:t>
      </w:r>
    </w:p>
    <w:p w:rsidR="00326FAF" w:rsidRPr="00326FAF" w:rsidRDefault="00326FAF" w:rsidP="00326FAF">
      <w:pPr>
        <w:pStyle w:val="PargrafodaLista"/>
        <w:numPr>
          <w:ilvl w:val="0"/>
          <w:numId w:val="26"/>
        </w:numPr>
        <w:spacing w:after="0" w:line="240" w:lineRule="auto"/>
        <w:ind w:left="0" w:firstLine="0"/>
        <w:rPr>
          <w:rFonts w:ascii="Times New Roman" w:hAnsi="Times New Roman"/>
        </w:rPr>
      </w:pPr>
      <w:r>
        <w:rPr>
          <w:rFonts w:ascii="Times New Roman" w:hAnsi="Times New Roman"/>
        </w:rPr>
        <w:t xml:space="preserve"> </w:t>
      </w:r>
      <w:r w:rsidRPr="00326FAF">
        <w:rPr>
          <w:rFonts w:ascii="Times New Roman" w:hAnsi="Times New Roman"/>
        </w:rPr>
        <w:t xml:space="preserve">O princípio da pessoalidade ou </w:t>
      </w:r>
      <w:proofErr w:type="spellStart"/>
      <w:r w:rsidRPr="00326FAF">
        <w:rPr>
          <w:rFonts w:ascii="Times New Roman" w:hAnsi="Times New Roman"/>
        </w:rPr>
        <w:t>intranscedencia</w:t>
      </w:r>
      <w:proofErr w:type="spellEnd"/>
      <w:r w:rsidRPr="00326FAF">
        <w:rPr>
          <w:rFonts w:ascii="Times New Roman" w:hAnsi="Times New Roman"/>
        </w:rPr>
        <w:t xml:space="preserve"> da pena possui como exceções o perdimento de bens e obrigação de indenizar.</w:t>
      </w:r>
    </w:p>
    <w:p w:rsidR="00326FAF" w:rsidRPr="00326FAF" w:rsidRDefault="00326FAF" w:rsidP="00326FAF">
      <w:pPr>
        <w:spacing w:line="360" w:lineRule="auto"/>
        <w:rPr>
          <w:sz w:val="22"/>
          <w:szCs w:val="22"/>
        </w:rPr>
      </w:pPr>
    </w:p>
    <w:p w:rsidR="00326FAF" w:rsidRPr="00326FAF" w:rsidRDefault="00326FAF" w:rsidP="00326FAF">
      <w:pPr>
        <w:numPr>
          <w:ilvl w:val="0"/>
          <w:numId w:val="31"/>
        </w:numPr>
        <w:spacing w:line="360" w:lineRule="auto"/>
        <w:ind w:left="0" w:firstLine="0"/>
        <w:jc w:val="both"/>
        <w:rPr>
          <w:b/>
          <w:sz w:val="22"/>
          <w:szCs w:val="22"/>
        </w:rPr>
      </w:pPr>
      <w:r>
        <w:rPr>
          <w:b/>
          <w:sz w:val="22"/>
          <w:szCs w:val="22"/>
        </w:rPr>
        <w:t xml:space="preserve"> </w:t>
      </w:r>
      <w:r w:rsidRPr="00326FAF">
        <w:rPr>
          <w:b/>
          <w:sz w:val="22"/>
          <w:szCs w:val="22"/>
        </w:rPr>
        <w:t>Julgue os itens abaixo, assinalando a opção CORRETA.</w:t>
      </w:r>
    </w:p>
    <w:p w:rsidR="00326FAF" w:rsidRPr="00326FAF" w:rsidRDefault="00326FAF" w:rsidP="00326FAF">
      <w:pPr>
        <w:numPr>
          <w:ilvl w:val="0"/>
          <w:numId w:val="24"/>
        </w:numPr>
        <w:tabs>
          <w:tab w:val="clear" w:pos="720"/>
          <w:tab w:val="num" w:pos="0"/>
        </w:tabs>
        <w:ind w:left="0" w:firstLine="0"/>
        <w:jc w:val="both"/>
        <w:rPr>
          <w:sz w:val="22"/>
          <w:szCs w:val="22"/>
        </w:rPr>
      </w:pPr>
      <w:r>
        <w:rPr>
          <w:sz w:val="22"/>
          <w:szCs w:val="22"/>
        </w:rPr>
        <w:t xml:space="preserve"> </w:t>
      </w:r>
      <w:r w:rsidRPr="00326FAF">
        <w:rPr>
          <w:sz w:val="22"/>
          <w:szCs w:val="22"/>
        </w:rPr>
        <w:t>O agente age com culpa consciente quando não desejando diretamente o resultado, assume o risco de produzir o resultado.</w:t>
      </w:r>
    </w:p>
    <w:p w:rsidR="00326FAF" w:rsidRPr="00326FAF" w:rsidRDefault="00326FAF" w:rsidP="00326FAF">
      <w:pPr>
        <w:numPr>
          <w:ilvl w:val="0"/>
          <w:numId w:val="24"/>
        </w:numPr>
        <w:tabs>
          <w:tab w:val="clear" w:pos="720"/>
          <w:tab w:val="num" w:pos="0"/>
        </w:tabs>
        <w:ind w:left="0" w:firstLine="0"/>
        <w:jc w:val="both"/>
        <w:rPr>
          <w:sz w:val="22"/>
          <w:szCs w:val="22"/>
        </w:rPr>
      </w:pPr>
      <w:r>
        <w:rPr>
          <w:sz w:val="22"/>
          <w:szCs w:val="22"/>
        </w:rPr>
        <w:t xml:space="preserve"> </w:t>
      </w:r>
      <w:r w:rsidRPr="00326FAF">
        <w:rPr>
          <w:sz w:val="22"/>
          <w:szCs w:val="22"/>
        </w:rPr>
        <w:t xml:space="preserve">O crime culposo para sua caracterização exige a inobservância do dever objetivo de cuidado, a previsibilidade objetiva e a finalidade de um resultado </w:t>
      </w:r>
      <w:proofErr w:type="gramStart"/>
      <w:r w:rsidRPr="00326FAF">
        <w:rPr>
          <w:sz w:val="22"/>
          <w:szCs w:val="22"/>
        </w:rPr>
        <w:t>lícito</w:t>
      </w:r>
      <w:proofErr w:type="gramEnd"/>
      <w:r w:rsidRPr="00326FAF">
        <w:rPr>
          <w:sz w:val="22"/>
          <w:szCs w:val="22"/>
        </w:rPr>
        <w:t xml:space="preserve"> </w:t>
      </w:r>
    </w:p>
    <w:p w:rsidR="00326FAF" w:rsidRPr="00326FAF" w:rsidRDefault="00326FAF" w:rsidP="00326FAF">
      <w:pPr>
        <w:numPr>
          <w:ilvl w:val="0"/>
          <w:numId w:val="24"/>
        </w:numPr>
        <w:tabs>
          <w:tab w:val="clear" w:pos="720"/>
          <w:tab w:val="num" w:pos="0"/>
        </w:tabs>
        <w:ind w:left="0" w:firstLine="0"/>
        <w:jc w:val="both"/>
        <w:rPr>
          <w:sz w:val="22"/>
          <w:szCs w:val="22"/>
        </w:rPr>
      </w:pPr>
      <w:r>
        <w:rPr>
          <w:sz w:val="22"/>
          <w:szCs w:val="22"/>
        </w:rPr>
        <w:t xml:space="preserve"> </w:t>
      </w:r>
      <w:r w:rsidRPr="00326FAF">
        <w:rPr>
          <w:sz w:val="22"/>
          <w:szCs w:val="22"/>
        </w:rPr>
        <w:t>Salvo os casos expressos em lei, ninguém pode ser punido por fato previsto como crime, senão quando o pratica dolosamente.</w:t>
      </w:r>
    </w:p>
    <w:p w:rsidR="00326FAF" w:rsidRPr="00326FAF" w:rsidRDefault="00326FAF" w:rsidP="00326FAF">
      <w:pPr>
        <w:numPr>
          <w:ilvl w:val="0"/>
          <w:numId w:val="24"/>
        </w:numPr>
        <w:tabs>
          <w:tab w:val="clear" w:pos="720"/>
          <w:tab w:val="num" w:pos="0"/>
        </w:tabs>
        <w:ind w:left="0" w:firstLine="0"/>
        <w:jc w:val="both"/>
        <w:rPr>
          <w:sz w:val="22"/>
          <w:szCs w:val="22"/>
        </w:rPr>
      </w:pPr>
      <w:r>
        <w:rPr>
          <w:sz w:val="22"/>
          <w:szCs w:val="22"/>
        </w:rPr>
        <w:t xml:space="preserve"> </w:t>
      </w:r>
      <w:r w:rsidRPr="00326FAF">
        <w:rPr>
          <w:sz w:val="22"/>
          <w:szCs w:val="22"/>
        </w:rPr>
        <w:t>O erro de proibição quando vencível exclui apenas o dolo, permitindo a punição do agente por culpa.</w:t>
      </w:r>
    </w:p>
    <w:p w:rsidR="00D76C72" w:rsidRDefault="00D76C72" w:rsidP="00515B1C">
      <w:pPr>
        <w:jc w:val="both"/>
        <w:rPr>
          <w:b/>
          <w:sz w:val="22"/>
          <w:szCs w:val="22"/>
        </w:rPr>
      </w:pPr>
    </w:p>
    <w:p w:rsidR="00362A03" w:rsidRDefault="00362A03" w:rsidP="00515B1C">
      <w:pPr>
        <w:jc w:val="both"/>
        <w:rPr>
          <w:b/>
          <w:sz w:val="22"/>
          <w:szCs w:val="22"/>
        </w:rPr>
      </w:pPr>
    </w:p>
    <w:p w:rsidR="00362A03" w:rsidRDefault="00362A03" w:rsidP="00515B1C">
      <w:pPr>
        <w:jc w:val="both"/>
        <w:rPr>
          <w:b/>
          <w:sz w:val="22"/>
          <w:szCs w:val="22"/>
        </w:rPr>
      </w:pPr>
    </w:p>
    <w:p w:rsidR="00362A03" w:rsidRDefault="00362A03" w:rsidP="00515B1C">
      <w:pPr>
        <w:jc w:val="both"/>
        <w:rPr>
          <w:b/>
          <w:sz w:val="22"/>
          <w:szCs w:val="22"/>
        </w:rPr>
      </w:pPr>
    </w:p>
    <w:p w:rsidR="00362A03" w:rsidRDefault="00362A03" w:rsidP="00515B1C">
      <w:pPr>
        <w:jc w:val="both"/>
        <w:rPr>
          <w:b/>
          <w:sz w:val="22"/>
          <w:szCs w:val="22"/>
        </w:rPr>
      </w:pPr>
    </w:p>
    <w:p w:rsidR="00362A03" w:rsidRDefault="00362A03" w:rsidP="00515B1C">
      <w:pPr>
        <w:jc w:val="both"/>
        <w:rPr>
          <w:b/>
          <w:sz w:val="22"/>
          <w:szCs w:val="22"/>
        </w:rPr>
      </w:pPr>
    </w:p>
    <w:p w:rsidR="00362A03" w:rsidRDefault="00362A03" w:rsidP="00515B1C">
      <w:pPr>
        <w:jc w:val="both"/>
        <w:rPr>
          <w:b/>
          <w:sz w:val="22"/>
          <w:szCs w:val="22"/>
        </w:rPr>
      </w:pPr>
    </w:p>
    <w:p w:rsidR="00362A03" w:rsidRDefault="00362A03" w:rsidP="00515B1C">
      <w:pPr>
        <w:jc w:val="both"/>
        <w:rPr>
          <w:b/>
          <w:sz w:val="22"/>
          <w:szCs w:val="22"/>
        </w:rPr>
      </w:pPr>
    </w:p>
    <w:p w:rsidR="00362A03" w:rsidRDefault="00362A03" w:rsidP="00515B1C">
      <w:pPr>
        <w:jc w:val="both"/>
        <w:rPr>
          <w:b/>
          <w:sz w:val="22"/>
          <w:szCs w:val="22"/>
        </w:rPr>
      </w:pPr>
    </w:p>
    <w:p w:rsidR="00362A03" w:rsidRDefault="00362A03" w:rsidP="00515B1C">
      <w:pPr>
        <w:jc w:val="both"/>
        <w:rPr>
          <w:b/>
          <w:sz w:val="22"/>
          <w:szCs w:val="22"/>
        </w:rPr>
      </w:pPr>
    </w:p>
    <w:p w:rsidR="00362A03" w:rsidRDefault="00362A03" w:rsidP="00515B1C">
      <w:pPr>
        <w:jc w:val="both"/>
        <w:rPr>
          <w:b/>
          <w:sz w:val="22"/>
          <w:szCs w:val="22"/>
        </w:rPr>
      </w:pPr>
    </w:p>
    <w:p w:rsidR="00362A03" w:rsidRDefault="00362A03" w:rsidP="00515B1C">
      <w:pPr>
        <w:jc w:val="both"/>
        <w:rPr>
          <w:b/>
          <w:sz w:val="22"/>
          <w:szCs w:val="22"/>
        </w:rPr>
      </w:pPr>
    </w:p>
    <w:p w:rsidR="00362A03" w:rsidRDefault="00362A03" w:rsidP="00515B1C">
      <w:pPr>
        <w:jc w:val="both"/>
        <w:rPr>
          <w:b/>
          <w:sz w:val="22"/>
          <w:szCs w:val="22"/>
        </w:rPr>
      </w:pPr>
    </w:p>
    <w:p w:rsidR="00362A03" w:rsidRDefault="00362A03" w:rsidP="00515B1C">
      <w:pPr>
        <w:jc w:val="both"/>
        <w:rPr>
          <w:b/>
          <w:sz w:val="22"/>
          <w:szCs w:val="22"/>
        </w:rPr>
      </w:pPr>
    </w:p>
    <w:p w:rsidR="00760DC9" w:rsidRPr="00760DC9" w:rsidRDefault="00760DC9" w:rsidP="00C155CD">
      <w:pPr>
        <w:pStyle w:val="PargrafodaLista"/>
        <w:spacing w:after="0" w:line="240" w:lineRule="auto"/>
        <w:ind w:left="0"/>
        <w:jc w:val="both"/>
        <w:rPr>
          <w:rFonts w:ascii="Times New Roman" w:hAnsi="Times New Roman"/>
          <w:b/>
        </w:rPr>
      </w:pPr>
      <w:r w:rsidRPr="00760DC9">
        <w:rPr>
          <w:rFonts w:ascii="Times New Roman" w:hAnsi="Times New Roman"/>
          <w:b/>
        </w:rPr>
        <w:lastRenderedPageBreak/>
        <w:t>36</w:t>
      </w:r>
      <w:r>
        <w:rPr>
          <w:rFonts w:ascii="Times New Roman" w:hAnsi="Times New Roman"/>
          <w:b/>
        </w:rPr>
        <w:t xml:space="preserve">. </w:t>
      </w:r>
      <w:r w:rsidRPr="00760DC9">
        <w:rPr>
          <w:rFonts w:ascii="Times New Roman" w:hAnsi="Times New Roman"/>
          <w:b/>
        </w:rPr>
        <w:t>Como se sabe, a prisão processual (provisória ou cautelar) é a decretada antes do trânsito em julgado</w:t>
      </w:r>
      <w:r>
        <w:rPr>
          <w:rFonts w:ascii="Times New Roman" w:hAnsi="Times New Roman"/>
          <w:b/>
        </w:rPr>
        <w:t xml:space="preserve"> </w:t>
      </w:r>
      <w:r w:rsidRPr="00760DC9">
        <w:rPr>
          <w:rFonts w:ascii="Times New Roman" w:hAnsi="Times New Roman"/>
          <w:b/>
        </w:rPr>
        <w:t>de sentença penal condenatória, nas hipóteses previstas em lei.</w:t>
      </w:r>
      <w:r>
        <w:rPr>
          <w:rFonts w:ascii="Times New Roman" w:hAnsi="Times New Roman"/>
          <w:b/>
        </w:rPr>
        <w:t xml:space="preserve"> </w:t>
      </w:r>
      <w:r w:rsidRPr="00760DC9">
        <w:rPr>
          <w:rFonts w:ascii="Times New Roman" w:hAnsi="Times New Roman"/>
          <w:b/>
        </w:rPr>
        <w:t>A respeito de tal modalidade de prisão, é correto afirmar que:</w:t>
      </w:r>
    </w:p>
    <w:p w:rsidR="00760DC9" w:rsidRPr="00760DC9" w:rsidRDefault="00760DC9" w:rsidP="00F06BAC">
      <w:pPr>
        <w:pStyle w:val="PargrafodaLista"/>
        <w:spacing w:after="0" w:line="240" w:lineRule="auto"/>
        <w:jc w:val="both"/>
        <w:rPr>
          <w:rFonts w:ascii="Times New Roman" w:hAnsi="Times New Roman"/>
        </w:rPr>
      </w:pPr>
    </w:p>
    <w:p w:rsidR="00760DC9" w:rsidRPr="00760DC9" w:rsidRDefault="00760DC9" w:rsidP="00F06BAC">
      <w:pPr>
        <w:pStyle w:val="PargrafodaLista"/>
        <w:numPr>
          <w:ilvl w:val="0"/>
          <w:numId w:val="18"/>
        </w:numPr>
        <w:spacing w:after="0" w:line="240" w:lineRule="auto"/>
        <w:ind w:left="0" w:firstLine="0"/>
        <w:jc w:val="both"/>
        <w:rPr>
          <w:rFonts w:ascii="Times New Roman" w:hAnsi="Times New Roman"/>
        </w:rPr>
      </w:pPr>
      <w:r>
        <w:rPr>
          <w:rFonts w:ascii="Times New Roman" w:hAnsi="Times New Roman"/>
        </w:rPr>
        <w:t xml:space="preserve"> </w:t>
      </w:r>
      <w:r w:rsidRPr="00760DC9">
        <w:rPr>
          <w:rFonts w:ascii="Times New Roman" w:hAnsi="Times New Roman"/>
        </w:rPr>
        <w:t xml:space="preserve">Em nosso ordenamento jurídico, a prisão processual contempla as seguintes modalidades: prisão em flagrante, preventiva, temporária, por pronúncia e em virtude de sentença condenatória recorrível. </w:t>
      </w:r>
    </w:p>
    <w:p w:rsidR="00760DC9" w:rsidRPr="00760DC9" w:rsidRDefault="00760DC9" w:rsidP="00F06BAC">
      <w:pPr>
        <w:pStyle w:val="PargrafodaLista"/>
        <w:numPr>
          <w:ilvl w:val="0"/>
          <w:numId w:val="18"/>
        </w:numPr>
        <w:spacing w:after="0" w:line="240" w:lineRule="auto"/>
        <w:ind w:left="0" w:firstLine="0"/>
        <w:jc w:val="both"/>
        <w:rPr>
          <w:rFonts w:ascii="Times New Roman" w:hAnsi="Times New Roman"/>
        </w:rPr>
      </w:pPr>
      <w:r>
        <w:rPr>
          <w:rFonts w:ascii="Times New Roman" w:hAnsi="Times New Roman"/>
        </w:rPr>
        <w:t xml:space="preserve"> </w:t>
      </w:r>
      <w:r w:rsidRPr="00760DC9">
        <w:rPr>
          <w:rFonts w:ascii="Times New Roman" w:hAnsi="Times New Roman"/>
        </w:rPr>
        <w:t xml:space="preserve">A prisão temporária tem como pressupostos a existência de indícios de autoria e prova da materialidade, e como fundamentos a necessidade de garantia da ordem pública, a conveniência da instrução criminal, a necessidade de garantir a futura aplicação da lei penal e a garantia da ordem pública. </w:t>
      </w:r>
    </w:p>
    <w:p w:rsidR="00760DC9" w:rsidRPr="00760DC9" w:rsidRDefault="00760DC9" w:rsidP="00F06BAC">
      <w:pPr>
        <w:pStyle w:val="PargrafodaLista"/>
        <w:numPr>
          <w:ilvl w:val="0"/>
          <w:numId w:val="18"/>
        </w:numPr>
        <w:spacing w:after="0" w:line="240" w:lineRule="auto"/>
        <w:ind w:left="0" w:firstLine="0"/>
        <w:jc w:val="both"/>
        <w:rPr>
          <w:rFonts w:ascii="Times New Roman" w:hAnsi="Times New Roman"/>
        </w:rPr>
      </w:pPr>
      <w:r>
        <w:rPr>
          <w:rFonts w:ascii="Times New Roman" w:hAnsi="Times New Roman"/>
        </w:rPr>
        <w:t xml:space="preserve"> </w:t>
      </w:r>
      <w:r w:rsidRPr="00760DC9">
        <w:rPr>
          <w:rFonts w:ascii="Times New Roman" w:hAnsi="Times New Roman"/>
        </w:rPr>
        <w:t xml:space="preserve">O prazo de duração da prisão temporária é de cinco dias, prorrogável por mais cinco em caso de extrema e comprovada necessidade. Em se tratando, todavia, de crime hediondo, a prisão temporária poderá ser decretada pelo prazo de trinta dias, prorrogável por igual período. </w:t>
      </w:r>
    </w:p>
    <w:p w:rsidR="00760DC9" w:rsidRPr="00760DC9" w:rsidRDefault="00760DC9" w:rsidP="00F06BAC">
      <w:pPr>
        <w:pStyle w:val="PargrafodaLista"/>
        <w:numPr>
          <w:ilvl w:val="0"/>
          <w:numId w:val="18"/>
        </w:numPr>
        <w:spacing w:after="0" w:line="240" w:lineRule="auto"/>
        <w:ind w:left="0" w:firstLine="0"/>
        <w:jc w:val="both"/>
        <w:rPr>
          <w:rFonts w:ascii="Times New Roman" w:hAnsi="Times New Roman"/>
        </w:rPr>
      </w:pPr>
      <w:r>
        <w:rPr>
          <w:rFonts w:ascii="Times New Roman" w:hAnsi="Times New Roman"/>
        </w:rPr>
        <w:t xml:space="preserve"> </w:t>
      </w:r>
      <w:r w:rsidRPr="00760DC9">
        <w:rPr>
          <w:rFonts w:ascii="Times New Roman" w:hAnsi="Times New Roman"/>
        </w:rPr>
        <w:t>São requisitos da prisão preventiva a sua imprescindibilidade para as investigações do inquérito policial e o fato de o indiciado não ter residência fixa ou não fornecer elementos necessários ao esclarecimento de sua identidade.</w:t>
      </w:r>
    </w:p>
    <w:p w:rsidR="00760DC9" w:rsidRDefault="00760DC9" w:rsidP="00F06BAC">
      <w:pPr>
        <w:jc w:val="both"/>
        <w:rPr>
          <w:sz w:val="22"/>
          <w:szCs w:val="22"/>
        </w:rPr>
      </w:pPr>
    </w:p>
    <w:p w:rsidR="00760DC9" w:rsidRDefault="00760DC9" w:rsidP="00F06BAC">
      <w:pPr>
        <w:jc w:val="both"/>
        <w:rPr>
          <w:b/>
          <w:sz w:val="22"/>
          <w:szCs w:val="22"/>
        </w:rPr>
      </w:pPr>
      <w:r w:rsidRPr="00760DC9">
        <w:rPr>
          <w:b/>
          <w:sz w:val="22"/>
          <w:szCs w:val="22"/>
        </w:rPr>
        <w:t>37</w:t>
      </w:r>
      <w:r>
        <w:rPr>
          <w:b/>
          <w:sz w:val="22"/>
          <w:szCs w:val="22"/>
        </w:rPr>
        <w:t>.</w:t>
      </w:r>
      <w:r w:rsidRPr="00760DC9">
        <w:rPr>
          <w:b/>
          <w:sz w:val="22"/>
          <w:szCs w:val="22"/>
        </w:rPr>
        <w:t xml:space="preserve"> Levando em consideração as modificações trazidas pela Lei 11.719/08, assinale a alternativa correta. </w:t>
      </w:r>
    </w:p>
    <w:p w:rsidR="00760DC9" w:rsidRPr="00760DC9" w:rsidRDefault="00760DC9" w:rsidP="00F06BAC">
      <w:pPr>
        <w:jc w:val="both"/>
        <w:rPr>
          <w:b/>
          <w:sz w:val="22"/>
          <w:szCs w:val="22"/>
        </w:rPr>
      </w:pPr>
    </w:p>
    <w:p w:rsidR="00760DC9" w:rsidRPr="00760DC9" w:rsidRDefault="00760DC9" w:rsidP="00F06BAC">
      <w:pPr>
        <w:pStyle w:val="PargrafodaLista"/>
        <w:numPr>
          <w:ilvl w:val="0"/>
          <w:numId w:val="19"/>
        </w:numPr>
        <w:spacing w:line="240" w:lineRule="auto"/>
        <w:ind w:left="0" w:firstLine="0"/>
        <w:jc w:val="both"/>
        <w:rPr>
          <w:rFonts w:ascii="Times New Roman" w:hAnsi="Times New Roman"/>
        </w:rPr>
      </w:pPr>
      <w:r>
        <w:rPr>
          <w:rFonts w:ascii="Times New Roman" w:hAnsi="Times New Roman"/>
        </w:rPr>
        <w:t xml:space="preserve"> </w:t>
      </w:r>
      <w:r w:rsidRPr="00760DC9">
        <w:rPr>
          <w:rFonts w:ascii="Times New Roman" w:hAnsi="Times New Roman"/>
        </w:rPr>
        <w:t>O Código de Processo Penal admite a figura da citação com hora certa, tal como ocorre no Código de Processo Civil.</w:t>
      </w:r>
    </w:p>
    <w:p w:rsidR="00760DC9" w:rsidRPr="00760DC9" w:rsidRDefault="00760DC9" w:rsidP="00F06BAC">
      <w:pPr>
        <w:pStyle w:val="PargrafodaLista"/>
        <w:numPr>
          <w:ilvl w:val="0"/>
          <w:numId w:val="19"/>
        </w:numPr>
        <w:spacing w:line="240" w:lineRule="auto"/>
        <w:ind w:left="0" w:firstLine="0"/>
        <w:jc w:val="both"/>
        <w:rPr>
          <w:rFonts w:ascii="Times New Roman" w:hAnsi="Times New Roman"/>
        </w:rPr>
      </w:pPr>
      <w:r>
        <w:rPr>
          <w:rFonts w:ascii="Times New Roman" w:hAnsi="Times New Roman"/>
        </w:rPr>
        <w:t xml:space="preserve"> </w:t>
      </w:r>
      <w:r w:rsidRPr="00760DC9">
        <w:rPr>
          <w:rFonts w:ascii="Times New Roman" w:hAnsi="Times New Roman"/>
        </w:rPr>
        <w:t>O rito comum ordinário é o reservado aos crimes apenados com reclusão, independentemente do montante da pena para eles prevista.</w:t>
      </w:r>
    </w:p>
    <w:p w:rsidR="00760DC9" w:rsidRPr="00760DC9" w:rsidRDefault="00760DC9" w:rsidP="00F06BAC">
      <w:pPr>
        <w:pStyle w:val="PargrafodaLista"/>
        <w:numPr>
          <w:ilvl w:val="0"/>
          <w:numId w:val="19"/>
        </w:numPr>
        <w:spacing w:line="240" w:lineRule="auto"/>
        <w:ind w:left="0" w:firstLine="0"/>
        <w:jc w:val="both"/>
        <w:rPr>
          <w:rFonts w:ascii="Times New Roman" w:hAnsi="Times New Roman"/>
        </w:rPr>
      </w:pPr>
      <w:r>
        <w:rPr>
          <w:rFonts w:ascii="Times New Roman" w:hAnsi="Times New Roman"/>
        </w:rPr>
        <w:t xml:space="preserve"> </w:t>
      </w:r>
      <w:r w:rsidRPr="00760DC9">
        <w:rPr>
          <w:rFonts w:ascii="Times New Roman" w:hAnsi="Times New Roman"/>
        </w:rPr>
        <w:t xml:space="preserve">Na </w:t>
      </w:r>
      <w:proofErr w:type="spellStart"/>
      <w:r w:rsidRPr="00760DC9">
        <w:rPr>
          <w:rFonts w:ascii="Times New Roman" w:hAnsi="Times New Roman"/>
        </w:rPr>
        <w:t>mutatio</w:t>
      </w:r>
      <w:proofErr w:type="spellEnd"/>
      <w:r w:rsidRPr="00760DC9">
        <w:rPr>
          <w:rFonts w:ascii="Times New Roman" w:hAnsi="Times New Roman"/>
        </w:rPr>
        <w:t xml:space="preserve"> </w:t>
      </w:r>
      <w:proofErr w:type="spellStart"/>
      <w:r w:rsidRPr="00760DC9">
        <w:rPr>
          <w:rFonts w:ascii="Times New Roman" w:hAnsi="Times New Roman"/>
        </w:rPr>
        <w:t>libelli</w:t>
      </w:r>
      <w:proofErr w:type="spellEnd"/>
      <w:r w:rsidRPr="00760DC9">
        <w:rPr>
          <w:rFonts w:ascii="Times New Roman" w:hAnsi="Times New Roman"/>
        </w:rPr>
        <w:t xml:space="preserve"> (em que a denúncia descreve determinado fato, mas as provas apontam que o fato delituoso é diverso), o Ministério Público </w:t>
      </w:r>
      <w:proofErr w:type="gramStart"/>
      <w:r w:rsidRPr="00760DC9">
        <w:rPr>
          <w:rFonts w:ascii="Times New Roman" w:hAnsi="Times New Roman"/>
        </w:rPr>
        <w:t>deverá,</w:t>
      </w:r>
      <w:proofErr w:type="gramEnd"/>
      <w:r w:rsidRPr="00760DC9">
        <w:rPr>
          <w:rFonts w:ascii="Times New Roman" w:hAnsi="Times New Roman"/>
        </w:rPr>
        <w:t xml:space="preserve"> após encerrada a instrução probatória, aditar a denúncia no prazo de 5 (cinco) dias sob pena de se operar a preclusão temporal.</w:t>
      </w:r>
    </w:p>
    <w:p w:rsidR="00760DC9" w:rsidRPr="00760DC9" w:rsidRDefault="00760DC9" w:rsidP="00F06BAC">
      <w:pPr>
        <w:pStyle w:val="PargrafodaLista"/>
        <w:numPr>
          <w:ilvl w:val="0"/>
          <w:numId w:val="19"/>
        </w:numPr>
        <w:spacing w:line="240" w:lineRule="auto"/>
        <w:ind w:left="0" w:firstLine="0"/>
        <w:jc w:val="both"/>
        <w:rPr>
          <w:rFonts w:ascii="Times New Roman" w:hAnsi="Times New Roman"/>
        </w:rPr>
      </w:pPr>
      <w:r>
        <w:rPr>
          <w:rFonts w:ascii="Times New Roman" w:hAnsi="Times New Roman"/>
        </w:rPr>
        <w:t xml:space="preserve"> </w:t>
      </w:r>
      <w:r w:rsidRPr="00760DC9">
        <w:rPr>
          <w:rFonts w:ascii="Times New Roman" w:hAnsi="Times New Roman"/>
        </w:rPr>
        <w:t>O rito sumário é o reservado para as infrações penais de menor potencial ofensivo.</w:t>
      </w:r>
    </w:p>
    <w:p w:rsidR="00760DC9" w:rsidRDefault="00760DC9" w:rsidP="00F06BAC">
      <w:pPr>
        <w:jc w:val="both"/>
        <w:rPr>
          <w:b/>
          <w:sz w:val="22"/>
          <w:szCs w:val="22"/>
        </w:rPr>
      </w:pPr>
      <w:r w:rsidRPr="00760DC9">
        <w:rPr>
          <w:b/>
          <w:sz w:val="22"/>
          <w:szCs w:val="22"/>
        </w:rPr>
        <w:t>38</w:t>
      </w:r>
      <w:r>
        <w:rPr>
          <w:b/>
          <w:sz w:val="22"/>
          <w:szCs w:val="22"/>
        </w:rPr>
        <w:t xml:space="preserve">. </w:t>
      </w:r>
      <w:r w:rsidRPr="00760DC9">
        <w:rPr>
          <w:b/>
          <w:sz w:val="22"/>
          <w:szCs w:val="22"/>
        </w:rPr>
        <w:t xml:space="preserve">À luz da lei que dispõe sobre os Juizados Especiais Criminais (Lei 9.099/95), assinale a alternativa correta. </w:t>
      </w:r>
    </w:p>
    <w:p w:rsidR="00760DC9" w:rsidRPr="00760DC9" w:rsidRDefault="00760DC9" w:rsidP="00F06BAC">
      <w:pPr>
        <w:jc w:val="both"/>
        <w:rPr>
          <w:b/>
          <w:sz w:val="22"/>
          <w:szCs w:val="22"/>
        </w:rPr>
      </w:pPr>
    </w:p>
    <w:p w:rsidR="00760DC9" w:rsidRPr="00760DC9" w:rsidRDefault="00760DC9" w:rsidP="00F06BAC">
      <w:pPr>
        <w:pStyle w:val="PargrafodaLista"/>
        <w:numPr>
          <w:ilvl w:val="0"/>
          <w:numId w:val="20"/>
        </w:numPr>
        <w:spacing w:line="240" w:lineRule="auto"/>
        <w:ind w:left="0" w:firstLine="0"/>
        <w:jc w:val="both"/>
        <w:rPr>
          <w:rFonts w:ascii="Times New Roman" w:hAnsi="Times New Roman"/>
        </w:rPr>
      </w:pPr>
      <w:r>
        <w:rPr>
          <w:rFonts w:ascii="Times New Roman" w:hAnsi="Times New Roman"/>
        </w:rPr>
        <w:t xml:space="preserve"> </w:t>
      </w:r>
      <w:r w:rsidRPr="00760DC9">
        <w:rPr>
          <w:rFonts w:ascii="Times New Roman" w:hAnsi="Times New Roman"/>
        </w:rPr>
        <w:t xml:space="preserve">A competência do juizado será determinada pelo lugar em que se consumar a infração penal. </w:t>
      </w:r>
    </w:p>
    <w:p w:rsidR="00760DC9" w:rsidRPr="00760DC9" w:rsidRDefault="00760DC9" w:rsidP="00F06BAC">
      <w:pPr>
        <w:pStyle w:val="PargrafodaLista"/>
        <w:numPr>
          <w:ilvl w:val="0"/>
          <w:numId w:val="20"/>
        </w:numPr>
        <w:spacing w:line="240" w:lineRule="auto"/>
        <w:ind w:left="0" w:firstLine="0"/>
        <w:jc w:val="both"/>
        <w:rPr>
          <w:rFonts w:ascii="Times New Roman" w:hAnsi="Times New Roman"/>
        </w:rPr>
      </w:pPr>
      <w:r>
        <w:rPr>
          <w:rFonts w:ascii="Times New Roman" w:hAnsi="Times New Roman"/>
        </w:rPr>
        <w:t xml:space="preserve"> </w:t>
      </w:r>
      <w:r w:rsidRPr="00760DC9">
        <w:rPr>
          <w:rFonts w:ascii="Times New Roman" w:hAnsi="Times New Roman"/>
        </w:rPr>
        <w:t>A citação será pessoal e se fará no próprio juizado, sempre que possível, ou por edital.</w:t>
      </w:r>
    </w:p>
    <w:p w:rsidR="00760DC9" w:rsidRPr="00760DC9" w:rsidRDefault="00760DC9" w:rsidP="00F06BAC">
      <w:pPr>
        <w:pStyle w:val="PargrafodaLista"/>
        <w:numPr>
          <w:ilvl w:val="0"/>
          <w:numId w:val="20"/>
        </w:numPr>
        <w:spacing w:line="240" w:lineRule="auto"/>
        <w:ind w:left="0" w:firstLine="0"/>
        <w:jc w:val="both"/>
        <w:rPr>
          <w:rFonts w:ascii="Times New Roman" w:hAnsi="Times New Roman"/>
        </w:rPr>
      </w:pPr>
      <w:r>
        <w:rPr>
          <w:rFonts w:ascii="Times New Roman" w:hAnsi="Times New Roman"/>
        </w:rPr>
        <w:t xml:space="preserve"> </w:t>
      </w:r>
      <w:r w:rsidRPr="00760DC9">
        <w:rPr>
          <w:rFonts w:ascii="Times New Roman" w:hAnsi="Times New Roman"/>
        </w:rPr>
        <w:t>O instituto da transação penal pode ser concedido pelo juiz sem a anuência do Ministério Público.</w:t>
      </w:r>
    </w:p>
    <w:p w:rsidR="00760DC9" w:rsidRDefault="00760DC9" w:rsidP="00F06BAC">
      <w:pPr>
        <w:pStyle w:val="PargrafodaLista"/>
        <w:numPr>
          <w:ilvl w:val="0"/>
          <w:numId w:val="20"/>
        </w:numPr>
        <w:spacing w:line="240" w:lineRule="auto"/>
        <w:ind w:left="0" w:firstLine="0"/>
        <w:jc w:val="both"/>
        <w:rPr>
          <w:rFonts w:ascii="Times New Roman" w:hAnsi="Times New Roman"/>
        </w:rPr>
      </w:pPr>
      <w:r>
        <w:rPr>
          <w:rFonts w:ascii="Times New Roman" w:hAnsi="Times New Roman"/>
        </w:rPr>
        <w:t xml:space="preserve"> </w:t>
      </w:r>
      <w:r w:rsidRPr="00760DC9">
        <w:rPr>
          <w:rFonts w:ascii="Times New Roman" w:hAnsi="Times New Roman"/>
        </w:rPr>
        <w:t>Tratando-se de crime de ação penal pública incondicionada, não sendo caso de arquivamento, o Ministério Público poderá propor a aplicação imediata de pena restritiva de direitos ou multas, a ser especificada na proposta.</w:t>
      </w:r>
    </w:p>
    <w:p w:rsidR="00760DC9" w:rsidRDefault="00760DC9" w:rsidP="00F06BAC">
      <w:pPr>
        <w:jc w:val="both"/>
        <w:rPr>
          <w:b/>
          <w:sz w:val="22"/>
          <w:szCs w:val="22"/>
        </w:rPr>
      </w:pPr>
      <w:r w:rsidRPr="00760DC9">
        <w:rPr>
          <w:b/>
          <w:sz w:val="22"/>
          <w:szCs w:val="22"/>
        </w:rPr>
        <w:t>39</w:t>
      </w:r>
      <w:r>
        <w:rPr>
          <w:b/>
          <w:sz w:val="22"/>
          <w:szCs w:val="22"/>
        </w:rPr>
        <w:t>.</w:t>
      </w:r>
      <w:r w:rsidRPr="00760DC9">
        <w:rPr>
          <w:b/>
          <w:sz w:val="22"/>
          <w:szCs w:val="22"/>
        </w:rPr>
        <w:t xml:space="preserve"> A Lei 7.492/86 define os Crimes contra o Sistema Financeiro Nacional. Acerca do procedimento previsto para tais crimes, é correto afirmar que:</w:t>
      </w:r>
    </w:p>
    <w:p w:rsidR="00760DC9" w:rsidRPr="00760DC9" w:rsidRDefault="00760DC9" w:rsidP="00F06BAC">
      <w:pPr>
        <w:jc w:val="both"/>
        <w:rPr>
          <w:b/>
          <w:sz w:val="22"/>
          <w:szCs w:val="22"/>
        </w:rPr>
      </w:pPr>
    </w:p>
    <w:p w:rsidR="00760DC9" w:rsidRPr="00760DC9" w:rsidRDefault="00760DC9" w:rsidP="00F06BAC">
      <w:pPr>
        <w:pStyle w:val="PargrafodaLista"/>
        <w:numPr>
          <w:ilvl w:val="0"/>
          <w:numId w:val="21"/>
        </w:numPr>
        <w:spacing w:line="240" w:lineRule="auto"/>
        <w:ind w:left="0" w:firstLine="0"/>
        <w:jc w:val="both"/>
        <w:rPr>
          <w:rFonts w:ascii="Times New Roman" w:hAnsi="Times New Roman"/>
        </w:rPr>
      </w:pPr>
      <w:r>
        <w:rPr>
          <w:rFonts w:ascii="Times New Roman" w:hAnsi="Times New Roman"/>
        </w:rPr>
        <w:t xml:space="preserve"> </w:t>
      </w:r>
      <w:r w:rsidRPr="00760DC9">
        <w:rPr>
          <w:rFonts w:ascii="Times New Roman" w:hAnsi="Times New Roman"/>
        </w:rPr>
        <w:t>Quando a denúncia não for intentada no prazo legal, o ofendido poderá representar ao Procurador-Geral da República, para que este a ofereça designe outro órgão do Ministério Público para oferecê-la ou determine o arquivamento das peças de informações recebidas.</w:t>
      </w:r>
    </w:p>
    <w:p w:rsidR="00760DC9" w:rsidRPr="00760DC9" w:rsidRDefault="00760DC9" w:rsidP="00F06BAC">
      <w:pPr>
        <w:pStyle w:val="PargrafodaLista"/>
        <w:numPr>
          <w:ilvl w:val="0"/>
          <w:numId w:val="21"/>
        </w:numPr>
        <w:spacing w:line="240" w:lineRule="auto"/>
        <w:ind w:left="0" w:firstLine="0"/>
        <w:jc w:val="both"/>
        <w:rPr>
          <w:rFonts w:ascii="Times New Roman" w:hAnsi="Times New Roman"/>
        </w:rPr>
      </w:pPr>
      <w:r>
        <w:rPr>
          <w:rFonts w:ascii="Times New Roman" w:hAnsi="Times New Roman"/>
        </w:rPr>
        <w:t xml:space="preserve"> </w:t>
      </w:r>
      <w:r w:rsidRPr="00760DC9">
        <w:rPr>
          <w:rFonts w:ascii="Times New Roman" w:hAnsi="Times New Roman"/>
        </w:rPr>
        <w:t xml:space="preserve">Nos crimes previstos nessa lei, cometidos em quadrilha ou </w:t>
      </w:r>
      <w:proofErr w:type="gramStart"/>
      <w:r w:rsidRPr="00760DC9">
        <w:rPr>
          <w:rFonts w:ascii="Times New Roman" w:hAnsi="Times New Roman"/>
        </w:rPr>
        <w:t>co-autoria</w:t>
      </w:r>
      <w:proofErr w:type="gramEnd"/>
      <w:r w:rsidRPr="00760DC9">
        <w:rPr>
          <w:rFonts w:ascii="Times New Roman" w:hAnsi="Times New Roman"/>
        </w:rPr>
        <w:t>, o co-autor ou partícipe que, por meio de confissão espontânea, revelar à autoridade policial ou judicial toda a trama delituosa terá sua pena reduzida de 1 (um) a 2/5 (dois quintos).</w:t>
      </w:r>
    </w:p>
    <w:p w:rsidR="00760DC9" w:rsidRPr="00760DC9" w:rsidRDefault="00760DC9" w:rsidP="00F06BAC">
      <w:pPr>
        <w:pStyle w:val="PargrafodaLista"/>
        <w:numPr>
          <w:ilvl w:val="0"/>
          <w:numId w:val="21"/>
        </w:numPr>
        <w:spacing w:line="240" w:lineRule="auto"/>
        <w:ind w:left="0" w:firstLine="0"/>
        <w:jc w:val="both"/>
        <w:rPr>
          <w:rFonts w:ascii="Times New Roman" w:hAnsi="Times New Roman"/>
        </w:rPr>
      </w:pPr>
      <w:r>
        <w:rPr>
          <w:rFonts w:ascii="Times New Roman" w:hAnsi="Times New Roman"/>
        </w:rPr>
        <w:t xml:space="preserve"> </w:t>
      </w:r>
      <w:r w:rsidRPr="00760DC9">
        <w:rPr>
          <w:rFonts w:ascii="Times New Roman" w:hAnsi="Times New Roman"/>
        </w:rPr>
        <w:t xml:space="preserve">A ação penal será promovida perante a Justiça Federal quando a infração for praticada em detrimento de bens e serviços de entes federais. Nos demais casos, será proposta perante a Justiça Estadual. </w:t>
      </w:r>
    </w:p>
    <w:p w:rsidR="00760DC9" w:rsidRDefault="00760DC9" w:rsidP="00F06BAC">
      <w:pPr>
        <w:pStyle w:val="PargrafodaLista"/>
        <w:numPr>
          <w:ilvl w:val="0"/>
          <w:numId w:val="21"/>
        </w:numPr>
        <w:spacing w:line="240" w:lineRule="auto"/>
        <w:ind w:left="0" w:firstLine="0"/>
        <w:jc w:val="both"/>
        <w:rPr>
          <w:rFonts w:ascii="Times New Roman" w:hAnsi="Times New Roman"/>
        </w:rPr>
      </w:pPr>
      <w:r>
        <w:rPr>
          <w:rFonts w:ascii="Times New Roman" w:hAnsi="Times New Roman"/>
        </w:rPr>
        <w:t xml:space="preserve"> </w:t>
      </w:r>
      <w:r w:rsidRPr="00760DC9">
        <w:rPr>
          <w:rFonts w:ascii="Times New Roman" w:hAnsi="Times New Roman"/>
        </w:rPr>
        <w:t xml:space="preserve">Os órgãos dos Ministérios Públicos Federais e Estaduais, sempre que </w:t>
      </w:r>
      <w:proofErr w:type="gramStart"/>
      <w:r w:rsidRPr="00760DC9">
        <w:rPr>
          <w:rFonts w:ascii="Times New Roman" w:hAnsi="Times New Roman"/>
        </w:rPr>
        <w:t>julgarem necessário</w:t>
      </w:r>
      <w:proofErr w:type="gramEnd"/>
      <w:r w:rsidRPr="00760DC9">
        <w:rPr>
          <w:rFonts w:ascii="Times New Roman" w:hAnsi="Times New Roman"/>
        </w:rPr>
        <w:t xml:space="preserve"> poderá requisitar, a qualquer autoridade, informação, documento ou diligência relativa à prova dos crimes previstos na Lei 7.492/86.</w:t>
      </w:r>
    </w:p>
    <w:p w:rsidR="00362A03" w:rsidRDefault="00362A03" w:rsidP="00362A03">
      <w:pPr>
        <w:pStyle w:val="PargrafodaLista"/>
        <w:spacing w:line="240" w:lineRule="auto"/>
        <w:jc w:val="both"/>
        <w:rPr>
          <w:rFonts w:ascii="Times New Roman" w:hAnsi="Times New Roman"/>
        </w:rPr>
      </w:pPr>
    </w:p>
    <w:p w:rsidR="00362A03" w:rsidRPr="00760DC9" w:rsidRDefault="00362A03" w:rsidP="00362A03">
      <w:pPr>
        <w:pStyle w:val="PargrafodaLista"/>
        <w:spacing w:line="240" w:lineRule="auto"/>
        <w:jc w:val="both"/>
        <w:rPr>
          <w:rFonts w:ascii="Times New Roman" w:hAnsi="Times New Roman"/>
        </w:rPr>
      </w:pPr>
    </w:p>
    <w:p w:rsidR="00760DC9" w:rsidRDefault="00760DC9" w:rsidP="00F06BAC">
      <w:pPr>
        <w:jc w:val="both"/>
        <w:rPr>
          <w:b/>
          <w:sz w:val="22"/>
          <w:szCs w:val="22"/>
        </w:rPr>
      </w:pPr>
      <w:r w:rsidRPr="00760DC9">
        <w:rPr>
          <w:b/>
          <w:sz w:val="22"/>
          <w:szCs w:val="22"/>
        </w:rPr>
        <w:lastRenderedPageBreak/>
        <w:t>40</w:t>
      </w:r>
      <w:r>
        <w:rPr>
          <w:b/>
          <w:sz w:val="22"/>
          <w:szCs w:val="22"/>
        </w:rPr>
        <w:t>.</w:t>
      </w:r>
      <w:r w:rsidRPr="00760DC9">
        <w:rPr>
          <w:b/>
          <w:sz w:val="22"/>
          <w:szCs w:val="22"/>
        </w:rPr>
        <w:t xml:space="preserve"> Em relação ao incidente de falsidade,</w:t>
      </w:r>
      <w:r w:rsidR="00137D0B" w:rsidRPr="00760DC9">
        <w:rPr>
          <w:b/>
          <w:sz w:val="22"/>
          <w:szCs w:val="22"/>
        </w:rPr>
        <w:t xml:space="preserve"> </w:t>
      </w:r>
      <w:r w:rsidRPr="00760DC9">
        <w:rPr>
          <w:b/>
          <w:sz w:val="22"/>
          <w:szCs w:val="22"/>
        </w:rPr>
        <w:t>é correto afirmar que</w:t>
      </w:r>
      <w:r>
        <w:rPr>
          <w:b/>
          <w:sz w:val="22"/>
          <w:szCs w:val="22"/>
        </w:rPr>
        <w:t>:</w:t>
      </w:r>
    </w:p>
    <w:p w:rsidR="00760DC9" w:rsidRPr="00760DC9" w:rsidRDefault="00760DC9" w:rsidP="00F06BAC">
      <w:pPr>
        <w:jc w:val="both"/>
        <w:rPr>
          <w:b/>
          <w:sz w:val="22"/>
          <w:szCs w:val="22"/>
        </w:rPr>
      </w:pPr>
      <w:r w:rsidRPr="00760DC9">
        <w:rPr>
          <w:b/>
          <w:sz w:val="22"/>
          <w:szCs w:val="22"/>
        </w:rPr>
        <w:t xml:space="preserve"> </w:t>
      </w:r>
    </w:p>
    <w:p w:rsidR="00760DC9" w:rsidRPr="00760DC9" w:rsidRDefault="00760DC9" w:rsidP="00F06BAC">
      <w:pPr>
        <w:pStyle w:val="PargrafodaLista"/>
        <w:numPr>
          <w:ilvl w:val="0"/>
          <w:numId w:val="22"/>
        </w:numPr>
        <w:spacing w:line="240" w:lineRule="auto"/>
        <w:ind w:left="0" w:firstLine="0"/>
        <w:jc w:val="both"/>
        <w:rPr>
          <w:rFonts w:ascii="Times New Roman" w:hAnsi="Times New Roman"/>
        </w:rPr>
      </w:pPr>
      <w:r>
        <w:rPr>
          <w:rFonts w:ascii="Times New Roman" w:hAnsi="Times New Roman"/>
        </w:rPr>
        <w:t xml:space="preserve"> </w:t>
      </w:r>
      <w:r w:rsidRPr="00760DC9">
        <w:rPr>
          <w:rFonts w:ascii="Times New Roman" w:hAnsi="Times New Roman"/>
        </w:rPr>
        <w:t xml:space="preserve">Se reconhecida a falsidade por decisão irrecorrível, mandará desentranhar o documento e remetê-lo, com os autos do processo incidente, ao Ministério Público. </w:t>
      </w:r>
    </w:p>
    <w:p w:rsidR="00760DC9" w:rsidRPr="00760DC9" w:rsidRDefault="00760DC9" w:rsidP="00F06BAC">
      <w:pPr>
        <w:pStyle w:val="PargrafodaLista"/>
        <w:numPr>
          <w:ilvl w:val="0"/>
          <w:numId w:val="22"/>
        </w:numPr>
        <w:spacing w:line="240" w:lineRule="auto"/>
        <w:ind w:left="0" w:firstLine="0"/>
        <w:jc w:val="both"/>
        <w:rPr>
          <w:rFonts w:ascii="Times New Roman" w:hAnsi="Times New Roman"/>
        </w:rPr>
      </w:pPr>
      <w:r>
        <w:rPr>
          <w:rFonts w:ascii="Times New Roman" w:hAnsi="Times New Roman"/>
        </w:rPr>
        <w:t xml:space="preserve"> A</w:t>
      </w:r>
      <w:r w:rsidRPr="00760DC9">
        <w:rPr>
          <w:rFonts w:ascii="Times New Roman" w:hAnsi="Times New Roman"/>
        </w:rPr>
        <w:t xml:space="preserve">rguida, por escrito, a falsidade de documento constante dos autos, o juiz observará o seguinte processo: mandará autuar em apartado a impugnação e em seguida ouvirá a parte contrária, que, num prazo de 24 (vinte a quatro) horas, oferecerá resposta. </w:t>
      </w:r>
    </w:p>
    <w:p w:rsidR="00760DC9" w:rsidRPr="00760DC9" w:rsidRDefault="00760DC9" w:rsidP="00F06BAC">
      <w:pPr>
        <w:pStyle w:val="PargrafodaLista"/>
        <w:numPr>
          <w:ilvl w:val="0"/>
          <w:numId w:val="22"/>
        </w:numPr>
        <w:spacing w:line="240" w:lineRule="auto"/>
        <w:ind w:left="0" w:firstLine="0"/>
        <w:jc w:val="both"/>
        <w:rPr>
          <w:rFonts w:ascii="Times New Roman" w:hAnsi="Times New Roman"/>
        </w:rPr>
      </w:pPr>
      <w:r>
        <w:rPr>
          <w:rFonts w:ascii="Times New Roman" w:hAnsi="Times New Roman"/>
        </w:rPr>
        <w:t xml:space="preserve"> </w:t>
      </w:r>
      <w:r w:rsidRPr="00760DC9">
        <w:rPr>
          <w:rFonts w:ascii="Times New Roman" w:hAnsi="Times New Roman"/>
        </w:rPr>
        <w:t>A arguição de falsidade, feita por procurador, não exige poderes especiais.</w:t>
      </w:r>
    </w:p>
    <w:p w:rsidR="00760DC9" w:rsidRDefault="00760DC9" w:rsidP="00F06BAC">
      <w:pPr>
        <w:pStyle w:val="PargrafodaLista"/>
        <w:numPr>
          <w:ilvl w:val="0"/>
          <w:numId w:val="23"/>
        </w:numPr>
        <w:spacing w:line="240" w:lineRule="auto"/>
        <w:ind w:left="0" w:firstLine="0"/>
        <w:jc w:val="both"/>
        <w:rPr>
          <w:rFonts w:ascii="Times New Roman" w:hAnsi="Times New Roman"/>
        </w:rPr>
      </w:pPr>
      <w:r>
        <w:rPr>
          <w:rFonts w:ascii="Times New Roman" w:hAnsi="Times New Roman"/>
        </w:rPr>
        <w:t xml:space="preserve"> </w:t>
      </w:r>
      <w:r w:rsidRPr="00760DC9">
        <w:rPr>
          <w:rFonts w:ascii="Times New Roman" w:hAnsi="Times New Roman"/>
        </w:rPr>
        <w:t xml:space="preserve">O juiz não </w:t>
      </w:r>
      <w:r w:rsidR="007B5525" w:rsidRPr="00760DC9">
        <w:rPr>
          <w:rFonts w:ascii="Times New Roman" w:hAnsi="Times New Roman"/>
        </w:rPr>
        <w:t>poderá</w:t>
      </w:r>
      <w:r w:rsidRPr="00760DC9">
        <w:rPr>
          <w:rFonts w:ascii="Times New Roman" w:hAnsi="Times New Roman"/>
        </w:rPr>
        <w:t xml:space="preserve"> de ofício, proceder à arguição de falsidade, feita por procurador, não exige poderes especiais.</w:t>
      </w:r>
    </w:p>
    <w:p w:rsidR="00D76C72" w:rsidRDefault="00D76C72" w:rsidP="00362A03">
      <w:pPr>
        <w:jc w:val="center"/>
        <w:rPr>
          <w:b/>
          <w:sz w:val="22"/>
          <w:szCs w:val="22"/>
        </w:rPr>
      </w:pPr>
      <w:r w:rsidRPr="00001828">
        <w:rPr>
          <w:b/>
          <w:sz w:val="22"/>
          <w:szCs w:val="22"/>
        </w:rPr>
        <w:t>Empresarial</w:t>
      </w:r>
    </w:p>
    <w:p w:rsidR="00B80604" w:rsidRDefault="00B80604" w:rsidP="00773323">
      <w:pPr>
        <w:autoSpaceDE w:val="0"/>
        <w:autoSpaceDN w:val="0"/>
        <w:adjustRightInd w:val="0"/>
        <w:rPr>
          <w:rFonts w:ascii="Calibri-Bold" w:hAnsi="Calibri-Bold" w:cs="Calibri-Bold"/>
          <w:b/>
          <w:bCs/>
          <w:sz w:val="20"/>
          <w:szCs w:val="20"/>
        </w:rPr>
      </w:pPr>
    </w:p>
    <w:p w:rsidR="00773323" w:rsidRPr="00B80604" w:rsidRDefault="00773323" w:rsidP="00F06BAC">
      <w:pPr>
        <w:autoSpaceDE w:val="0"/>
        <w:autoSpaceDN w:val="0"/>
        <w:adjustRightInd w:val="0"/>
        <w:jc w:val="both"/>
        <w:rPr>
          <w:b/>
          <w:sz w:val="22"/>
          <w:szCs w:val="22"/>
        </w:rPr>
      </w:pPr>
      <w:r w:rsidRPr="00B80604">
        <w:rPr>
          <w:b/>
          <w:bCs/>
          <w:sz w:val="22"/>
          <w:szCs w:val="22"/>
        </w:rPr>
        <w:t xml:space="preserve">41. </w:t>
      </w:r>
      <w:r w:rsidRPr="00B80604">
        <w:rPr>
          <w:b/>
          <w:sz w:val="22"/>
          <w:szCs w:val="22"/>
        </w:rPr>
        <w:t>Sobre os direitos dos acionistas, é correto afirmar que</w:t>
      </w:r>
      <w:r w:rsidR="00B80604" w:rsidRPr="00B80604">
        <w:rPr>
          <w:b/>
          <w:sz w:val="22"/>
          <w:szCs w:val="22"/>
        </w:rPr>
        <w:t>:</w:t>
      </w:r>
    </w:p>
    <w:p w:rsidR="00B80604" w:rsidRPr="00B80604" w:rsidRDefault="00B80604" w:rsidP="00F06BAC">
      <w:pPr>
        <w:autoSpaceDE w:val="0"/>
        <w:autoSpaceDN w:val="0"/>
        <w:adjustRightInd w:val="0"/>
        <w:jc w:val="both"/>
        <w:rPr>
          <w:b/>
          <w:bCs/>
          <w:sz w:val="22"/>
          <w:szCs w:val="22"/>
        </w:rPr>
      </w:pPr>
    </w:p>
    <w:p w:rsidR="00773323" w:rsidRPr="00B80604" w:rsidRDefault="00B80604" w:rsidP="00F06BAC">
      <w:pPr>
        <w:autoSpaceDE w:val="0"/>
        <w:autoSpaceDN w:val="0"/>
        <w:adjustRightInd w:val="0"/>
        <w:jc w:val="both"/>
        <w:rPr>
          <w:sz w:val="22"/>
          <w:szCs w:val="22"/>
        </w:rPr>
      </w:pPr>
      <w:r>
        <w:rPr>
          <w:sz w:val="22"/>
          <w:szCs w:val="22"/>
        </w:rPr>
        <w:t>(</w:t>
      </w:r>
      <w:r w:rsidR="00773323" w:rsidRPr="00B80604">
        <w:rPr>
          <w:sz w:val="22"/>
          <w:szCs w:val="22"/>
        </w:rPr>
        <w:t>A) o direito de vot</w:t>
      </w:r>
      <w:r w:rsidRPr="00B80604">
        <w:rPr>
          <w:sz w:val="22"/>
          <w:szCs w:val="22"/>
        </w:rPr>
        <w:t xml:space="preserve">o é garantido a todo acionista, </w:t>
      </w:r>
      <w:r w:rsidR="00773323" w:rsidRPr="00B80604">
        <w:rPr>
          <w:sz w:val="22"/>
          <w:szCs w:val="22"/>
        </w:rPr>
        <w:t>independente da espécie</w:t>
      </w:r>
      <w:r w:rsidRPr="00B80604">
        <w:rPr>
          <w:sz w:val="22"/>
          <w:szCs w:val="22"/>
        </w:rPr>
        <w:t xml:space="preserve"> ou classe de ações de que seja </w:t>
      </w:r>
      <w:r w:rsidR="00773323" w:rsidRPr="00B80604">
        <w:rPr>
          <w:sz w:val="22"/>
          <w:szCs w:val="22"/>
        </w:rPr>
        <w:t>titular.</w:t>
      </w:r>
    </w:p>
    <w:p w:rsidR="00773323" w:rsidRPr="00B80604" w:rsidRDefault="00B80604" w:rsidP="00F06BAC">
      <w:pPr>
        <w:autoSpaceDE w:val="0"/>
        <w:autoSpaceDN w:val="0"/>
        <w:adjustRightInd w:val="0"/>
        <w:jc w:val="both"/>
        <w:rPr>
          <w:sz w:val="22"/>
          <w:szCs w:val="22"/>
        </w:rPr>
      </w:pPr>
      <w:r>
        <w:rPr>
          <w:sz w:val="22"/>
          <w:szCs w:val="22"/>
        </w:rPr>
        <w:t>(</w:t>
      </w:r>
      <w:r w:rsidR="00773323" w:rsidRPr="00B80604">
        <w:rPr>
          <w:sz w:val="22"/>
          <w:szCs w:val="22"/>
        </w:rPr>
        <w:t>B) os acionistas deverão receber dividendos obrigatórios</w:t>
      </w:r>
      <w:r>
        <w:rPr>
          <w:sz w:val="22"/>
          <w:szCs w:val="22"/>
        </w:rPr>
        <w:t xml:space="preserve"> </w:t>
      </w:r>
      <w:r w:rsidR="00773323" w:rsidRPr="00B80604">
        <w:rPr>
          <w:sz w:val="22"/>
          <w:szCs w:val="22"/>
        </w:rPr>
        <w:t>em todos os exercícios sociais.</w:t>
      </w:r>
    </w:p>
    <w:p w:rsidR="00773323" w:rsidRPr="00B80604" w:rsidRDefault="00B80604" w:rsidP="00F06BAC">
      <w:pPr>
        <w:autoSpaceDE w:val="0"/>
        <w:autoSpaceDN w:val="0"/>
        <w:adjustRightInd w:val="0"/>
        <w:jc w:val="both"/>
        <w:rPr>
          <w:sz w:val="22"/>
          <w:szCs w:val="22"/>
        </w:rPr>
      </w:pPr>
      <w:r>
        <w:rPr>
          <w:sz w:val="22"/>
          <w:szCs w:val="22"/>
        </w:rPr>
        <w:t>(</w:t>
      </w:r>
      <w:r w:rsidR="00773323" w:rsidRPr="00B80604">
        <w:rPr>
          <w:sz w:val="22"/>
          <w:szCs w:val="22"/>
        </w:rPr>
        <w:t>C) o acionista terá direito de se retirar da companhia caso</w:t>
      </w:r>
      <w:r>
        <w:rPr>
          <w:sz w:val="22"/>
          <w:szCs w:val="22"/>
        </w:rPr>
        <w:t xml:space="preserve"> </w:t>
      </w:r>
      <w:r w:rsidR="00773323" w:rsidRPr="00B80604">
        <w:rPr>
          <w:sz w:val="22"/>
          <w:szCs w:val="22"/>
        </w:rPr>
        <w:t>cláu</w:t>
      </w:r>
      <w:r>
        <w:rPr>
          <w:sz w:val="22"/>
          <w:szCs w:val="22"/>
        </w:rPr>
        <w:t xml:space="preserve">sula compromissória venha a ser </w:t>
      </w:r>
      <w:r w:rsidR="00773323" w:rsidRPr="00B80604">
        <w:rPr>
          <w:sz w:val="22"/>
          <w:szCs w:val="22"/>
        </w:rPr>
        <w:t>introduzida no</w:t>
      </w:r>
      <w:r>
        <w:rPr>
          <w:sz w:val="22"/>
          <w:szCs w:val="22"/>
        </w:rPr>
        <w:t xml:space="preserve"> </w:t>
      </w:r>
      <w:r w:rsidR="00773323" w:rsidRPr="00B80604">
        <w:rPr>
          <w:sz w:val="22"/>
          <w:szCs w:val="22"/>
        </w:rPr>
        <w:t>estatuto social.</w:t>
      </w:r>
    </w:p>
    <w:p w:rsidR="00773323" w:rsidRPr="00A620A1" w:rsidRDefault="00B80604" w:rsidP="00F06BAC">
      <w:pPr>
        <w:autoSpaceDE w:val="0"/>
        <w:autoSpaceDN w:val="0"/>
        <w:adjustRightInd w:val="0"/>
        <w:jc w:val="both"/>
        <w:rPr>
          <w:sz w:val="22"/>
          <w:szCs w:val="22"/>
        </w:rPr>
      </w:pPr>
      <w:r w:rsidRPr="00A620A1">
        <w:rPr>
          <w:sz w:val="22"/>
          <w:szCs w:val="22"/>
        </w:rPr>
        <w:t>(</w:t>
      </w:r>
      <w:r w:rsidR="00773323" w:rsidRPr="00A620A1">
        <w:rPr>
          <w:sz w:val="22"/>
          <w:szCs w:val="22"/>
        </w:rPr>
        <w:t>D) o acionista tem o direito de fiscalizar as atividades sociais</w:t>
      </w:r>
      <w:r w:rsidRPr="00A620A1">
        <w:rPr>
          <w:sz w:val="22"/>
          <w:szCs w:val="22"/>
        </w:rPr>
        <w:t xml:space="preserve"> </w:t>
      </w:r>
      <w:r w:rsidR="00773323" w:rsidRPr="00A620A1">
        <w:rPr>
          <w:sz w:val="22"/>
          <w:szCs w:val="22"/>
        </w:rPr>
        <w:t>e sendo titular de mais d</w:t>
      </w:r>
      <w:r w:rsidRPr="00A620A1">
        <w:rPr>
          <w:sz w:val="22"/>
          <w:szCs w:val="22"/>
        </w:rPr>
        <w:t xml:space="preserve">e 5% do capital poderá requerer </w:t>
      </w:r>
      <w:r w:rsidR="00773323" w:rsidRPr="00A620A1">
        <w:rPr>
          <w:sz w:val="22"/>
          <w:szCs w:val="22"/>
        </w:rPr>
        <w:t>judicialmente a exibiçã</w:t>
      </w:r>
      <w:r w:rsidRPr="00A620A1">
        <w:rPr>
          <w:sz w:val="22"/>
          <w:szCs w:val="22"/>
        </w:rPr>
        <w:t xml:space="preserve">o dos livros da companhia, caso </w:t>
      </w:r>
      <w:r w:rsidR="00773323" w:rsidRPr="00A620A1">
        <w:rPr>
          <w:sz w:val="22"/>
          <w:szCs w:val="22"/>
        </w:rPr>
        <w:t>h</w:t>
      </w:r>
      <w:r w:rsidRPr="00A620A1">
        <w:rPr>
          <w:sz w:val="22"/>
          <w:szCs w:val="22"/>
        </w:rPr>
        <w:t xml:space="preserve">aja suspeita de irregularidades </w:t>
      </w:r>
      <w:r w:rsidR="00773323" w:rsidRPr="00A620A1">
        <w:rPr>
          <w:sz w:val="22"/>
          <w:szCs w:val="22"/>
        </w:rPr>
        <w:t>dos administradores.</w:t>
      </w:r>
    </w:p>
    <w:p w:rsidR="00B80604" w:rsidRDefault="00B80604" w:rsidP="00F06BAC">
      <w:pPr>
        <w:autoSpaceDE w:val="0"/>
        <w:autoSpaceDN w:val="0"/>
        <w:adjustRightInd w:val="0"/>
        <w:jc w:val="both"/>
        <w:rPr>
          <w:b/>
          <w:bCs/>
          <w:sz w:val="22"/>
          <w:szCs w:val="22"/>
        </w:rPr>
      </w:pPr>
    </w:p>
    <w:p w:rsidR="00773323" w:rsidRPr="008E0669" w:rsidRDefault="00B80604" w:rsidP="00F06BAC">
      <w:pPr>
        <w:autoSpaceDE w:val="0"/>
        <w:autoSpaceDN w:val="0"/>
        <w:adjustRightInd w:val="0"/>
        <w:jc w:val="both"/>
        <w:rPr>
          <w:b/>
          <w:sz w:val="22"/>
          <w:szCs w:val="22"/>
        </w:rPr>
      </w:pPr>
      <w:r w:rsidRPr="008E0669">
        <w:rPr>
          <w:b/>
          <w:bCs/>
          <w:sz w:val="22"/>
          <w:szCs w:val="22"/>
        </w:rPr>
        <w:t>4</w:t>
      </w:r>
      <w:r w:rsidR="00773323" w:rsidRPr="008E0669">
        <w:rPr>
          <w:b/>
          <w:bCs/>
          <w:sz w:val="22"/>
          <w:szCs w:val="22"/>
        </w:rPr>
        <w:t>2</w:t>
      </w:r>
      <w:r w:rsidRPr="008E0669">
        <w:rPr>
          <w:b/>
          <w:bCs/>
          <w:sz w:val="22"/>
          <w:szCs w:val="22"/>
        </w:rPr>
        <w:t xml:space="preserve">. </w:t>
      </w:r>
      <w:r w:rsidR="00773323" w:rsidRPr="008E0669">
        <w:rPr>
          <w:b/>
          <w:sz w:val="22"/>
          <w:szCs w:val="22"/>
        </w:rPr>
        <w:t>Dentre as alternativas abaixo, indique aquela que corresponde</w:t>
      </w:r>
      <w:r w:rsidRPr="008E0669">
        <w:rPr>
          <w:b/>
          <w:bCs/>
          <w:sz w:val="22"/>
          <w:szCs w:val="22"/>
        </w:rPr>
        <w:t xml:space="preserve"> </w:t>
      </w:r>
      <w:r w:rsidR="00773323" w:rsidRPr="008E0669">
        <w:rPr>
          <w:b/>
          <w:sz w:val="22"/>
          <w:szCs w:val="22"/>
        </w:rPr>
        <w:t xml:space="preserve">a um crédito que deve ser classificado como </w:t>
      </w:r>
      <w:proofErr w:type="spellStart"/>
      <w:r w:rsidR="00773323" w:rsidRPr="008E0669">
        <w:rPr>
          <w:b/>
          <w:sz w:val="22"/>
          <w:szCs w:val="22"/>
        </w:rPr>
        <w:t>extraconcursal</w:t>
      </w:r>
      <w:proofErr w:type="spellEnd"/>
      <w:r w:rsidR="00773323" w:rsidRPr="008E0669">
        <w:rPr>
          <w:b/>
          <w:sz w:val="22"/>
          <w:szCs w:val="22"/>
        </w:rPr>
        <w:t>:</w:t>
      </w:r>
    </w:p>
    <w:p w:rsidR="00B80604" w:rsidRPr="00B80604" w:rsidRDefault="00B80604" w:rsidP="00F06BAC">
      <w:pPr>
        <w:autoSpaceDE w:val="0"/>
        <w:autoSpaceDN w:val="0"/>
        <w:adjustRightInd w:val="0"/>
        <w:jc w:val="both"/>
        <w:rPr>
          <w:b/>
          <w:bCs/>
          <w:sz w:val="22"/>
          <w:szCs w:val="22"/>
        </w:rPr>
      </w:pPr>
    </w:p>
    <w:p w:rsidR="00773323" w:rsidRPr="00B80604" w:rsidRDefault="00B80604" w:rsidP="00F06BAC">
      <w:pPr>
        <w:autoSpaceDE w:val="0"/>
        <w:autoSpaceDN w:val="0"/>
        <w:adjustRightInd w:val="0"/>
        <w:jc w:val="both"/>
        <w:rPr>
          <w:sz w:val="22"/>
          <w:szCs w:val="22"/>
        </w:rPr>
      </w:pPr>
      <w:r>
        <w:rPr>
          <w:sz w:val="22"/>
          <w:szCs w:val="22"/>
        </w:rPr>
        <w:t>(</w:t>
      </w:r>
      <w:r w:rsidR="00773323" w:rsidRPr="00B80604">
        <w:rPr>
          <w:sz w:val="22"/>
          <w:szCs w:val="22"/>
        </w:rPr>
        <w:t>A) Multas por infração do Código de Postura Municipal.</w:t>
      </w:r>
    </w:p>
    <w:p w:rsidR="00773323" w:rsidRPr="00A620A1" w:rsidRDefault="00B80604" w:rsidP="00F06BAC">
      <w:pPr>
        <w:autoSpaceDE w:val="0"/>
        <w:autoSpaceDN w:val="0"/>
        <w:adjustRightInd w:val="0"/>
        <w:jc w:val="both"/>
        <w:rPr>
          <w:sz w:val="22"/>
          <w:szCs w:val="22"/>
        </w:rPr>
      </w:pPr>
      <w:r w:rsidRPr="00A620A1">
        <w:rPr>
          <w:sz w:val="22"/>
          <w:szCs w:val="22"/>
        </w:rPr>
        <w:t>(</w:t>
      </w:r>
      <w:r w:rsidR="00773323" w:rsidRPr="00A620A1">
        <w:rPr>
          <w:sz w:val="22"/>
          <w:szCs w:val="22"/>
        </w:rPr>
        <w:t>B) Custas judiciais relativas às ações e execuções em que a</w:t>
      </w:r>
      <w:r w:rsidRPr="00A620A1">
        <w:rPr>
          <w:sz w:val="22"/>
          <w:szCs w:val="22"/>
        </w:rPr>
        <w:t xml:space="preserve"> </w:t>
      </w:r>
      <w:r w:rsidR="00773323" w:rsidRPr="00A620A1">
        <w:rPr>
          <w:sz w:val="22"/>
          <w:szCs w:val="22"/>
        </w:rPr>
        <w:t>massa tenha sido vencida.</w:t>
      </w:r>
    </w:p>
    <w:p w:rsidR="00773323" w:rsidRPr="00B80604" w:rsidRDefault="00B80604" w:rsidP="00F06BAC">
      <w:pPr>
        <w:autoSpaceDE w:val="0"/>
        <w:autoSpaceDN w:val="0"/>
        <w:adjustRightInd w:val="0"/>
        <w:jc w:val="both"/>
        <w:rPr>
          <w:sz w:val="22"/>
          <w:szCs w:val="22"/>
        </w:rPr>
      </w:pPr>
      <w:r>
        <w:rPr>
          <w:sz w:val="22"/>
          <w:szCs w:val="22"/>
        </w:rPr>
        <w:t>(</w:t>
      </w:r>
      <w:r w:rsidR="00773323" w:rsidRPr="00B80604">
        <w:rPr>
          <w:sz w:val="22"/>
          <w:szCs w:val="22"/>
        </w:rPr>
        <w:t xml:space="preserve">C) Créditos quirografários sujeitos à recuperação </w:t>
      </w:r>
      <w:proofErr w:type="gramStart"/>
      <w:r w:rsidR="00773323" w:rsidRPr="00B80604">
        <w:rPr>
          <w:sz w:val="22"/>
          <w:szCs w:val="22"/>
        </w:rPr>
        <w:t>judicial</w:t>
      </w:r>
      <w:r>
        <w:rPr>
          <w:sz w:val="22"/>
          <w:szCs w:val="22"/>
        </w:rPr>
        <w:t xml:space="preserve"> </w:t>
      </w:r>
      <w:r w:rsidR="00773323" w:rsidRPr="00B80604">
        <w:rPr>
          <w:sz w:val="22"/>
          <w:szCs w:val="22"/>
        </w:rPr>
        <w:t>pertencentes</w:t>
      </w:r>
      <w:proofErr w:type="gramEnd"/>
      <w:r w:rsidR="00773323" w:rsidRPr="00B80604">
        <w:rPr>
          <w:sz w:val="22"/>
          <w:szCs w:val="22"/>
        </w:rPr>
        <w:t xml:space="preserve"> a forne</w:t>
      </w:r>
      <w:r>
        <w:rPr>
          <w:sz w:val="22"/>
          <w:szCs w:val="22"/>
        </w:rPr>
        <w:t xml:space="preserve">cedores de bens ou serviços que </w:t>
      </w:r>
      <w:r w:rsidR="00773323" w:rsidRPr="00B80604">
        <w:rPr>
          <w:sz w:val="22"/>
          <w:szCs w:val="22"/>
        </w:rPr>
        <w:t>continuaram a provê</w:t>
      </w:r>
      <w:r w:rsidR="00773323" w:rsidRPr="00B80604">
        <w:rPr>
          <w:rFonts w:ascii="Calibri" w:hAnsi="Calibri"/>
          <w:sz w:val="22"/>
          <w:szCs w:val="22"/>
        </w:rPr>
        <w:t>‐</w:t>
      </w:r>
      <w:r>
        <w:rPr>
          <w:sz w:val="22"/>
          <w:szCs w:val="22"/>
        </w:rPr>
        <w:t xml:space="preserve">lo normalmente após o pedido de </w:t>
      </w:r>
      <w:r w:rsidR="00773323" w:rsidRPr="00B80604">
        <w:rPr>
          <w:sz w:val="22"/>
          <w:szCs w:val="22"/>
        </w:rPr>
        <w:t>recuperação judicial.</w:t>
      </w:r>
    </w:p>
    <w:p w:rsidR="00773323" w:rsidRPr="00B80604" w:rsidRDefault="00B80604" w:rsidP="00F06BAC">
      <w:pPr>
        <w:autoSpaceDE w:val="0"/>
        <w:autoSpaceDN w:val="0"/>
        <w:adjustRightInd w:val="0"/>
        <w:jc w:val="both"/>
        <w:rPr>
          <w:sz w:val="22"/>
          <w:szCs w:val="22"/>
        </w:rPr>
      </w:pPr>
      <w:r>
        <w:rPr>
          <w:sz w:val="22"/>
          <w:szCs w:val="22"/>
        </w:rPr>
        <w:t>(</w:t>
      </w:r>
      <w:r w:rsidR="00773323" w:rsidRPr="00B80604">
        <w:rPr>
          <w:sz w:val="22"/>
          <w:szCs w:val="22"/>
        </w:rPr>
        <w:t>D) Os saldos dos créditos não cobertos pelo produto da</w:t>
      </w:r>
      <w:r>
        <w:rPr>
          <w:sz w:val="22"/>
          <w:szCs w:val="22"/>
        </w:rPr>
        <w:t xml:space="preserve"> </w:t>
      </w:r>
      <w:r w:rsidR="00773323" w:rsidRPr="00B80604">
        <w:rPr>
          <w:sz w:val="22"/>
          <w:szCs w:val="22"/>
        </w:rPr>
        <w:t>alienação dos bens vinculados ao seu pagamento.</w:t>
      </w:r>
    </w:p>
    <w:p w:rsidR="00B80604" w:rsidRDefault="00B80604" w:rsidP="00F06BAC">
      <w:pPr>
        <w:autoSpaceDE w:val="0"/>
        <w:autoSpaceDN w:val="0"/>
        <w:adjustRightInd w:val="0"/>
        <w:jc w:val="both"/>
        <w:rPr>
          <w:b/>
          <w:bCs/>
          <w:sz w:val="22"/>
          <w:szCs w:val="22"/>
        </w:rPr>
      </w:pPr>
    </w:p>
    <w:p w:rsidR="00773323" w:rsidRPr="008E0669" w:rsidRDefault="00B80604" w:rsidP="00F06BAC">
      <w:pPr>
        <w:autoSpaceDE w:val="0"/>
        <w:autoSpaceDN w:val="0"/>
        <w:adjustRightInd w:val="0"/>
        <w:jc w:val="both"/>
        <w:rPr>
          <w:b/>
          <w:bCs/>
          <w:sz w:val="22"/>
          <w:szCs w:val="22"/>
        </w:rPr>
      </w:pPr>
      <w:r w:rsidRPr="008E0669">
        <w:rPr>
          <w:b/>
          <w:bCs/>
          <w:sz w:val="22"/>
          <w:szCs w:val="22"/>
        </w:rPr>
        <w:t>4</w:t>
      </w:r>
      <w:r w:rsidR="00773323" w:rsidRPr="008E0669">
        <w:rPr>
          <w:b/>
          <w:bCs/>
          <w:sz w:val="22"/>
          <w:szCs w:val="22"/>
        </w:rPr>
        <w:t>3</w:t>
      </w:r>
      <w:r w:rsidRPr="008E0669">
        <w:rPr>
          <w:b/>
          <w:bCs/>
          <w:sz w:val="22"/>
          <w:szCs w:val="22"/>
        </w:rPr>
        <w:t xml:space="preserve">. </w:t>
      </w:r>
      <w:r w:rsidR="00773323" w:rsidRPr="008E0669">
        <w:rPr>
          <w:b/>
          <w:sz w:val="22"/>
          <w:szCs w:val="22"/>
        </w:rPr>
        <w:t xml:space="preserve">Em relação à Sociedade em Conta de Participação </w:t>
      </w:r>
      <w:r w:rsidR="00773323" w:rsidRPr="008E0669">
        <w:rPr>
          <w:b/>
          <w:bCs/>
          <w:sz w:val="22"/>
          <w:szCs w:val="22"/>
        </w:rPr>
        <w:t xml:space="preserve">NÃO </w:t>
      </w:r>
      <w:r w:rsidR="00773323" w:rsidRPr="008E0669">
        <w:rPr>
          <w:b/>
          <w:sz w:val="22"/>
          <w:szCs w:val="22"/>
        </w:rPr>
        <w:t>é</w:t>
      </w:r>
      <w:r w:rsidRPr="008E0669">
        <w:rPr>
          <w:b/>
          <w:bCs/>
          <w:sz w:val="22"/>
          <w:szCs w:val="22"/>
        </w:rPr>
        <w:t xml:space="preserve"> </w:t>
      </w:r>
      <w:r w:rsidR="00773323" w:rsidRPr="008E0669">
        <w:rPr>
          <w:b/>
          <w:sz w:val="22"/>
          <w:szCs w:val="22"/>
        </w:rPr>
        <w:t>correto afirmar que</w:t>
      </w:r>
    </w:p>
    <w:p w:rsidR="00B80604" w:rsidRDefault="00B80604" w:rsidP="00F06BAC">
      <w:pPr>
        <w:autoSpaceDE w:val="0"/>
        <w:autoSpaceDN w:val="0"/>
        <w:adjustRightInd w:val="0"/>
        <w:jc w:val="both"/>
        <w:rPr>
          <w:color w:val="FF0000"/>
          <w:sz w:val="22"/>
          <w:szCs w:val="22"/>
        </w:rPr>
      </w:pPr>
    </w:p>
    <w:p w:rsidR="00773323" w:rsidRPr="00A620A1" w:rsidRDefault="00B80604" w:rsidP="00F06BAC">
      <w:pPr>
        <w:autoSpaceDE w:val="0"/>
        <w:autoSpaceDN w:val="0"/>
        <w:adjustRightInd w:val="0"/>
        <w:jc w:val="both"/>
        <w:rPr>
          <w:sz w:val="22"/>
          <w:szCs w:val="22"/>
        </w:rPr>
      </w:pPr>
      <w:r w:rsidRPr="00A620A1">
        <w:rPr>
          <w:sz w:val="22"/>
          <w:szCs w:val="22"/>
        </w:rPr>
        <w:t>(</w:t>
      </w:r>
      <w:r w:rsidR="00773323" w:rsidRPr="00A620A1">
        <w:rPr>
          <w:sz w:val="22"/>
          <w:szCs w:val="22"/>
        </w:rPr>
        <w:t>A) é uma sociedade empresária personificada e de pessoas.</w:t>
      </w:r>
    </w:p>
    <w:p w:rsidR="00773323" w:rsidRPr="00B80604" w:rsidRDefault="00B80604" w:rsidP="00F06BAC">
      <w:pPr>
        <w:autoSpaceDE w:val="0"/>
        <w:autoSpaceDN w:val="0"/>
        <w:adjustRightInd w:val="0"/>
        <w:jc w:val="both"/>
        <w:rPr>
          <w:sz w:val="22"/>
          <w:szCs w:val="22"/>
        </w:rPr>
      </w:pPr>
      <w:r>
        <w:rPr>
          <w:sz w:val="22"/>
          <w:szCs w:val="22"/>
        </w:rPr>
        <w:t>(</w:t>
      </w:r>
      <w:r w:rsidR="00773323" w:rsidRPr="00B80604">
        <w:rPr>
          <w:sz w:val="22"/>
          <w:szCs w:val="22"/>
        </w:rPr>
        <w:t>B) a atividade constitutiva do objeto social deve ser</w:t>
      </w:r>
      <w:r>
        <w:rPr>
          <w:sz w:val="22"/>
          <w:szCs w:val="22"/>
        </w:rPr>
        <w:t xml:space="preserve"> </w:t>
      </w:r>
      <w:r w:rsidR="00773323" w:rsidRPr="00B80604">
        <w:rPr>
          <w:sz w:val="22"/>
          <w:szCs w:val="22"/>
        </w:rPr>
        <w:t>exercida unicamente pelo sócio ostensivo.</w:t>
      </w:r>
    </w:p>
    <w:p w:rsidR="00773323" w:rsidRPr="00B80604" w:rsidRDefault="00B80604" w:rsidP="00F06BAC">
      <w:pPr>
        <w:autoSpaceDE w:val="0"/>
        <w:autoSpaceDN w:val="0"/>
        <w:adjustRightInd w:val="0"/>
        <w:jc w:val="both"/>
        <w:rPr>
          <w:sz w:val="22"/>
          <w:szCs w:val="22"/>
        </w:rPr>
      </w:pPr>
      <w:r>
        <w:rPr>
          <w:sz w:val="22"/>
          <w:szCs w:val="22"/>
        </w:rPr>
        <w:t>(</w:t>
      </w:r>
      <w:r w:rsidR="00773323" w:rsidRPr="00B80604">
        <w:rPr>
          <w:sz w:val="22"/>
          <w:szCs w:val="22"/>
        </w:rPr>
        <w:t>C) o contrato social produz efeito somente entre os sócios.</w:t>
      </w:r>
    </w:p>
    <w:p w:rsidR="00773323" w:rsidRPr="00B80604" w:rsidRDefault="00B80604" w:rsidP="00F06BAC">
      <w:pPr>
        <w:autoSpaceDE w:val="0"/>
        <w:autoSpaceDN w:val="0"/>
        <w:adjustRightInd w:val="0"/>
        <w:jc w:val="both"/>
        <w:rPr>
          <w:sz w:val="22"/>
          <w:szCs w:val="22"/>
        </w:rPr>
      </w:pPr>
      <w:r>
        <w:rPr>
          <w:sz w:val="22"/>
          <w:szCs w:val="22"/>
        </w:rPr>
        <w:t>(</w:t>
      </w:r>
      <w:r w:rsidR="00773323" w:rsidRPr="00B80604">
        <w:rPr>
          <w:sz w:val="22"/>
          <w:szCs w:val="22"/>
        </w:rPr>
        <w:t xml:space="preserve">D) </w:t>
      </w:r>
      <w:r w:rsidRPr="00B80604">
        <w:rPr>
          <w:sz w:val="22"/>
          <w:szCs w:val="22"/>
        </w:rPr>
        <w:t>as contribuições dos sócios participantes e ostensivos</w:t>
      </w:r>
      <w:r>
        <w:rPr>
          <w:sz w:val="22"/>
          <w:szCs w:val="22"/>
        </w:rPr>
        <w:t xml:space="preserve"> </w:t>
      </w:r>
      <w:r w:rsidR="00773323" w:rsidRPr="00B80604">
        <w:rPr>
          <w:sz w:val="22"/>
          <w:szCs w:val="22"/>
        </w:rPr>
        <w:t>constituem patrimônio especial.</w:t>
      </w:r>
    </w:p>
    <w:p w:rsidR="00B80604" w:rsidRDefault="00B80604" w:rsidP="00F06BAC">
      <w:pPr>
        <w:autoSpaceDE w:val="0"/>
        <w:autoSpaceDN w:val="0"/>
        <w:adjustRightInd w:val="0"/>
        <w:jc w:val="both"/>
        <w:rPr>
          <w:b/>
          <w:bCs/>
          <w:sz w:val="22"/>
          <w:szCs w:val="22"/>
        </w:rPr>
      </w:pPr>
    </w:p>
    <w:p w:rsidR="00773323" w:rsidRPr="008E0669" w:rsidRDefault="00B80604" w:rsidP="00F06BAC">
      <w:pPr>
        <w:autoSpaceDE w:val="0"/>
        <w:autoSpaceDN w:val="0"/>
        <w:adjustRightInd w:val="0"/>
        <w:jc w:val="both"/>
        <w:rPr>
          <w:b/>
          <w:bCs/>
          <w:sz w:val="22"/>
          <w:szCs w:val="22"/>
        </w:rPr>
      </w:pPr>
      <w:r w:rsidRPr="008E0669">
        <w:rPr>
          <w:b/>
          <w:bCs/>
          <w:sz w:val="22"/>
          <w:szCs w:val="22"/>
        </w:rPr>
        <w:t>4</w:t>
      </w:r>
      <w:r w:rsidR="00773323" w:rsidRPr="008E0669">
        <w:rPr>
          <w:b/>
          <w:bCs/>
          <w:sz w:val="22"/>
          <w:szCs w:val="22"/>
        </w:rPr>
        <w:t>4</w:t>
      </w:r>
      <w:r w:rsidRPr="008E0669">
        <w:rPr>
          <w:b/>
          <w:bCs/>
          <w:sz w:val="22"/>
          <w:szCs w:val="22"/>
        </w:rPr>
        <w:t xml:space="preserve">. </w:t>
      </w:r>
      <w:r w:rsidR="00773323" w:rsidRPr="008E0669">
        <w:rPr>
          <w:b/>
          <w:sz w:val="22"/>
          <w:szCs w:val="22"/>
        </w:rPr>
        <w:t>Com relação ao instituto do aval, é correto afirmar que</w:t>
      </w:r>
    </w:p>
    <w:p w:rsidR="00B80604" w:rsidRDefault="00B80604" w:rsidP="00F06BAC">
      <w:pPr>
        <w:autoSpaceDE w:val="0"/>
        <w:autoSpaceDN w:val="0"/>
        <w:adjustRightInd w:val="0"/>
        <w:jc w:val="both"/>
        <w:rPr>
          <w:sz w:val="22"/>
          <w:szCs w:val="22"/>
        </w:rPr>
      </w:pPr>
    </w:p>
    <w:p w:rsidR="00773323" w:rsidRPr="00B80604" w:rsidRDefault="00B80604" w:rsidP="00F06BAC">
      <w:pPr>
        <w:autoSpaceDE w:val="0"/>
        <w:autoSpaceDN w:val="0"/>
        <w:adjustRightInd w:val="0"/>
        <w:jc w:val="both"/>
        <w:rPr>
          <w:sz w:val="22"/>
          <w:szCs w:val="22"/>
        </w:rPr>
      </w:pPr>
      <w:r>
        <w:rPr>
          <w:sz w:val="22"/>
          <w:szCs w:val="22"/>
        </w:rPr>
        <w:t>(</w:t>
      </w:r>
      <w:r w:rsidR="00773323" w:rsidRPr="00B80604">
        <w:rPr>
          <w:sz w:val="22"/>
          <w:szCs w:val="22"/>
        </w:rPr>
        <w:t>A) é necessário o protesto para a cobrança dos avalistas do</w:t>
      </w:r>
      <w:r>
        <w:rPr>
          <w:sz w:val="22"/>
          <w:szCs w:val="22"/>
        </w:rPr>
        <w:t xml:space="preserve"> </w:t>
      </w:r>
      <w:r w:rsidR="00773323" w:rsidRPr="00B80604">
        <w:rPr>
          <w:sz w:val="22"/>
          <w:szCs w:val="22"/>
        </w:rPr>
        <w:t>emitente e dos endossantes de notas promissórias.</w:t>
      </w:r>
    </w:p>
    <w:p w:rsidR="00773323" w:rsidRPr="00B80604" w:rsidRDefault="00B80604" w:rsidP="00F06BAC">
      <w:pPr>
        <w:autoSpaceDE w:val="0"/>
        <w:autoSpaceDN w:val="0"/>
        <w:adjustRightInd w:val="0"/>
        <w:jc w:val="both"/>
        <w:rPr>
          <w:sz w:val="22"/>
          <w:szCs w:val="22"/>
        </w:rPr>
      </w:pPr>
      <w:r>
        <w:rPr>
          <w:sz w:val="22"/>
          <w:szCs w:val="22"/>
        </w:rPr>
        <w:t>(</w:t>
      </w:r>
      <w:r w:rsidR="00773323" w:rsidRPr="00B80604">
        <w:rPr>
          <w:sz w:val="22"/>
          <w:szCs w:val="22"/>
        </w:rPr>
        <w:t>B) o avalista, quando executado, pode exigir que o credor</w:t>
      </w:r>
      <w:r>
        <w:rPr>
          <w:sz w:val="22"/>
          <w:szCs w:val="22"/>
        </w:rPr>
        <w:t xml:space="preserve"> </w:t>
      </w:r>
      <w:r w:rsidR="00773323" w:rsidRPr="00B80604">
        <w:rPr>
          <w:sz w:val="22"/>
          <w:szCs w:val="22"/>
        </w:rPr>
        <w:t>execute primeiro o avalizado.</w:t>
      </w:r>
    </w:p>
    <w:p w:rsidR="00773323" w:rsidRPr="00B80604" w:rsidRDefault="00773323" w:rsidP="00F06BAC">
      <w:pPr>
        <w:autoSpaceDE w:val="0"/>
        <w:autoSpaceDN w:val="0"/>
        <w:adjustRightInd w:val="0"/>
        <w:jc w:val="both"/>
        <w:rPr>
          <w:sz w:val="22"/>
          <w:szCs w:val="22"/>
        </w:rPr>
      </w:pPr>
      <w:r w:rsidRPr="00B80604">
        <w:rPr>
          <w:sz w:val="22"/>
          <w:szCs w:val="22"/>
        </w:rPr>
        <w:t>C) o aval pode ser lançado em documento separado do</w:t>
      </w:r>
      <w:r w:rsidR="00B80604">
        <w:rPr>
          <w:sz w:val="22"/>
          <w:szCs w:val="22"/>
        </w:rPr>
        <w:t xml:space="preserve"> </w:t>
      </w:r>
      <w:r w:rsidRPr="00B80604">
        <w:rPr>
          <w:sz w:val="22"/>
          <w:szCs w:val="22"/>
        </w:rPr>
        <w:t>título de crédito.</w:t>
      </w:r>
    </w:p>
    <w:p w:rsidR="00773323" w:rsidRPr="00A620A1" w:rsidRDefault="00B80604" w:rsidP="00F06BAC">
      <w:pPr>
        <w:autoSpaceDE w:val="0"/>
        <w:autoSpaceDN w:val="0"/>
        <w:adjustRightInd w:val="0"/>
        <w:jc w:val="both"/>
        <w:rPr>
          <w:sz w:val="22"/>
          <w:szCs w:val="22"/>
        </w:rPr>
      </w:pPr>
      <w:r w:rsidRPr="00A620A1">
        <w:rPr>
          <w:sz w:val="22"/>
          <w:szCs w:val="22"/>
        </w:rPr>
        <w:t>(</w:t>
      </w:r>
      <w:r w:rsidR="00773323" w:rsidRPr="00A620A1">
        <w:rPr>
          <w:sz w:val="22"/>
          <w:szCs w:val="22"/>
        </w:rPr>
        <w:t>D) a obrigação do avalista se mantém, mesmo no caso de a</w:t>
      </w:r>
      <w:r w:rsidRPr="00A620A1">
        <w:rPr>
          <w:sz w:val="22"/>
          <w:szCs w:val="22"/>
        </w:rPr>
        <w:t xml:space="preserve"> </w:t>
      </w:r>
      <w:r w:rsidR="00773323" w:rsidRPr="00A620A1">
        <w:rPr>
          <w:sz w:val="22"/>
          <w:szCs w:val="22"/>
        </w:rPr>
        <w:t>obrigação que ele ga</w:t>
      </w:r>
      <w:r w:rsidRPr="00A620A1">
        <w:rPr>
          <w:sz w:val="22"/>
          <w:szCs w:val="22"/>
        </w:rPr>
        <w:t xml:space="preserve">rantiu ser nula, exceto se essa </w:t>
      </w:r>
      <w:r w:rsidR="00773323" w:rsidRPr="00A620A1">
        <w:rPr>
          <w:sz w:val="22"/>
          <w:szCs w:val="22"/>
        </w:rPr>
        <w:t>nulidade for decorrente de vício de forma.</w:t>
      </w:r>
    </w:p>
    <w:p w:rsidR="00B80604" w:rsidRDefault="00B80604" w:rsidP="00F06BAC">
      <w:pPr>
        <w:autoSpaceDE w:val="0"/>
        <w:autoSpaceDN w:val="0"/>
        <w:adjustRightInd w:val="0"/>
        <w:jc w:val="both"/>
        <w:rPr>
          <w:b/>
          <w:bCs/>
          <w:sz w:val="22"/>
          <w:szCs w:val="22"/>
        </w:rPr>
      </w:pPr>
    </w:p>
    <w:p w:rsidR="008C2B67" w:rsidRDefault="008C2B67" w:rsidP="00F06BAC">
      <w:pPr>
        <w:autoSpaceDE w:val="0"/>
        <w:autoSpaceDN w:val="0"/>
        <w:adjustRightInd w:val="0"/>
        <w:jc w:val="both"/>
        <w:rPr>
          <w:b/>
          <w:bCs/>
          <w:sz w:val="22"/>
          <w:szCs w:val="22"/>
        </w:rPr>
      </w:pPr>
    </w:p>
    <w:p w:rsidR="008C2B67" w:rsidRDefault="008C2B67" w:rsidP="00F06BAC">
      <w:pPr>
        <w:autoSpaceDE w:val="0"/>
        <w:autoSpaceDN w:val="0"/>
        <w:adjustRightInd w:val="0"/>
        <w:jc w:val="both"/>
        <w:rPr>
          <w:b/>
          <w:bCs/>
          <w:sz w:val="22"/>
          <w:szCs w:val="22"/>
        </w:rPr>
      </w:pPr>
    </w:p>
    <w:p w:rsidR="008C2B67" w:rsidRDefault="008C2B67" w:rsidP="00F06BAC">
      <w:pPr>
        <w:autoSpaceDE w:val="0"/>
        <w:autoSpaceDN w:val="0"/>
        <w:adjustRightInd w:val="0"/>
        <w:jc w:val="both"/>
        <w:rPr>
          <w:b/>
          <w:bCs/>
          <w:sz w:val="22"/>
          <w:szCs w:val="22"/>
        </w:rPr>
      </w:pPr>
    </w:p>
    <w:p w:rsidR="008C2B67" w:rsidRDefault="008C2B67" w:rsidP="00F06BAC">
      <w:pPr>
        <w:autoSpaceDE w:val="0"/>
        <w:autoSpaceDN w:val="0"/>
        <w:adjustRightInd w:val="0"/>
        <w:jc w:val="both"/>
        <w:rPr>
          <w:b/>
          <w:bCs/>
          <w:sz w:val="22"/>
          <w:szCs w:val="22"/>
        </w:rPr>
      </w:pPr>
    </w:p>
    <w:p w:rsidR="008C2B67" w:rsidRDefault="008C2B67" w:rsidP="00F06BAC">
      <w:pPr>
        <w:autoSpaceDE w:val="0"/>
        <w:autoSpaceDN w:val="0"/>
        <w:adjustRightInd w:val="0"/>
        <w:jc w:val="both"/>
        <w:rPr>
          <w:b/>
          <w:bCs/>
          <w:sz w:val="22"/>
          <w:szCs w:val="22"/>
        </w:rPr>
      </w:pPr>
    </w:p>
    <w:p w:rsidR="00773323" w:rsidRPr="00B80604" w:rsidRDefault="00B80604" w:rsidP="00F06BAC">
      <w:pPr>
        <w:autoSpaceDE w:val="0"/>
        <w:autoSpaceDN w:val="0"/>
        <w:adjustRightInd w:val="0"/>
        <w:jc w:val="both"/>
        <w:rPr>
          <w:b/>
          <w:bCs/>
          <w:sz w:val="22"/>
          <w:szCs w:val="22"/>
        </w:rPr>
      </w:pPr>
      <w:r w:rsidRPr="00B80604">
        <w:rPr>
          <w:b/>
          <w:bCs/>
          <w:sz w:val="22"/>
          <w:szCs w:val="22"/>
        </w:rPr>
        <w:lastRenderedPageBreak/>
        <w:t>4</w:t>
      </w:r>
      <w:r w:rsidR="00773323" w:rsidRPr="00B80604">
        <w:rPr>
          <w:b/>
          <w:bCs/>
          <w:sz w:val="22"/>
          <w:szCs w:val="22"/>
        </w:rPr>
        <w:t>5</w:t>
      </w:r>
      <w:r w:rsidRPr="00B80604">
        <w:rPr>
          <w:b/>
          <w:bCs/>
          <w:sz w:val="22"/>
          <w:szCs w:val="22"/>
        </w:rPr>
        <w:t xml:space="preserve">. </w:t>
      </w:r>
      <w:r w:rsidR="00773323" w:rsidRPr="00B80604">
        <w:rPr>
          <w:b/>
          <w:sz w:val="22"/>
          <w:szCs w:val="22"/>
        </w:rPr>
        <w:t>Sobre as marcas, é correto afirmar que</w:t>
      </w:r>
      <w:r w:rsidRPr="00B80604">
        <w:rPr>
          <w:b/>
          <w:sz w:val="22"/>
          <w:szCs w:val="22"/>
        </w:rPr>
        <w:t>:</w:t>
      </w:r>
    </w:p>
    <w:p w:rsidR="00B80604" w:rsidRDefault="00B80604" w:rsidP="00F06BAC">
      <w:pPr>
        <w:autoSpaceDE w:val="0"/>
        <w:autoSpaceDN w:val="0"/>
        <w:adjustRightInd w:val="0"/>
        <w:jc w:val="both"/>
        <w:rPr>
          <w:sz w:val="22"/>
          <w:szCs w:val="22"/>
        </w:rPr>
      </w:pPr>
    </w:p>
    <w:p w:rsidR="00773323" w:rsidRPr="00B80604" w:rsidRDefault="00B80604" w:rsidP="00F06BAC">
      <w:pPr>
        <w:autoSpaceDE w:val="0"/>
        <w:autoSpaceDN w:val="0"/>
        <w:adjustRightInd w:val="0"/>
        <w:jc w:val="both"/>
        <w:rPr>
          <w:sz w:val="22"/>
          <w:szCs w:val="22"/>
        </w:rPr>
      </w:pPr>
      <w:r>
        <w:rPr>
          <w:sz w:val="22"/>
          <w:szCs w:val="22"/>
        </w:rPr>
        <w:t>(</w:t>
      </w:r>
      <w:r w:rsidR="00773323" w:rsidRPr="00B80604">
        <w:rPr>
          <w:sz w:val="22"/>
          <w:szCs w:val="22"/>
        </w:rPr>
        <w:t xml:space="preserve">A) a marca de alto renome é </w:t>
      </w:r>
      <w:proofErr w:type="gramStart"/>
      <w:r w:rsidR="00773323" w:rsidRPr="00B80604">
        <w:rPr>
          <w:sz w:val="22"/>
          <w:szCs w:val="22"/>
        </w:rPr>
        <w:t>sinônimo de marca</w:t>
      </w:r>
      <w:r>
        <w:rPr>
          <w:sz w:val="22"/>
          <w:szCs w:val="22"/>
        </w:rPr>
        <w:t xml:space="preserve"> </w:t>
      </w:r>
      <w:r w:rsidR="00773323" w:rsidRPr="00B80604">
        <w:rPr>
          <w:sz w:val="22"/>
          <w:szCs w:val="22"/>
        </w:rPr>
        <w:t>notoriamente conhecida</w:t>
      </w:r>
      <w:proofErr w:type="gramEnd"/>
      <w:r w:rsidR="00773323" w:rsidRPr="00B80604">
        <w:rPr>
          <w:sz w:val="22"/>
          <w:szCs w:val="22"/>
        </w:rPr>
        <w:t>.</w:t>
      </w:r>
    </w:p>
    <w:p w:rsidR="00773323" w:rsidRPr="00B80604" w:rsidRDefault="00B80604" w:rsidP="00F06BAC">
      <w:pPr>
        <w:autoSpaceDE w:val="0"/>
        <w:autoSpaceDN w:val="0"/>
        <w:adjustRightInd w:val="0"/>
        <w:jc w:val="both"/>
        <w:rPr>
          <w:sz w:val="22"/>
          <w:szCs w:val="22"/>
        </w:rPr>
      </w:pPr>
      <w:r>
        <w:rPr>
          <w:sz w:val="22"/>
          <w:szCs w:val="22"/>
        </w:rPr>
        <w:t>(</w:t>
      </w:r>
      <w:r w:rsidR="00773323" w:rsidRPr="00B80604">
        <w:rPr>
          <w:sz w:val="22"/>
          <w:szCs w:val="22"/>
        </w:rPr>
        <w:t xml:space="preserve">B) a vigência do registro da marca é de </w:t>
      </w:r>
      <w:proofErr w:type="gramStart"/>
      <w:r w:rsidR="00773323" w:rsidRPr="00B80604">
        <w:rPr>
          <w:sz w:val="22"/>
          <w:szCs w:val="22"/>
        </w:rPr>
        <w:t>5</w:t>
      </w:r>
      <w:proofErr w:type="gramEnd"/>
      <w:r w:rsidR="00773323" w:rsidRPr="00B80604">
        <w:rPr>
          <w:sz w:val="22"/>
          <w:szCs w:val="22"/>
        </w:rPr>
        <w:t xml:space="preserve"> (cinco) anos,</w:t>
      </w:r>
      <w:r>
        <w:rPr>
          <w:sz w:val="22"/>
          <w:szCs w:val="22"/>
        </w:rPr>
        <w:t xml:space="preserve"> </w:t>
      </w:r>
      <w:r w:rsidR="00773323" w:rsidRPr="00B80604">
        <w:rPr>
          <w:sz w:val="22"/>
          <w:szCs w:val="22"/>
        </w:rPr>
        <w:t>sendo prorrogável por períodos iguais e sucessivos.</w:t>
      </w:r>
    </w:p>
    <w:p w:rsidR="00773323" w:rsidRPr="00A620A1" w:rsidRDefault="00B80604" w:rsidP="00F06BAC">
      <w:pPr>
        <w:autoSpaceDE w:val="0"/>
        <w:autoSpaceDN w:val="0"/>
        <w:adjustRightInd w:val="0"/>
        <w:jc w:val="both"/>
        <w:rPr>
          <w:sz w:val="22"/>
          <w:szCs w:val="22"/>
        </w:rPr>
      </w:pPr>
      <w:r w:rsidRPr="00A620A1">
        <w:rPr>
          <w:sz w:val="22"/>
          <w:szCs w:val="22"/>
        </w:rPr>
        <w:t>(</w:t>
      </w:r>
      <w:r w:rsidR="00773323" w:rsidRPr="00A620A1">
        <w:rPr>
          <w:sz w:val="22"/>
          <w:szCs w:val="22"/>
        </w:rPr>
        <w:t>C) é permitida a cessão do pedido de registro de marca,</w:t>
      </w:r>
      <w:r w:rsidRPr="00A620A1">
        <w:rPr>
          <w:sz w:val="22"/>
          <w:szCs w:val="22"/>
        </w:rPr>
        <w:t xml:space="preserve"> </w:t>
      </w:r>
      <w:r w:rsidR="00773323" w:rsidRPr="00A620A1">
        <w:rPr>
          <w:sz w:val="22"/>
          <w:szCs w:val="22"/>
        </w:rPr>
        <w:t>caso o cessionário atenda aos requisitos legais.</w:t>
      </w:r>
    </w:p>
    <w:p w:rsidR="00B5650D" w:rsidRPr="008C2B67" w:rsidRDefault="00B80604" w:rsidP="008C2B67">
      <w:pPr>
        <w:autoSpaceDE w:val="0"/>
        <w:autoSpaceDN w:val="0"/>
        <w:adjustRightInd w:val="0"/>
        <w:jc w:val="both"/>
        <w:rPr>
          <w:sz w:val="22"/>
          <w:szCs w:val="22"/>
        </w:rPr>
      </w:pPr>
      <w:r>
        <w:rPr>
          <w:sz w:val="22"/>
          <w:szCs w:val="22"/>
        </w:rPr>
        <w:t>(</w:t>
      </w:r>
      <w:r w:rsidR="00773323" w:rsidRPr="00B80604">
        <w:rPr>
          <w:sz w:val="22"/>
          <w:szCs w:val="22"/>
        </w:rPr>
        <w:t>D) a marca de produto ou serviço é aquela usada para</w:t>
      </w:r>
      <w:r>
        <w:rPr>
          <w:sz w:val="22"/>
          <w:szCs w:val="22"/>
        </w:rPr>
        <w:t xml:space="preserve"> </w:t>
      </w:r>
      <w:r w:rsidR="00773323" w:rsidRPr="00B80604">
        <w:rPr>
          <w:sz w:val="22"/>
          <w:szCs w:val="22"/>
        </w:rPr>
        <w:t>identificar produtos ou serviços.</w:t>
      </w:r>
    </w:p>
    <w:p w:rsidR="00B5650D" w:rsidRDefault="00B5650D" w:rsidP="00B80604">
      <w:pPr>
        <w:autoSpaceDE w:val="0"/>
        <w:autoSpaceDN w:val="0"/>
        <w:adjustRightInd w:val="0"/>
        <w:jc w:val="center"/>
        <w:rPr>
          <w:b/>
          <w:sz w:val="22"/>
          <w:szCs w:val="22"/>
        </w:rPr>
      </w:pPr>
    </w:p>
    <w:p w:rsidR="00D76C72" w:rsidRDefault="00D76C72" w:rsidP="00B80604">
      <w:pPr>
        <w:autoSpaceDE w:val="0"/>
        <w:autoSpaceDN w:val="0"/>
        <w:adjustRightInd w:val="0"/>
        <w:jc w:val="center"/>
        <w:rPr>
          <w:b/>
          <w:sz w:val="22"/>
          <w:szCs w:val="22"/>
        </w:rPr>
      </w:pPr>
      <w:r w:rsidRPr="00001828">
        <w:rPr>
          <w:b/>
          <w:sz w:val="22"/>
          <w:szCs w:val="22"/>
        </w:rPr>
        <w:t>Direito e Processo Civil</w:t>
      </w:r>
    </w:p>
    <w:p w:rsidR="00394587" w:rsidRDefault="00394587" w:rsidP="00321D8F">
      <w:pPr>
        <w:autoSpaceDE w:val="0"/>
        <w:autoSpaceDN w:val="0"/>
        <w:adjustRightInd w:val="0"/>
        <w:rPr>
          <w:b/>
          <w:bCs/>
          <w:sz w:val="22"/>
          <w:szCs w:val="22"/>
        </w:rPr>
      </w:pPr>
    </w:p>
    <w:p w:rsidR="00394587" w:rsidRPr="00F00BC8" w:rsidRDefault="00394587" w:rsidP="00191720">
      <w:pPr>
        <w:autoSpaceDE w:val="0"/>
        <w:autoSpaceDN w:val="0"/>
        <w:adjustRightInd w:val="0"/>
        <w:jc w:val="both"/>
        <w:rPr>
          <w:b/>
          <w:bCs/>
          <w:sz w:val="22"/>
          <w:szCs w:val="22"/>
        </w:rPr>
      </w:pPr>
      <w:r>
        <w:rPr>
          <w:b/>
          <w:bCs/>
          <w:sz w:val="22"/>
          <w:szCs w:val="22"/>
        </w:rPr>
        <w:t>46</w:t>
      </w:r>
      <w:r w:rsidR="00321D8F" w:rsidRPr="00321D8F">
        <w:rPr>
          <w:b/>
          <w:bCs/>
          <w:sz w:val="22"/>
          <w:szCs w:val="22"/>
        </w:rPr>
        <w:t>. Tendo em vista o que dispõe o Código Civil a respeito de posse,</w:t>
      </w:r>
      <w:r w:rsidR="00321D8F">
        <w:rPr>
          <w:b/>
          <w:bCs/>
          <w:sz w:val="22"/>
          <w:szCs w:val="22"/>
        </w:rPr>
        <w:t xml:space="preserve"> </w:t>
      </w:r>
      <w:r w:rsidR="00321D8F" w:rsidRPr="00321D8F">
        <w:rPr>
          <w:b/>
          <w:bCs/>
          <w:sz w:val="22"/>
          <w:szCs w:val="22"/>
        </w:rPr>
        <w:t>julgue os itens seguintes.</w:t>
      </w:r>
    </w:p>
    <w:p w:rsidR="00321D8F" w:rsidRPr="00394587" w:rsidRDefault="00321D8F" w:rsidP="00191720">
      <w:pPr>
        <w:autoSpaceDE w:val="0"/>
        <w:autoSpaceDN w:val="0"/>
        <w:adjustRightInd w:val="0"/>
        <w:jc w:val="both"/>
        <w:rPr>
          <w:b/>
          <w:sz w:val="22"/>
          <w:szCs w:val="22"/>
        </w:rPr>
      </w:pPr>
      <w:r w:rsidRPr="00394587">
        <w:rPr>
          <w:b/>
          <w:sz w:val="22"/>
          <w:szCs w:val="22"/>
        </w:rPr>
        <w:t>I</w:t>
      </w:r>
      <w:r w:rsidR="00394587">
        <w:rPr>
          <w:b/>
          <w:sz w:val="22"/>
          <w:szCs w:val="22"/>
        </w:rPr>
        <w:t xml:space="preserve"> -</w:t>
      </w:r>
      <w:r w:rsidRPr="00394587">
        <w:rPr>
          <w:b/>
          <w:sz w:val="22"/>
          <w:szCs w:val="22"/>
        </w:rPr>
        <w:t xml:space="preserve"> Dá-se o </w:t>
      </w:r>
      <w:proofErr w:type="spellStart"/>
      <w:r w:rsidRPr="00394587">
        <w:rPr>
          <w:b/>
          <w:sz w:val="22"/>
          <w:szCs w:val="22"/>
        </w:rPr>
        <w:t>constituto</w:t>
      </w:r>
      <w:proofErr w:type="spellEnd"/>
      <w:r w:rsidRPr="00394587">
        <w:rPr>
          <w:b/>
          <w:sz w:val="22"/>
          <w:szCs w:val="22"/>
        </w:rPr>
        <w:t xml:space="preserve"> possessório quando o possuidor transfere a posse a outrem, mas mantém-se</w:t>
      </w:r>
      <w:r w:rsidR="00394587">
        <w:rPr>
          <w:b/>
          <w:sz w:val="22"/>
          <w:szCs w:val="22"/>
        </w:rPr>
        <w:t xml:space="preserve"> </w:t>
      </w:r>
      <w:r w:rsidRPr="00394587">
        <w:rPr>
          <w:b/>
          <w:sz w:val="22"/>
          <w:szCs w:val="22"/>
        </w:rPr>
        <w:t>como detentor direto da coisa.</w:t>
      </w:r>
    </w:p>
    <w:p w:rsidR="00321D8F" w:rsidRPr="00394587" w:rsidRDefault="00321D8F" w:rsidP="00191720">
      <w:pPr>
        <w:autoSpaceDE w:val="0"/>
        <w:autoSpaceDN w:val="0"/>
        <w:adjustRightInd w:val="0"/>
        <w:jc w:val="both"/>
        <w:rPr>
          <w:b/>
          <w:sz w:val="22"/>
          <w:szCs w:val="22"/>
        </w:rPr>
      </w:pPr>
      <w:r w:rsidRPr="00394587">
        <w:rPr>
          <w:b/>
          <w:sz w:val="22"/>
          <w:szCs w:val="22"/>
        </w:rPr>
        <w:t xml:space="preserve">II </w:t>
      </w:r>
      <w:r w:rsidR="00394587">
        <w:rPr>
          <w:b/>
          <w:sz w:val="22"/>
          <w:szCs w:val="22"/>
        </w:rPr>
        <w:t xml:space="preserve">- </w:t>
      </w:r>
      <w:r w:rsidRPr="00394587">
        <w:rPr>
          <w:b/>
          <w:sz w:val="22"/>
          <w:szCs w:val="22"/>
        </w:rPr>
        <w:t>Constitui efeito da posse a autodefesa do possuidor no caso de turbação ou esbulho.</w:t>
      </w:r>
    </w:p>
    <w:p w:rsidR="00321D8F" w:rsidRPr="00394587" w:rsidRDefault="00321D8F" w:rsidP="00191720">
      <w:pPr>
        <w:autoSpaceDE w:val="0"/>
        <w:autoSpaceDN w:val="0"/>
        <w:adjustRightInd w:val="0"/>
        <w:jc w:val="both"/>
        <w:rPr>
          <w:b/>
          <w:sz w:val="22"/>
          <w:szCs w:val="22"/>
        </w:rPr>
      </w:pPr>
      <w:r w:rsidRPr="00394587">
        <w:rPr>
          <w:b/>
          <w:sz w:val="22"/>
          <w:szCs w:val="22"/>
        </w:rPr>
        <w:t xml:space="preserve">III </w:t>
      </w:r>
      <w:r w:rsidR="00394587">
        <w:rPr>
          <w:b/>
          <w:sz w:val="22"/>
          <w:szCs w:val="22"/>
        </w:rPr>
        <w:t xml:space="preserve">- </w:t>
      </w:r>
      <w:r w:rsidRPr="00394587">
        <w:rPr>
          <w:b/>
          <w:sz w:val="22"/>
          <w:szCs w:val="22"/>
        </w:rPr>
        <w:t>O possuidor de má-fé deve indenizar o reivindicante pelos prejuízos decorrentes de perda ou</w:t>
      </w:r>
      <w:r w:rsidR="00394587">
        <w:rPr>
          <w:b/>
          <w:sz w:val="22"/>
          <w:szCs w:val="22"/>
        </w:rPr>
        <w:t xml:space="preserve"> </w:t>
      </w:r>
      <w:r w:rsidRPr="00394587">
        <w:rPr>
          <w:b/>
          <w:sz w:val="22"/>
          <w:szCs w:val="22"/>
        </w:rPr>
        <w:t>deterioração do bem, ainda que acidentais, salvo se provar que a perda ou deterioração ocorreria de</w:t>
      </w:r>
      <w:r w:rsidR="00394587">
        <w:rPr>
          <w:b/>
          <w:sz w:val="22"/>
          <w:szCs w:val="22"/>
        </w:rPr>
        <w:t xml:space="preserve"> </w:t>
      </w:r>
      <w:r w:rsidRPr="00394587">
        <w:rPr>
          <w:b/>
          <w:sz w:val="22"/>
          <w:szCs w:val="22"/>
        </w:rPr>
        <w:t>qualquer modo, mesmo que estivesse o bem em poder do reivindicante.</w:t>
      </w:r>
    </w:p>
    <w:p w:rsidR="00321D8F" w:rsidRPr="00394587" w:rsidRDefault="00321D8F" w:rsidP="00191720">
      <w:pPr>
        <w:autoSpaceDE w:val="0"/>
        <w:autoSpaceDN w:val="0"/>
        <w:adjustRightInd w:val="0"/>
        <w:jc w:val="both"/>
        <w:rPr>
          <w:b/>
          <w:sz w:val="22"/>
          <w:szCs w:val="22"/>
        </w:rPr>
      </w:pPr>
      <w:r w:rsidRPr="00394587">
        <w:rPr>
          <w:b/>
          <w:sz w:val="22"/>
          <w:szCs w:val="22"/>
        </w:rPr>
        <w:t>IV</w:t>
      </w:r>
      <w:r w:rsidR="00394587">
        <w:rPr>
          <w:b/>
          <w:sz w:val="22"/>
          <w:szCs w:val="22"/>
        </w:rPr>
        <w:t xml:space="preserve"> -</w:t>
      </w:r>
      <w:r w:rsidRPr="00394587">
        <w:rPr>
          <w:b/>
          <w:sz w:val="22"/>
          <w:szCs w:val="22"/>
        </w:rPr>
        <w:t xml:space="preserve"> É admissível a oposição de embargos de terceiro fundados em alegação de posse advinda do</w:t>
      </w:r>
      <w:r w:rsidR="00394587">
        <w:rPr>
          <w:b/>
          <w:sz w:val="22"/>
          <w:szCs w:val="22"/>
        </w:rPr>
        <w:t xml:space="preserve"> </w:t>
      </w:r>
      <w:r w:rsidRPr="00394587">
        <w:rPr>
          <w:b/>
          <w:sz w:val="22"/>
          <w:szCs w:val="22"/>
        </w:rPr>
        <w:t>compromisso de compra e venda de imóvel, ainda que desprovido do registro.</w:t>
      </w:r>
    </w:p>
    <w:p w:rsidR="00394587" w:rsidRDefault="00394587" w:rsidP="00191720">
      <w:pPr>
        <w:autoSpaceDE w:val="0"/>
        <w:autoSpaceDN w:val="0"/>
        <w:adjustRightInd w:val="0"/>
        <w:jc w:val="both"/>
        <w:rPr>
          <w:b/>
          <w:sz w:val="22"/>
          <w:szCs w:val="22"/>
        </w:rPr>
      </w:pPr>
    </w:p>
    <w:p w:rsidR="00321D8F" w:rsidRPr="00394587" w:rsidRDefault="00321D8F" w:rsidP="00191720">
      <w:pPr>
        <w:autoSpaceDE w:val="0"/>
        <w:autoSpaceDN w:val="0"/>
        <w:adjustRightInd w:val="0"/>
        <w:jc w:val="both"/>
        <w:rPr>
          <w:b/>
          <w:sz w:val="22"/>
          <w:szCs w:val="22"/>
        </w:rPr>
      </w:pPr>
      <w:r w:rsidRPr="00394587">
        <w:rPr>
          <w:b/>
          <w:sz w:val="22"/>
          <w:szCs w:val="22"/>
        </w:rPr>
        <w:t>Assinale a opção correta.</w:t>
      </w:r>
    </w:p>
    <w:p w:rsidR="00394587" w:rsidRDefault="00394587" w:rsidP="00191720">
      <w:pPr>
        <w:autoSpaceDE w:val="0"/>
        <w:autoSpaceDN w:val="0"/>
        <w:adjustRightInd w:val="0"/>
        <w:jc w:val="both"/>
        <w:rPr>
          <w:sz w:val="22"/>
          <w:szCs w:val="22"/>
        </w:rPr>
      </w:pPr>
    </w:p>
    <w:p w:rsidR="00321D8F" w:rsidRPr="00321D8F" w:rsidRDefault="00394587" w:rsidP="00191720">
      <w:pPr>
        <w:autoSpaceDE w:val="0"/>
        <w:autoSpaceDN w:val="0"/>
        <w:adjustRightInd w:val="0"/>
        <w:jc w:val="both"/>
        <w:rPr>
          <w:sz w:val="22"/>
          <w:szCs w:val="22"/>
        </w:rPr>
      </w:pPr>
      <w:r>
        <w:rPr>
          <w:sz w:val="22"/>
          <w:szCs w:val="22"/>
        </w:rPr>
        <w:t>(</w:t>
      </w:r>
      <w:r w:rsidR="00321D8F" w:rsidRPr="00321D8F">
        <w:rPr>
          <w:sz w:val="22"/>
          <w:szCs w:val="22"/>
        </w:rPr>
        <w:t>A</w:t>
      </w:r>
      <w:r>
        <w:rPr>
          <w:sz w:val="22"/>
          <w:szCs w:val="22"/>
        </w:rPr>
        <w:t>)</w:t>
      </w:r>
      <w:r w:rsidR="00321D8F" w:rsidRPr="00321D8F">
        <w:rPr>
          <w:sz w:val="22"/>
          <w:szCs w:val="22"/>
        </w:rPr>
        <w:t xml:space="preserve"> Apenas os itens I e II estão certos.</w:t>
      </w:r>
    </w:p>
    <w:p w:rsidR="00321D8F" w:rsidRPr="00321D8F" w:rsidRDefault="00394587" w:rsidP="00191720">
      <w:pPr>
        <w:autoSpaceDE w:val="0"/>
        <w:autoSpaceDN w:val="0"/>
        <w:adjustRightInd w:val="0"/>
        <w:jc w:val="both"/>
        <w:rPr>
          <w:sz w:val="22"/>
          <w:szCs w:val="22"/>
        </w:rPr>
      </w:pPr>
      <w:r>
        <w:rPr>
          <w:sz w:val="22"/>
          <w:szCs w:val="22"/>
        </w:rPr>
        <w:t>(</w:t>
      </w:r>
      <w:r w:rsidR="00321D8F" w:rsidRPr="00321D8F">
        <w:rPr>
          <w:sz w:val="22"/>
          <w:szCs w:val="22"/>
        </w:rPr>
        <w:t>B</w:t>
      </w:r>
      <w:r>
        <w:rPr>
          <w:sz w:val="22"/>
          <w:szCs w:val="22"/>
        </w:rPr>
        <w:t>)</w:t>
      </w:r>
      <w:r w:rsidR="00321D8F" w:rsidRPr="00321D8F">
        <w:rPr>
          <w:sz w:val="22"/>
          <w:szCs w:val="22"/>
        </w:rPr>
        <w:t xml:space="preserve"> Apenas os itens I e III estão certos.</w:t>
      </w:r>
    </w:p>
    <w:p w:rsidR="00321D8F" w:rsidRPr="00321D8F" w:rsidRDefault="00394587" w:rsidP="00191720">
      <w:pPr>
        <w:autoSpaceDE w:val="0"/>
        <w:autoSpaceDN w:val="0"/>
        <w:adjustRightInd w:val="0"/>
        <w:jc w:val="both"/>
        <w:rPr>
          <w:sz w:val="22"/>
          <w:szCs w:val="22"/>
        </w:rPr>
      </w:pPr>
      <w:r>
        <w:rPr>
          <w:sz w:val="22"/>
          <w:szCs w:val="22"/>
        </w:rPr>
        <w:t>(</w:t>
      </w:r>
      <w:r w:rsidR="00321D8F" w:rsidRPr="00321D8F">
        <w:rPr>
          <w:sz w:val="22"/>
          <w:szCs w:val="22"/>
        </w:rPr>
        <w:t>C</w:t>
      </w:r>
      <w:r>
        <w:rPr>
          <w:sz w:val="22"/>
          <w:szCs w:val="22"/>
        </w:rPr>
        <w:t>)</w:t>
      </w:r>
      <w:r w:rsidR="00321D8F" w:rsidRPr="00321D8F">
        <w:rPr>
          <w:sz w:val="22"/>
          <w:szCs w:val="22"/>
        </w:rPr>
        <w:t xml:space="preserve"> Apenas os itens II e IV estão certos.</w:t>
      </w:r>
    </w:p>
    <w:p w:rsidR="00321D8F" w:rsidRPr="00321D8F" w:rsidRDefault="00394587" w:rsidP="00191720">
      <w:pPr>
        <w:autoSpaceDE w:val="0"/>
        <w:autoSpaceDN w:val="0"/>
        <w:adjustRightInd w:val="0"/>
        <w:jc w:val="both"/>
        <w:rPr>
          <w:sz w:val="22"/>
          <w:szCs w:val="22"/>
        </w:rPr>
      </w:pPr>
      <w:r>
        <w:rPr>
          <w:sz w:val="22"/>
          <w:szCs w:val="22"/>
        </w:rPr>
        <w:t>(</w:t>
      </w:r>
      <w:r w:rsidR="00321D8F" w:rsidRPr="00321D8F">
        <w:rPr>
          <w:sz w:val="22"/>
          <w:szCs w:val="22"/>
        </w:rPr>
        <w:t>D</w:t>
      </w:r>
      <w:r>
        <w:rPr>
          <w:sz w:val="22"/>
          <w:szCs w:val="22"/>
        </w:rPr>
        <w:t>)</w:t>
      </w:r>
      <w:r w:rsidR="00321D8F" w:rsidRPr="00321D8F">
        <w:rPr>
          <w:sz w:val="22"/>
          <w:szCs w:val="22"/>
        </w:rPr>
        <w:t xml:space="preserve"> Todos os itens estão certos.</w:t>
      </w:r>
    </w:p>
    <w:p w:rsidR="00394587" w:rsidRDefault="00394587" w:rsidP="00191720">
      <w:pPr>
        <w:autoSpaceDE w:val="0"/>
        <w:autoSpaceDN w:val="0"/>
        <w:adjustRightInd w:val="0"/>
        <w:jc w:val="both"/>
        <w:rPr>
          <w:b/>
          <w:bCs/>
          <w:sz w:val="22"/>
          <w:szCs w:val="22"/>
        </w:rPr>
      </w:pPr>
    </w:p>
    <w:p w:rsidR="000E5119" w:rsidRDefault="00394587" w:rsidP="000E5119">
      <w:pPr>
        <w:autoSpaceDE w:val="0"/>
        <w:autoSpaceDN w:val="0"/>
        <w:adjustRightInd w:val="0"/>
        <w:jc w:val="both"/>
        <w:rPr>
          <w:b/>
          <w:bCs/>
          <w:sz w:val="22"/>
          <w:szCs w:val="22"/>
        </w:rPr>
      </w:pPr>
      <w:r>
        <w:rPr>
          <w:b/>
          <w:bCs/>
          <w:sz w:val="22"/>
          <w:szCs w:val="22"/>
        </w:rPr>
        <w:t>47</w:t>
      </w:r>
      <w:r w:rsidR="0074098F">
        <w:rPr>
          <w:b/>
          <w:bCs/>
          <w:sz w:val="22"/>
          <w:szCs w:val="22"/>
        </w:rPr>
        <w:t xml:space="preserve">. </w:t>
      </w:r>
      <w:r w:rsidR="000E5119" w:rsidRPr="000E5119">
        <w:rPr>
          <w:b/>
          <w:bCs/>
          <w:sz w:val="22"/>
          <w:szCs w:val="22"/>
        </w:rPr>
        <w:t>Em relação à sucessão legítima e testamentária, assinale a opção</w:t>
      </w:r>
      <w:r w:rsidR="0074098F">
        <w:rPr>
          <w:b/>
          <w:bCs/>
          <w:sz w:val="22"/>
          <w:szCs w:val="22"/>
        </w:rPr>
        <w:t xml:space="preserve"> </w:t>
      </w:r>
      <w:r w:rsidR="000E5119" w:rsidRPr="000E5119">
        <w:rPr>
          <w:b/>
          <w:bCs/>
          <w:sz w:val="22"/>
          <w:szCs w:val="22"/>
        </w:rPr>
        <w:t>correta.</w:t>
      </w:r>
    </w:p>
    <w:p w:rsidR="007A6030" w:rsidRPr="000E5119" w:rsidRDefault="007A6030" w:rsidP="000E5119">
      <w:pPr>
        <w:autoSpaceDE w:val="0"/>
        <w:autoSpaceDN w:val="0"/>
        <w:adjustRightInd w:val="0"/>
        <w:jc w:val="both"/>
        <w:rPr>
          <w:b/>
          <w:bCs/>
          <w:sz w:val="22"/>
          <w:szCs w:val="22"/>
        </w:rPr>
      </w:pPr>
    </w:p>
    <w:p w:rsidR="000E5119" w:rsidRPr="0074098F" w:rsidRDefault="007A6030" w:rsidP="000E5119">
      <w:pPr>
        <w:autoSpaceDE w:val="0"/>
        <w:autoSpaceDN w:val="0"/>
        <w:adjustRightInd w:val="0"/>
        <w:jc w:val="both"/>
        <w:rPr>
          <w:bCs/>
          <w:sz w:val="22"/>
          <w:szCs w:val="22"/>
        </w:rPr>
      </w:pPr>
      <w:r>
        <w:rPr>
          <w:bCs/>
          <w:sz w:val="22"/>
          <w:szCs w:val="22"/>
        </w:rPr>
        <w:t>(</w:t>
      </w:r>
      <w:r w:rsidR="000E5119" w:rsidRPr="0074098F">
        <w:rPr>
          <w:bCs/>
          <w:sz w:val="22"/>
          <w:szCs w:val="22"/>
        </w:rPr>
        <w:t>A</w:t>
      </w:r>
      <w:r>
        <w:rPr>
          <w:bCs/>
          <w:sz w:val="22"/>
          <w:szCs w:val="22"/>
        </w:rPr>
        <w:t>)</w:t>
      </w:r>
      <w:r w:rsidR="000E5119" w:rsidRPr="0074098F">
        <w:rPr>
          <w:bCs/>
          <w:sz w:val="22"/>
          <w:szCs w:val="22"/>
        </w:rPr>
        <w:t xml:space="preserve"> A renúncia </w:t>
      </w:r>
      <w:r w:rsidRPr="0074098F">
        <w:rPr>
          <w:bCs/>
          <w:sz w:val="22"/>
          <w:szCs w:val="22"/>
        </w:rPr>
        <w:t>à</w:t>
      </w:r>
      <w:r w:rsidR="000E5119" w:rsidRPr="0074098F">
        <w:rPr>
          <w:bCs/>
          <w:sz w:val="22"/>
          <w:szCs w:val="22"/>
        </w:rPr>
        <w:t xml:space="preserve"> herança é um ato irrevogável, por isso, se todos os herdeiros, de qualquer classe,</w:t>
      </w:r>
      <w:r>
        <w:rPr>
          <w:bCs/>
          <w:sz w:val="22"/>
          <w:szCs w:val="22"/>
        </w:rPr>
        <w:t xml:space="preserve"> </w:t>
      </w:r>
      <w:r w:rsidR="000E5119" w:rsidRPr="0074098F">
        <w:rPr>
          <w:bCs/>
          <w:sz w:val="22"/>
          <w:szCs w:val="22"/>
        </w:rPr>
        <w:t>renunciarem à herança, esta será, desde logo, declarada vacante.</w:t>
      </w:r>
    </w:p>
    <w:p w:rsidR="000E5119" w:rsidRPr="0074098F" w:rsidRDefault="007A6030" w:rsidP="000E5119">
      <w:pPr>
        <w:autoSpaceDE w:val="0"/>
        <w:autoSpaceDN w:val="0"/>
        <w:adjustRightInd w:val="0"/>
        <w:jc w:val="both"/>
        <w:rPr>
          <w:bCs/>
          <w:sz w:val="22"/>
          <w:szCs w:val="22"/>
        </w:rPr>
      </w:pPr>
      <w:r>
        <w:rPr>
          <w:bCs/>
          <w:sz w:val="22"/>
          <w:szCs w:val="22"/>
        </w:rPr>
        <w:t>(</w:t>
      </w:r>
      <w:r w:rsidR="000E5119" w:rsidRPr="0074098F">
        <w:rPr>
          <w:bCs/>
          <w:sz w:val="22"/>
          <w:szCs w:val="22"/>
        </w:rPr>
        <w:t>B</w:t>
      </w:r>
      <w:r>
        <w:rPr>
          <w:bCs/>
          <w:sz w:val="22"/>
          <w:szCs w:val="22"/>
        </w:rPr>
        <w:t>)</w:t>
      </w:r>
      <w:r w:rsidR="000E5119" w:rsidRPr="0074098F">
        <w:rPr>
          <w:bCs/>
          <w:sz w:val="22"/>
          <w:szCs w:val="22"/>
        </w:rPr>
        <w:t xml:space="preserve"> O herdeiro necessário é deserdado por seu ascendente quando o testador deixa de contemplá-lo em</w:t>
      </w:r>
      <w:r>
        <w:rPr>
          <w:bCs/>
          <w:sz w:val="22"/>
          <w:szCs w:val="22"/>
        </w:rPr>
        <w:t xml:space="preserve"> </w:t>
      </w:r>
      <w:r w:rsidR="000E5119" w:rsidRPr="0074098F">
        <w:rPr>
          <w:bCs/>
          <w:sz w:val="22"/>
          <w:szCs w:val="22"/>
        </w:rPr>
        <w:t>seu testamento.</w:t>
      </w:r>
    </w:p>
    <w:p w:rsidR="000E5119" w:rsidRPr="0074098F" w:rsidRDefault="007A6030" w:rsidP="000E5119">
      <w:pPr>
        <w:autoSpaceDE w:val="0"/>
        <w:autoSpaceDN w:val="0"/>
        <w:adjustRightInd w:val="0"/>
        <w:jc w:val="both"/>
        <w:rPr>
          <w:bCs/>
          <w:sz w:val="22"/>
          <w:szCs w:val="22"/>
        </w:rPr>
      </w:pPr>
      <w:r>
        <w:rPr>
          <w:bCs/>
          <w:sz w:val="22"/>
          <w:szCs w:val="22"/>
        </w:rPr>
        <w:t>(</w:t>
      </w:r>
      <w:r w:rsidR="000E5119" w:rsidRPr="0074098F">
        <w:rPr>
          <w:bCs/>
          <w:sz w:val="22"/>
          <w:szCs w:val="22"/>
        </w:rPr>
        <w:t>C</w:t>
      </w:r>
      <w:r>
        <w:rPr>
          <w:bCs/>
          <w:sz w:val="22"/>
          <w:szCs w:val="22"/>
        </w:rPr>
        <w:t>)</w:t>
      </w:r>
      <w:r w:rsidR="000E5119" w:rsidRPr="0074098F">
        <w:rPr>
          <w:bCs/>
          <w:sz w:val="22"/>
          <w:szCs w:val="22"/>
        </w:rPr>
        <w:t xml:space="preserve"> No inventário e partilha, a omissão involuntária dos bens da herança pelo inventariante configura</w:t>
      </w:r>
      <w:r>
        <w:rPr>
          <w:bCs/>
          <w:sz w:val="22"/>
          <w:szCs w:val="22"/>
        </w:rPr>
        <w:t xml:space="preserve"> </w:t>
      </w:r>
      <w:r w:rsidR="000E5119" w:rsidRPr="0074098F">
        <w:rPr>
          <w:bCs/>
          <w:sz w:val="22"/>
          <w:szCs w:val="22"/>
        </w:rPr>
        <w:t xml:space="preserve">sonegação de bens e o sujeita a apresentar os bens que </w:t>
      </w:r>
      <w:proofErr w:type="gramStart"/>
      <w:r w:rsidR="000E5119" w:rsidRPr="0074098F">
        <w:rPr>
          <w:bCs/>
          <w:sz w:val="22"/>
          <w:szCs w:val="22"/>
        </w:rPr>
        <w:t>omitiu,</w:t>
      </w:r>
      <w:proofErr w:type="gramEnd"/>
      <w:r w:rsidR="000E5119" w:rsidRPr="0074098F">
        <w:rPr>
          <w:bCs/>
          <w:sz w:val="22"/>
          <w:szCs w:val="22"/>
        </w:rPr>
        <w:t xml:space="preserve"> e a pagar perdas e danos aos demais</w:t>
      </w:r>
      <w:r>
        <w:rPr>
          <w:bCs/>
          <w:sz w:val="22"/>
          <w:szCs w:val="22"/>
        </w:rPr>
        <w:t xml:space="preserve"> </w:t>
      </w:r>
      <w:r w:rsidR="000E5119" w:rsidRPr="0074098F">
        <w:rPr>
          <w:bCs/>
          <w:sz w:val="22"/>
          <w:szCs w:val="22"/>
        </w:rPr>
        <w:t>herdeiros.</w:t>
      </w:r>
    </w:p>
    <w:p w:rsidR="00321D8F" w:rsidRPr="007A6030" w:rsidRDefault="007A6030" w:rsidP="000E5119">
      <w:pPr>
        <w:autoSpaceDE w:val="0"/>
        <w:autoSpaceDN w:val="0"/>
        <w:adjustRightInd w:val="0"/>
        <w:jc w:val="both"/>
        <w:rPr>
          <w:bCs/>
          <w:sz w:val="22"/>
          <w:szCs w:val="22"/>
        </w:rPr>
      </w:pPr>
      <w:r>
        <w:rPr>
          <w:bCs/>
          <w:sz w:val="22"/>
          <w:szCs w:val="22"/>
        </w:rPr>
        <w:t>(</w:t>
      </w:r>
      <w:r w:rsidR="000E5119" w:rsidRPr="0074098F">
        <w:rPr>
          <w:bCs/>
          <w:sz w:val="22"/>
          <w:szCs w:val="22"/>
        </w:rPr>
        <w:t>D</w:t>
      </w:r>
      <w:r>
        <w:rPr>
          <w:bCs/>
          <w:sz w:val="22"/>
          <w:szCs w:val="22"/>
        </w:rPr>
        <w:t>)</w:t>
      </w:r>
      <w:r w:rsidR="000E5119" w:rsidRPr="0074098F">
        <w:rPr>
          <w:bCs/>
          <w:sz w:val="22"/>
          <w:szCs w:val="22"/>
        </w:rPr>
        <w:t xml:space="preserve"> Ocorre a sucessão por cabeça, ou substituição hereditária, quando outra pessoa é chamada a</w:t>
      </w:r>
      <w:r>
        <w:rPr>
          <w:bCs/>
          <w:sz w:val="22"/>
          <w:szCs w:val="22"/>
        </w:rPr>
        <w:t xml:space="preserve"> </w:t>
      </w:r>
      <w:r w:rsidR="000E5119" w:rsidRPr="0074098F">
        <w:rPr>
          <w:bCs/>
          <w:sz w:val="22"/>
          <w:szCs w:val="22"/>
        </w:rPr>
        <w:t>suceder em lugar do herdeiro, em virtude de pré-morte, deserdação ou indignidade.</w:t>
      </w:r>
    </w:p>
    <w:p w:rsidR="0074098F" w:rsidRDefault="0074098F" w:rsidP="00191720">
      <w:pPr>
        <w:autoSpaceDE w:val="0"/>
        <w:autoSpaceDN w:val="0"/>
        <w:adjustRightInd w:val="0"/>
        <w:jc w:val="both"/>
        <w:rPr>
          <w:b/>
          <w:bCs/>
          <w:sz w:val="22"/>
          <w:szCs w:val="22"/>
        </w:rPr>
      </w:pPr>
    </w:p>
    <w:p w:rsidR="0074098F" w:rsidRPr="0074098F" w:rsidRDefault="00394587" w:rsidP="0074098F">
      <w:pPr>
        <w:autoSpaceDE w:val="0"/>
        <w:autoSpaceDN w:val="0"/>
        <w:adjustRightInd w:val="0"/>
        <w:jc w:val="both"/>
        <w:rPr>
          <w:b/>
          <w:bCs/>
          <w:sz w:val="22"/>
          <w:szCs w:val="22"/>
        </w:rPr>
      </w:pPr>
      <w:r>
        <w:rPr>
          <w:b/>
          <w:bCs/>
          <w:sz w:val="22"/>
          <w:szCs w:val="22"/>
        </w:rPr>
        <w:t>48</w:t>
      </w:r>
      <w:r w:rsidR="00321D8F" w:rsidRPr="00321D8F">
        <w:rPr>
          <w:b/>
          <w:bCs/>
          <w:sz w:val="22"/>
          <w:szCs w:val="22"/>
        </w:rPr>
        <w:t xml:space="preserve">. </w:t>
      </w:r>
      <w:r w:rsidR="0074098F" w:rsidRPr="0074098F">
        <w:rPr>
          <w:b/>
          <w:bCs/>
          <w:sz w:val="22"/>
          <w:szCs w:val="22"/>
        </w:rPr>
        <w:t>Assinale a opção correta acerca do direito das obrigações e do</w:t>
      </w:r>
      <w:r w:rsidR="0074098F">
        <w:rPr>
          <w:b/>
          <w:bCs/>
          <w:sz w:val="22"/>
          <w:szCs w:val="22"/>
        </w:rPr>
        <w:t xml:space="preserve"> </w:t>
      </w:r>
      <w:r w:rsidR="0074098F" w:rsidRPr="0074098F">
        <w:rPr>
          <w:b/>
          <w:bCs/>
          <w:sz w:val="22"/>
          <w:szCs w:val="22"/>
        </w:rPr>
        <w:t>direito das coisas.</w:t>
      </w:r>
    </w:p>
    <w:p w:rsidR="007A6030" w:rsidRDefault="007A6030" w:rsidP="0074098F">
      <w:pPr>
        <w:autoSpaceDE w:val="0"/>
        <w:autoSpaceDN w:val="0"/>
        <w:adjustRightInd w:val="0"/>
        <w:jc w:val="both"/>
        <w:rPr>
          <w:b/>
          <w:bCs/>
          <w:sz w:val="22"/>
          <w:szCs w:val="22"/>
        </w:rPr>
      </w:pPr>
    </w:p>
    <w:p w:rsidR="0074098F" w:rsidRPr="007A6030" w:rsidRDefault="007A6030" w:rsidP="0074098F">
      <w:pPr>
        <w:autoSpaceDE w:val="0"/>
        <w:autoSpaceDN w:val="0"/>
        <w:adjustRightInd w:val="0"/>
        <w:jc w:val="both"/>
        <w:rPr>
          <w:bCs/>
          <w:sz w:val="22"/>
          <w:szCs w:val="22"/>
        </w:rPr>
      </w:pPr>
      <w:r>
        <w:rPr>
          <w:bCs/>
          <w:sz w:val="22"/>
          <w:szCs w:val="22"/>
        </w:rPr>
        <w:t>(</w:t>
      </w:r>
      <w:r w:rsidR="0074098F" w:rsidRPr="007A6030">
        <w:rPr>
          <w:bCs/>
          <w:sz w:val="22"/>
          <w:szCs w:val="22"/>
        </w:rPr>
        <w:t>A</w:t>
      </w:r>
      <w:r>
        <w:rPr>
          <w:bCs/>
          <w:sz w:val="22"/>
          <w:szCs w:val="22"/>
        </w:rPr>
        <w:t>)</w:t>
      </w:r>
      <w:r w:rsidR="0074098F" w:rsidRPr="007A6030">
        <w:rPr>
          <w:bCs/>
          <w:sz w:val="22"/>
          <w:szCs w:val="22"/>
        </w:rPr>
        <w:t xml:space="preserve"> Mora </w:t>
      </w:r>
      <w:proofErr w:type="spellStart"/>
      <w:r w:rsidR="0074098F" w:rsidRPr="007A6030">
        <w:rPr>
          <w:bCs/>
          <w:sz w:val="22"/>
          <w:szCs w:val="22"/>
        </w:rPr>
        <w:t>accipiendi</w:t>
      </w:r>
      <w:proofErr w:type="spellEnd"/>
      <w:r w:rsidR="0074098F" w:rsidRPr="007A6030">
        <w:rPr>
          <w:bCs/>
          <w:sz w:val="22"/>
          <w:szCs w:val="22"/>
        </w:rPr>
        <w:t xml:space="preserve"> é a mora do devedor de obrigação líquida, certa e exigível.</w:t>
      </w:r>
    </w:p>
    <w:p w:rsidR="0074098F" w:rsidRPr="007A6030" w:rsidRDefault="007A6030" w:rsidP="0074098F">
      <w:pPr>
        <w:autoSpaceDE w:val="0"/>
        <w:autoSpaceDN w:val="0"/>
        <w:adjustRightInd w:val="0"/>
        <w:jc w:val="both"/>
        <w:rPr>
          <w:bCs/>
          <w:sz w:val="22"/>
          <w:szCs w:val="22"/>
        </w:rPr>
      </w:pPr>
      <w:r>
        <w:rPr>
          <w:bCs/>
          <w:sz w:val="22"/>
          <w:szCs w:val="22"/>
        </w:rPr>
        <w:t>(</w:t>
      </w:r>
      <w:r w:rsidR="0074098F" w:rsidRPr="007A6030">
        <w:rPr>
          <w:bCs/>
          <w:sz w:val="22"/>
          <w:szCs w:val="22"/>
        </w:rPr>
        <w:t>B</w:t>
      </w:r>
      <w:r>
        <w:rPr>
          <w:bCs/>
          <w:sz w:val="22"/>
          <w:szCs w:val="22"/>
        </w:rPr>
        <w:t>)</w:t>
      </w:r>
      <w:r w:rsidR="0074098F" w:rsidRPr="007A6030">
        <w:rPr>
          <w:bCs/>
          <w:sz w:val="22"/>
          <w:szCs w:val="22"/>
        </w:rPr>
        <w:t xml:space="preserve"> Nas obrigações provenientes de ato ilícito, em sede de ação reparatória ou indenizatória, contam-se</w:t>
      </w:r>
      <w:r>
        <w:rPr>
          <w:bCs/>
          <w:sz w:val="22"/>
          <w:szCs w:val="22"/>
        </w:rPr>
        <w:t xml:space="preserve"> </w:t>
      </w:r>
      <w:r w:rsidR="0074098F" w:rsidRPr="007A6030">
        <w:rPr>
          <w:bCs/>
          <w:sz w:val="22"/>
          <w:szCs w:val="22"/>
        </w:rPr>
        <w:t>os juros moratórios a partir da citação.</w:t>
      </w:r>
    </w:p>
    <w:p w:rsidR="0074098F" w:rsidRPr="007A6030" w:rsidRDefault="007A6030" w:rsidP="0074098F">
      <w:pPr>
        <w:autoSpaceDE w:val="0"/>
        <w:autoSpaceDN w:val="0"/>
        <w:adjustRightInd w:val="0"/>
        <w:jc w:val="both"/>
        <w:rPr>
          <w:bCs/>
          <w:sz w:val="22"/>
          <w:szCs w:val="22"/>
        </w:rPr>
      </w:pPr>
      <w:r>
        <w:rPr>
          <w:bCs/>
          <w:sz w:val="22"/>
          <w:szCs w:val="22"/>
        </w:rPr>
        <w:t>(</w:t>
      </w:r>
      <w:r w:rsidR="0074098F" w:rsidRPr="007A6030">
        <w:rPr>
          <w:bCs/>
          <w:sz w:val="22"/>
          <w:szCs w:val="22"/>
        </w:rPr>
        <w:t>C</w:t>
      </w:r>
      <w:r>
        <w:rPr>
          <w:bCs/>
          <w:sz w:val="22"/>
          <w:szCs w:val="22"/>
        </w:rPr>
        <w:t>)</w:t>
      </w:r>
      <w:r w:rsidR="0074098F" w:rsidRPr="007A6030">
        <w:rPr>
          <w:bCs/>
          <w:sz w:val="22"/>
          <w:szCs w:val="22"/>
        </w:rPr>
        <w:t xml:space="preserve"> Juros remuneratórios ou compensatórios são devidos pelo atraso no cumprimento da prestação por</w:t>
      </w:r>
      <w:r>
        <w:rPr>
          <w:bCs/>
          <w:sz w:val="22"/>
          <w:szCs w:val="22"/>
        </w:rPr>
        <w:t xml:space="preserve"> </w:t>
      </w:r>
      <w:r w:rsidR="0074098F" w:rsidRPr="007A6030">
        <w:rPr>
          <w:bCs/>
          <w:sz w:val="22"/>
          <w:szCs w:val="22"/>
        </w:rPr>
        <w:t>parte do devedor.</w:t>
      </w:r>
    </w:p>
    <w:p w:rsidR="007A6030" w:rsidRPr="007A6030" w:rsidRDefault="007A6030" w:rsidP="0074098F">
      <w:pPr>
        <w:autoSpaceDE w:val="0"/>
        <w:autoSpaceDN w:val="0"/>
        <w:adjustRightInd w:val="0"/>
        <w:jc w:val="both"/>
        <w:rPr>
          <w:bCs/>
          <w:sz w:val="22"/>
          <w:szCs w:val="22"/>
        </w:rPr>
      </w:pPr>
      <w:r>
        <w:rPr>
          <w:bCs/>
          <w:sz w:val="22"/>
          <w:szCs w:val="22"/>
        </w:rPr>
        <w:t>(</w:t>
      </w:r>
      <w:r w:rsidR="0074098F" w:rsidRPr="007A6030">
        <w:rPr>
          <w:bCs/>
          <w:sz w:val="22"/>
          <w:szCs w:val="22"/>
        </w:rPr>
        <w:t>D</w:t>
      </w:r>
      <w:r>
        <w:rPr>
          <w:bCs/>
          <w:sz w:val="22"/>
          <w:szCs w:val="22"/>
        </w:rPr>
        <w:t>)</w:t>
      </w:r>
      <w:r w:rsidR="0074098F" w:rsidRPr="007A6030">
        <w:rPr>
          <w:bCs/>
          <w:sz w:val="22"/>
          <w:szCs w:val="22"/>
        </w:rPr>
        <w:t xml:space="preserve"> A aluvião é forma de aquisição da propriedade por acessão decorrente de fenômenos naturais. Será</w:t>
      </w:r>
      <w:r>
        <w:rPr>
          <w:bCs/>
          <w:sz w:val="22"/>
          <w:szCs w:val="22"/>
        </w:rPr>
        <w:t xml:space="preserve"> </w:t>
      </w:r>
      <w:r w:rsidR="0074098F" w:rsidRPr="007A6030">
        <w:rPr>
          <w:bCs/>
          <w:sz w:val="22"/>
          <w:szCs w:val="22"/>
        </w:rPr>
        <w:t>própria quando os acréscimos se formarem pelos depósitos ou aterros naturais nos terrenos marginais</w:t>
      </w:r>
      <w:r>
        <w:rPr>
          <w:bCs/>
          <w:sz w:val="22"/>
          <w:szCs w:val="22"/>
        </w:rPr>
        <w:t xml:space="preserve"> </w:t>
      </w:r>
      <w:r w:rsidR="0074098F" w:rsidRPr="007A6030">
        <w:rPr>
          <w:bCs/>
          <w:sz w:val="22"/>
          <w:szCs w:val="22"/>
        </w:rPr>
        <w:t>do rio. De outra parte, será imprópria se o acréscimo se formar pelo afastamento das águas que</w:t>
      </w:r>
      <w:r>
        <w:rPr>
          <w:bCs/>
          <w:sz w:val="22"/>
          <w:szCs w:val="22"/>
        </w:rPr>
        <w:t xml:space="preserve"> </w:t>
      </w:r>
      <w:r w:rsidR="0074098F" w:rsidRPr="007A6030">
        <w:rPr>
          <w:bCs/>
          <w:sz w:val="22"/>
          <w:szCs w:val="22"/>
        </w:rPr>
        <w:t>descobrem parte do álveo. Aquele que se beneficia pela aluvião não tem de pagar indenização.</w:t>
      </w:r>
    </w:p>
    <w:p w:rsidR="007A6030" w:rsidRDefault="007A6030" w:rsidP="0074098F">
      <w:pPr>
        <w:autoSpaceDE w:val="0"/>
        <w:autoSpaceDN w:val="0"/>
        <w:adjustRightInd w:val="0"/>
        <w:jc w:val="both"/>
        <w:rPr>
          <w:b/>
          <w:bCs/>
          <w:sz w:val="22"/>
          <w:szCs w:val="22"/>
        </w:rPr>
      </w:pPr>
    </w:p>
    <w:p w:rsidR="007A6030" w:rsidRDefault="007A6030" w:rsidP="0074098F">
      <w:pPr>
        <w:autoSpaceDE w:val="0"/>
        <w:autoSpaceDN w:val="0"/>
        <w:adjustRightInd w:val="0"/>
        <w:jc w:val="both"/>
        <w:rPr>
          <w:b/>
          <w:bCs/>
          <w:sz w:val="22"/>
          <w:szCs w:val="22"/>
        </w:rPr>
      </w:pPr>
    </w:p>
    <w:p w:rsidR="007A6030" w:rsidRDefault="007A6030" w:rsidP="0074098F">
      <w:pPr>
        <w:autoSpaceDE w:val="0"/>
        <w:autoSpaceDN w:val="0"/>
        <w:adjustRightInd w:val="0"/>
        <w:jc w:val="both"/>
        <w:rPr>
          <w:b/>
          <w:bCs/>
          <w:sz w:val="22"/>
          <w:szCs w:val="22"/>
        </w:rPr>
      </w:pPr>
    </w:p>
    <w:p w:rsidR="007A6030" w:rsidRDefault="007A6030" w:rsidP="0074098F">
      <w:pPr>
        <w:autoSpaceDE w:val="0"/>
        <w:autoSpaceDN w:val="0"/>
        <w:adjustRightInd w:val="0"/>
        <w:jc w:val="both"/>
        <w:rPr>
          <w:b/>
          <w:bCs/>
          <w:sz w:val="22"/>
          <w:szCs w:val="22"/>
        </w:rPr>
      </w:pPr>
    </w:p>
    <w:p w:rsidR="00321D8F" w:rsidRPr="00321D8F" w:rsidRDefault="00394587" w:rsidP="0074098F">
      <w:pPr>
        <w:autoSpaceDE w:val="0"/>
        <w:autoSpaceDN w:val="0"/>
        <w:adjustRightInd w:val="0"/>
        <w:jc w:val="both"/>
        <w:rPr>
          <w:b/>
          <w:bCs/>
          <w:sz w:val="22"/>
          <w:szCs w:val="22"/>
        </w:rPr>
      </w:pPr>
      <w:r>
        <w:rPr>
          <w:b/>
          <w:bCs/>
          <w:sz w:val="22"/>
          <w:szCs w:val="22"/>
        </w:rPr>
        <w:lastRenderedPageBreak/>
        <w:t>49</w:t>
      </w:r>
      <w:r w:rsidR="00321D8F" w:rsidRPr="00321D8F">
        <w:rPr>
          <w:b/>
          <w:bCs/>
          <w:sz w:val="22"/>
          <w:szCs w:val="22"/>
        </w:rPr>
        <w:t>. Relativamente ao direito de família, assinale a opção correta.</w:t>
      </w:r>
    </w:p>
    <w:p w:rsidR="00394587" w:rsidRDefault="00394587" w:rsidP="00191720">
      <w:pPr>
        <w:autoSpaceDE w:val="0"/>
        <w:autoSpaceDN w:val="0"/>
        <w:adjustRightInd w:val="0"/>
        <w:jc w:val="both"/>
        <w:rPr>
          <w:sz w:val="22"/>
          <w:szCs w:val="22"/>
        </w:rPr>
      </w:pPr>
    </w:p>
    <w:p w:rsidR="00321D8F" w:rsidRPr="00321D8F" w:rsidRDefault="00394587" w:rsidP="00191720">
      <w:pPr>
        <w:autoSpaceDE w:val="0"/>
        <w:autoSpaceDN w:val="0"/>
        <w:adjustRightInd w:val="0"/>
        <w:jc w:val="both"/>
        <w:rPr>
          <w:sz w:val="22"/>
          <w:szCs w:val="22"/>
        </w:rPr>
      </w:pPr>
      <w:r>
        <w:rPr>
          <w:sz w:val="22"/>
          <w:szCs w:val="22"/>
        </w:rPr>
        <w:t>(</w:t>
      </w:r>
      <w:r w:rsidR="00321D8F" w:rsidRPr="00321D8F">
        <w:rPr>
          <w:sz w:val="22"/>
          <w:szCs w:val="22"/>
        </w:rPr>
        <w:t>A</w:t>
      </w:r>
      <w:r>
        <w:rPr>
          <w:sz w:val="22"/>
          <w:szCs w:val="22"/>
        </w:rPr>
        <w:t>)</w:t>
      </w:r>
      <w:r w:rsidR="00321D8F" w:rsidRPr="00321D8F">
        <w:rPr>
          <w:sz w:val="22"/>
          <w:szCs w:val="22"/>
        </w:rPr>
        <w:t xml:space="preserve"> É nulo o casamento celebrado com a inobservância de qualquer dos impedimentos apontados na</w:t>
      </w:r>
      <w:r>
        <w:rPr>
          <w:sz w:val="22"/>
          <w:szCs w:val="22"/>
        </w:rPr>
        <w:t xml:space="preserve"> </w:t>
      </w:r>
      <w:r w:rsidR="00321D8F" w:rsidRPr="00321D8F">
        <w:rPr>
          <w:sz w:val="22"/>
          <w:szCs w:val="22"/>
        </w:rPr>
        <w:t>legislação que rege a matéria, em razão do interesse público e social envolvido. A declaração da</w:t>
      </w:r>
      <w:r>
        <w:rPr>
          <w:sz w:val="22"/>
          <w:szCs w:val="22"/>
        </w:rPr>
        <w:t xml:space="preserve"> </w:t>
      </w:r>
      <w:r w:rsidR="00321D8F" w:rsidRPr="00321D8F">
        <w:rPr>
          <w:sz w:val="22"/>
          <w:szCs w:val="22"/>
        </w:rPr>
        <w:t>nulidade acarreta a invalidade do casamento a partir da data da sentença que o invalidou.</w:t>
      </w:r>
    </w:p>
    <w:p w:rsidR="00321D8F" w:rsidRPr="00321D8F" w:rsidRDefault="00394587" w:rsidP="00191720">
      <w:pPr>
        <w:autoSpaceDE w:val="0"/>
        <w:autoSpaceDN w:val="0"/>
        <w:adjustRightInd w:val="0"/>
        <w:jc w:val="both"/>
        <w:rPr>
          <w:sz w:val="22"/>
          <w:szCs w:val="22"/>
        </w:rPr>
      </w:pPr>
      <w:r>
        <w:rPr>
          <w:sz w:val="22"/>
          <w:szCs w:val="22"/>
        </w:rPr>
        <w:t>(</w:t>
      </w:r>
      <w:r w:rsidR="00321D8F" w:rsidRPr="00321D8F">
        <w:rPr>
          <w:sz w:val="22"/>
          <w:szCs w:val="22"/>
        </w:rPr>
        <w:t>B</w:t>
      </w:r>
      <w:r>
        <w:rPr>
          <w:sz w:val="22"/>
          <w:szCs w:val="22"/>
        </w:rPr>
        <w:t>)</w:t>
      </w:r>
      <w:r w:rsidR="00321D8F" w:rsidRPr="00321D8F">
        <w:rPr>
          <w:sz w:val="22"/>
          <w:szCs w:val="22"/>
        </w:rPr>
        <w:t xml:space="preserve"> Sendo os alimentos concedidos, com fundamento na lei de alimentos, como provisórios ou como</w:t>
      </w:r>
      <w:r>
        <w:rPr>
          <w:sz w:val="22"/>
          <w:szCs w:val="22"/>
        </w:rPr>
        <w:t xml:space="preserve"> </w:t>
      </w:r>
      <w:r w:rsidR="00321D8F" w:rsidRPr="00321D8F">
        <w:rPr>
          <w:sz w:val="22"/>
          <w:szCs w:val="22"/>
        </w:rPr>
        <w:t>provisionais em caráter cautelar, eles são devidos desde a data em que sejam fixados até a data em</w:t>
      </w:r>
      <w:r>
        <w:rPr>
          <w:sz w:val="22"/>
          <w:szCs w:val="22"/>
        </w:rPr>
        <w:t xml:space="preserve"> </w:t>
      </w:r>
      <w:r w:rsidR="00321D8F" w:rsidRPr="00321D8F">
        <w:rPr>
          <w:sz w:val="22"/>
          <w:szCs w:val="22"/>
        </w:rPr>
        <w:t>que seja proferida a sentença que os reduziu.</w:t>
      </w:r>
    </w:p>
    <w:p w:rsidR="00321D8F" w:rsidRPr="00321D8F" w:rsidRDefault="00394587" w:rsidP="00191720">
      <w:pPr>
        <w:autoSpaceDE w:val="0"/>
        <w:autoSpaceDN w:val="0"/>
        <w:adjustRightInd w:val="0"/>
        <w:jc w:val="both"/>
        <w:rPr>
          <w:sz w:val="22"/>
          <w:szCs w:val="22"/>
        </w:rPr>
      </w:pPr>
      <w:r>
        <w:rPr>
          <w:sz w:val="22"/>
          <w:szCs w:val="22"/>
        </w:rPr>
        <w:t>(</w:t>
      </w:r>
      <w:r w:rsidR="00321D8F" w:rsidRPr="00321D8F">
        <w:rPr>
          <w:sz w:val="22"/>
          <w:szCs w:val="22"/>
        </w:rPr>
        <w:t>C</w:t>
      </w:r>
      <w:r>
        <w:rPr>
          <w:sz w:val="22"/>
          <w:szCs w:val="22"/>
        </w:rPr>
        <w:t>)</w:t>
      </w:r>
      <w:r w:rsidR="00321D8F" w:rsidRPr="00321D8F">
        <w:rPr>
          <w:sz w:val="22"/>
          <w:szCs w:val="22"/>
        </w:rPr>
        <w:t xml:space="preserve"> Consideram-se parentes em linha reta as pessoas que são provenientes de um só tronco e estão</w:t>
      </w:r>
      <w:r>
        <w:rPr>
          <w:sz w:val="22"/>
          <w:szCs w:val="22"/>
        </w:rPr>
        <w:t xml:space="preserve"> </w:t>
      </w:r>
      <w:r w:rsidR="00321D8F" w:rsidRPr="00321D8F">
        <w:rPr>
          <w:sz w:val="22"/>
          <w:szCs w:val="22"/>
        </w:rPr>
        <w:t>umas para com as outras na relação de ascendentes, descendentes, colaterais ou transversais, até o</w:t>
      </w:r>
      <w:r>
        <w:rPr>
          <w:sz w:val="22"/>
          <w:szCs w:val="22"/>
        </w:rPr>
        <w:t xml:space="preserve"> </w:t>
      </w:r>
      <w:r w:rsidR="00321D8F" w:rsidRPr="00321D8F">
        <w:rPr>
          <w:sz w:val="22"/>
          <w:szCs w:val="22"/>
        </w:rPr>
        <w:t>quarto grau de parentesco.</w:t>
      </w:r>
    </w:p>
    <w:p w:rsidR="00321D8F" w:rsidRPr="00321D8F" w:rsidRDefault="00394587" w:rsidP="00191720">
      <w:pPr>
        <w:autoSpaceDE w:val="0"/>
        <w:autoSpaceDN w:val="0"/>
        <w:adjustRightInd w:val="0"/>
        <w:jc w:val="both"/>
        <w:rPr>
          <w:sz w:val="22"/>
          <w:szCs w:val="22"/>
        </w:rPr>
      </w:pPr>
      <w:r>
        <w:rPr>
          <w:sz w:val="22"/>
          <w:szCs w:val="22"/>
        </w:rPr>
        <w:t>(</w:t>
      </w:r>
      <w:r w:rsidR="00321D8F" w:rsidRPr="00321D8F">
        <w:rPr>
          <w:sz w:val="22"/>
          <w:szCs w:val="22"/>
        </w:rPr>
        <w:t>D</w:t>
      </w:r>
      <w:r>
        <w:rPr>
          <w:sz w:val="22"/>
          <w:szCs w:val="22"/>
        </w:rPr>
        <w:t>)</w:t>
      </w:r>
      <w:r w:rsidR="00321D8F" w:rsidRPr="00321D8F">
        <w:rPr>
          <w:sz w:val="22"/>
          <w:szCs w:val="22"/>
        </w:rPr>
        <w:t xml:space="preserve"> O casamento se dissolve pela morte de um dos cônjuges, pela anulação, pela separação judicial ou</w:t>
      </w:r>
      <w:r>
        <w:rPr>
          <w:sz w:val="22"/>
          <w:szCs w:val="22"/>
        </w:rPr>
        <w:t xml:space="preserve"> </w:t>
      </w:r>
      <w:r w:rsidR="00321D8F" w:rsidRPr="00321D8F">
        <w:rPr>
          <w:sz w:val="22"/>
          <w:szCs w:val="22"/>
        </w:rPr>
        <w:t>pelo divórcio.</w:t>
      </w:r>
    </w:p>
    <w:p w:rsidR="00394587" w:rsidRDefault="00394587" w:rsidP="00191720">
      <w:pPr>
        <w:autoSpaceDE w:val="0"/>
        <w:autoSpaceDN w:val="0"/>
        <w:adjustRightInd w:val="0"/>
        <w:jc w:val="both"/>
        <w:rPr>
          <w:b/>
          <w:bCs/>
          <w:sz w:val="22"/>
          <w:szCs w:val="22"/>
        </w:rPr>
      </w:pPr>
    </w:p>
    <w:p w:rsidR="00321D8F" w:rsidRPr="00321D8F" w:rsidRDefault="00394587" w:rsidP="00191720">
      <w:pPr>
        <w:autoSpaceDE w:val="0"/>
        <w:autoSpaceDN w:val="0"/>
        <w:adjustRightInd w:val="0"/>
        <w:jc w:val="both"/>
        <w:rPr>
          <w:b/>
          <w:bCs/>
          <w:sz w:val="22"/>
          <w:szCs w:val="22"/>
        </w:rPr>
      </w:pPr>
      <w:r>
        <w:rPr>
          <w:b/>
          <w:bCs/>
          <w:sz w:val="22"/>
          <w:szCs w:val="22"/>
        </w:rPr>
        <w:t>50</w:t>
      </w:r>
      <w:r w:rsidR="00321D8F" w:rsidRPr="00321D8F">
        <w:rPr>
          <w:b/>
          <w:bCs/>
          <w:sz w:val="22"/>
          <w:szCs w:val="22"/>
        </w:rPr>
        <w:t>. Assinale a opção correta quanto ao direito de família.</w:t>
      </w:r>
    </w:p>
    <w:p w:rsidR="00394587" w:rsidRDefault="00394587" w:rsidP="00191720">
      <w:pPr>
        <w:autoSpaceDE w:val="0"/>
        <w:autoSpaceDN w:val="0"/>
        <w:adjustRightInd w:val="0"/>
        <w:jc w:val="both"/>
        <w:rPr>
          <w:sz w:val="22"/>
          <w:szCs w:val="22"/>
        </w:rPr>
      </w:pPr>
    </w:p>
    <w:p w:rsidR="00321D8F" w:rsidRPr="00321D8F" w:rsidRDefault="00394587" w:rsidP="00191720">
      <w:pPr>
        <w:autoSpaceDE w:val="0"/>
        <w:autoSpaceDN w:val="0"/>
        <w:adjustRightInd w:val="0"/>
        <w:jc w:val="both"/>
        <w:rPr>
          <w:sz w:val="22"/>
          <w:szCs w:val="22"/>
        </w:rPr>
      </w:pPr>
      <w:r>
        <w:rPr>
          <w:sz w:val="22"/>
          <w:szCs w:val="22"/>
        </w:rPr>
        <w:t>(</w:t>
      </w:r>
      <w:r w:rsidR="00321D8F" w:rsidRPr="00321D8F">
        <w:rPr>
          <w:sz w:val="22"/>
          <w:szCs w:val="22"/>
        </w:rPr>
        <w:t>A</w:t>
      </w:r>
      <w:r>
        <w:rPr>
          <w:sz w:val="22"/>
          <w:szCs w:val="22"/>
        </w:rPr>
        <w:t>)</w:t>
      </w:r>
      <w:r w:rsidR="00321D8F" w:rsidRPr="00321D8F">
        <w:rPr>
          <w:sz w:val="22"/>
          <w:szCs w:val="22"/>
        </w:rPr>
        <w:t xml:space="preserve"> Será nulo o casamento se, logo depois de celebrado, não for lavrado o assento no livro de registro.</w:t>
      </w:r>
    </w:p>
    <w:p w:rsidR="00321D8F" w:rsidRPr="00321D8F" w:rsidRDefault="00394587" w:rsidP="00191720">
      <w:pPr>
        <w:autoSpaceDE w:val="0"/>
        <w:autoSpaceDN w:val="0"/>
        <w:adjustRightInd w:val="0"/>
        <w:jc w:val="both"/>
        <w:rPr>
          <w:sz w:val="22"/>
          <w:szCs w:val="22"/>
        </w:rPr>
      </w:pPr>
      <w:r>
        <w:rPr>
          <w:sz w:val="22"/>
          <w:szCs w:val="22"/>
        </w:rPr>
        <w:t>(</w:t>
      </w:r>
      <w:r w:rsidR="00321D8F" w:rsidRPr="00321D8F">
        <w:rPr>
          <w:sz w:val="22"/>
          <w:szCs w:val="22"/>
        </w:rPr>
        <w:t>B</w:t>
      </w:r>
      <w:r>
        <w:rPr>
          <w:sz w:val="22"/>
          <w:szCs w:val="22"/>
        </w:rPr>
        <w:t>)</w:t>
      </w:r>
      <w:r w:rsidR="00321D8F" w:rsidRPr="00321D8F">
        <w:rPr>
          <w:sz w:val="22"/>
          <w:szCs w:val="22"/>
        </w:rPr>
        <w:t xml:space="preserve"> O divórcio litigioso direto não pode ser concedido sem prévia partilha de bens.</w:t>
      </w:r>
    </w:p>
    <w:p w:rsidR="00321D8F" w:rsidRPr="00321D8F" w:rsidRDefault="00394587" w:rsidP="00191720">
      <w:pPr>
        <w:autoSpaceDE w:val="0"/>
        <w:autoSpaceDN w:val="0"/>
        <w:adjustRightInd w:val="0"/>
        <w:jc w:val="both"/>
        <w:rPr>
          <w:sz w:val="22"/>
          <w:szCs w:val="22"/>
        </w:rPr>
      </w:pPr>
      <w:r>
        <w:rPr>
          <w:sz w:val="22"/>
          <w:szCs w:val="22"/>
        </w:rPr>
        <w:t>(</w:t>
      </w:r>
      <w:r w:rsidR="00321D8F" w:rsidRPr="00321D8F">
        <w:rPr>
          <w:sz w:val="22"/>
          <w:szCs w:val="22"/>
        </w:rPr>
        <w:t>C</w:t>
      </w:r>
      <w:r>
        <w:rPr>
          <w:sz w:val="22"/>
          <w:szCs w:val="22"/>
        </w:rPr>
        <w:t>)</w:t>
      </w:r>
      <w:r w:rsidR="00321D8F" w:rsidRPr="00321D8F">
        <w:rPr>
          <w:sz w:val="22"/>
          <w:szCs w:val="22"/>
        </w:rPr>
        <w:t xml:space="preserve"> A mulher que tenha renunciado aos alimentos na separação judicial tem direito à pensão</w:t>
      </w:r>
      <w:r>
        <w:rPr>
          <w:sz w:val="22"/>
          <w:szCs w:val="22"/>
        </w:rPr>
        <w:t xml:space="preserve"> </w:t>
      </w:r>
      <w:r w:rsidR="00321D8F" w:rsidRPr="00321D8F">
        <w:rPr>
          <w:sz w:val="22"/>
          <w:szCs w:val="22"/>
        </w:rPr>
        <w:t xml:space="preserve">previdenciária por morte do </w:t>
      </w:r>
      <w:r w:rsidRPr="00321D8F">
        <w:rPr>
          <w:sz w:val="22"/>
          <w:szCs w:val="22"/>
        </w:rPr>
        <w:t>ex-marido</w:t>
      </w:r>
      <w:r w:rsidR="00321D8F" w:rsidRPr="00321D8F">
        <w:rPr>
          <w:sz w:val="22"/>
          <w:szCs w:val="22"/>
        </w:rPr>
        <w:t>, comprovada a necessidade econômica superveniente.</w:t>
      </w:r>
    </w:p>
    <w:p w:rsidR="00321D8F" w:rsidRPr="00321D8F" w:rsidRDefault="00394587" w:rsidP="00191720">
      <w:pPr>
        <w:autoSpaceDE w:val="0"/>
        <w:autoSpaceDN w:val="0"/>
        <w:adjustRightInd w:val="0"/>
        <w:jc w:val="both"/>
        <w:rPr>
          <w:sz w:val="22"/>
          <w:szCs w:val="22"/>
        </w:rPr>
      </w:pPr>
      <w:r>
        <w:rPr>
          <w:sz w:val="22"/>
          <w:szCs w:val="22"/>
        </w:rPr>
        <w:t>(</w:t>
      </w:r>
      <w:r w:rsidR="00321D8F" w:rsidRPr="00321D8F">
        <w:rPr>
          <w:sz w:val="22"/>
          <w:szCs w:val="22"/>
        </w:rPr>
        <w:t>D</w:t>
      </w:r>
      <w:r>
        <w:rPr>
          <w:sz w:val="22"/>
          <w:szCs w:val="22"/>
        </w:rPr>
        <w:t>)</w:t>
      </w:r>
      <w:r w:rsidR="00321D8F" w:rsidRPr="00321D8F">
        <w:rPr>
          <w:sz w:val="22"/>
          <w:szCs w:val="22"/>
        </w:rPr>
        <w:t xml:space="preserve"> A bigamia constitui impedimento matrimonial impediente.</w:t>
      </w:r>
    </w:p>
    <w:p w:rsidR="00D76C72" w:rsidRDefault="00D76C72" w:rsidP="00191720">
      <w:pPr>
        <w:autoSpaceDE w:val="0"/>
        <w:autoSpaceDN w:val="0"/>
        <w:adjustRightInd w:val="0"/>
        <w:jc w:val="both"/>
        <w:rPr>
          <w:b/>
          <w:sz w:val="22"/>
          <w:szCs w:val="22"/>
        </w:rPr>
      </w:pPr>
    </w:p>
    <w:p w:rsidR="00394587" w:rsidRPr="00394587" w:rsidRDefault="00394587" w:rsidP="00191720">
      <w:pPr>
        <w:autoSpaceDE w:val="0"/>
        <w:autoSpaceDN w:val="0"/>
        <w:adjustRightInd w:val="0"/>
        <w:jc w:val="both"/>
        <w:rPr>
          <w:b/>
          <w:color w:val="000000"/>
          <w:sz w:val="22"/>
          <w:szCs w:val="22"/>
        </w:rPr>
      </w:pPr>
      <w:r w:rsidRPr="00394587">
        <w:rPr>
          <w:b/>
          <w:color w:val="000000"/>
          <w:sz w:val="22"/>
          <w:szCs w:val="22"/>
        </w:rPr>
        <w:t>51.  Considere que Raimundo, citado para tomar conhecimento de ação</w:t>
      </w:r>
      <w:r>
        <w:rPr>
          <w:b/>
          <w:color w:val="000000"/>
          <w:sz w:val="22"/>
          <w:szCs w:val="22"/>
        </w:rPr>
        <w:t xml:space="preserve"> ajuizada contra si, tenha </w:t>
      </w:r>
      <w:r w:rsidRPr="00394587">
        <w:rPr>
          <w:b/>
          <w:color w:val="000000"/>
          <w:sz w:val="22"/>
          <w:szCs w:val="22"/>
        </w:rPr>
        <w:t>deixado de apresentar contestação, restando</w:t>
      </w:r>
      <w:r>
        <w:rPr>
          <w:b/>
          <w:color w:val="000000"/>
          <w:sz w:val="22"/>
          <w:szCs w:val="22"/>
        </w:rPr>
        <w:t xml:space="preserve"> </w:t>
      </w:r>
      <w:r w:rsidRPr="00394587">
        <w:rPr>
          <w:b/>
          <w:color w:val="000000"/>
          <w:sz w:val="22"/>
          <w:szCs w:val="22"/>
        </w:rPr>
        <w:t>caracterizada a revelia. Em face dessa situação hipotética, assinale</w:t>
      </w:r>
      <w:r>
        <w:rPr>
          <w:b/>
          <w:color w:val="000000"/>
          <w:sz w:val="22"/>
          <w:szCs w:val="22"/>
        </w:rPr>
        <w:t xml:space="preserve"> </w:t>
      </w:r>
      <w:r w:rsidRPr="00394587">
        <w:rPr>
          <w:b/>
          <w:color w:val="000000"/>
          <w:sz w:val="22"/>
          <w:szCs w:val="22"/>
        </w:rPr>
        <w:t>a opção correta.</w:t>
      </w:r>
    </w:p>
    <w:p w:rsidR="00394587" w:rsidRDefault="00394587" w:rsidP="00191720">
      <w:pPr>
        <w:autoSpaceDE w:val="0"/>
        <w:autoSpaceDN w:val="0"/>
        <w:adjustRightInd w:val="0"/>
        <w:jc w:val="both"/>
        <w:rPr>
          <w:color w:val="000000"/>
          <w:sz w:val="22"/>
          <w:szCs w:val="22"/>
        </w:rPr>
      </w:pPr>
    </w:p>
    <w:p w:rsidR="00394587" w:rsidRPr="00394587" w:rsidRDefault="00394587" w:rsidP="00191720">
      <w:pPr>
        <w:autoSpaceDE w:val="0"/>
        <w:autoSpaceDN w:val="0"/>
        <w:adjustRightInd w:val="0"/>
        <w:jc w:val="both"/>
        <w:rPr>
          <w:color w:val="000000"/>
          <w:sz w:val="22"/>
          <w:szCs w:val="22"/>
        </w:rPr>
      </w:pPr>
      <w:r>
        <w:rPr>
          <w:color w:val="000000"/>
          <w:sz w:val="22"/>
          <w:szCs w:val="22"/>
        </w:rPr>
        <w:t>(</w:t>
      </w:r>
      <w:r w:rsidRPr="00394587">
        <w:rPr>
          <w:color w:val="000000"/>
          <w:sz w:val="22"/>
          <w:szCs w:val="22"/>
        </w:rPr>
        <w:t>A</w:t>
      </w:r>
      <w:r>
        <w:rPr>
          <w:color w:val="000000"/>
          <w:sz w:val="22"/>
          <w:szCs w:val="22"/>
        </w:rPr>
        <w:t>)</w:t>
      </w:r>
      <w:r w:rsidRPr="00394587">
        <w:rPr>
          <w:color w:val="000000"/>
          <w:sz w:val="22"/>
          <w:szCs w:val="22"/>
        </w:rPr>
        <w:t xml:space="preserve"> Como a defesa é ato privativo do réu, reputar-se-ão verdadeiros</w:t>
      </w:r>
      <w:r>
        <w:rPr>
          <w:color w:val="000000"/>
          <w:sz w:val="22"/>
          <w:szCs w:val="22"/>
        </w:rPr>
        <w:t xml:space="preserve"> </w:t>
      </w:r>
      <w:r w:rsidRPr="00394587">
        <w:rPr>
          <w:color w:val="000000"/>
          <w:sz w:val="22"/>
          <w:szCs w:val="22"/>
        </w:rPr>
        <w:t>os fatos afirmados pelo autor, ainda que, havendo pluralidade de</w:t>
      </w:r>
      <w:r>
        <w:rPr>
          <w:color w:val="000000"/>
          <w:sz w:val="22"/>
          <w:szCs w:val="22"/>
        </w:rPr>
        <w:t xml:space="preserve"> </w:t>
      </w:r>
      <w:r w:rsidRPr="00394587">
        <w:rPr>
          <w:color w:val="000000"/>
          <w:sz w:val="22"/>
          <w:szCs w:val="22"/>
        </w:rPr>
        <w:t>réus e sendo litisconsórcio unitário, um deles conteste a ação.</w:t>
      </w:r>
    </w:p>
    <w:p w:rsidR="00394587" w:rsidRPr="00394587" w:rsidRDefault="00394587" w:rsidP="00191720">
      <w:pPr>
        <w:autoSpaceDE w:val="0"/>
        <w:autoSpaceDN w:val="0"/>
        <w:adjustRightInd w:val="0"/>
        <w:jc w:val="both"/>
        <w:rPr>
          <w:color w:val="000000"/>
          <w:sz w:val="22"/>
          <w:szCs w:val="22"/>
        </w:rPr>
      </w:pPr>
      <w:r>
        <w:rPr>
          <w:color w:val="000000"/>
          <w:sz w:val="22"/>
          <w:szCs w:val="22"/>
        </w:rPr>
        <w:t>(</w:t>
      </w:r>
      <w:r w:rsidRPr="00394587">
        <w:rPr>
          <w:color w:val="000000"/>
          <w:sz w:val="22"/>
          <w:szCs w:val="22"/>
        </w:rPr>
        <w:t>B</w:t>
      </w:r>
      <w:r>
        <w:rPr>
          <w:color w:val="000000"/>
          <w:sz w:val="22"/>
          <w:szCs w:val="22"/>
        </w:rPr>
        <w:t>)</w:t>
      </w:r>
      <w:r w:rsidRPr="00394587">
        <w:rPr>
          <w:color w:val="000000"/>
          <w:sz w:val="22"/>
          <w:szCs w:val="22"/>
        </w:rPr>
        <w:t xml:space="preserve"> Os prazos contra Raimundo correrão independentemente de</w:t>
      </w:r>
      <w:r>
        <w:rPr>
          <w:color w:val="000000"/>
          <w:sz w:val="22"/>
          <w:szCs w:val="22"/>
        </w:rPr>
        <w:t xml:space="preserve"> </w:t>
      </w:r>
      <w:r w:rsidRPr="00394587">
        <w:rPr>
          <w:color w:val="000000"/>
          <w:sz w:val="22"/>
          <w:szCs w:val="22"/>
        </w:rPr>
        <w:t>intimação, salvo se ele tiver patrono nos autos.</w:t>
      </w:r>
    </w:p>
    <w:p w:rsidR="00394587" w:rsidRPr="00394587" w:rsidRDefault="00394587" w:rsidP="00191720">
      <w:pPr>
        <w:autoSpaceDE w:val="0"/>
        <w:autoSpaceDN w:val="0"/>
        <w:adjustRightInd w:val="0"/>
        <w:jc w:val="both"/>
        <w:rPr>
          <w:color w:val="000000"/>
          <w:sz w:val="22"/>
          <w:szCs w:val="22"/>
        </w:rPr>
      </w:pPr>
      <w:r>
        <w:rPr>
          <w:color w:val="000000"/>
          <w:sz w:val="22"/>
          <w:szCs w:val="22"/>
        </w:rPr>
        <w:t>(</w:t>
      </w:r>
      <w:r w:rsidRPr="00394587">
        <w:rPr>
          <w:color w:val="000000"/>
          <w:sz w:val="22"/>
          <w:szCs w:val="22"/>
        </w:rPr>
        <w:t>C</w:t>
      </w:r>
      <w:r>
        <w:rPr>
          <w:color w:val="000000"/>
          <w:sz w:val="22"/>
          <w:szCs w:val="22"/>
        </w:rPr>
        <w:t>)</w:t>
      </w:r>
      <w:r w:rsidRPr="00394587">
        <w:rPr>
          <w:color w:val="000000"/>
          <w:sz w:val="22"/>
          <w:szCs w:val="22"/>
        </w:rPr>
        <w:t xml:space="preserve"> O autor da ação poderá alterar o pedido sem necessidade de citar</w:t>
      </w:r>
      <w:r>
        <w:rPr>
          <w:color w:val="000000"/>
          <w:sz w:val="22"/>
          <w:szCs w:val="22"/>
        </w:rPr>
        <w:t xml:space="preserve"> </w:t>
      </w:r>
      <w:r w:rsidRPr="00394587">
        <w:rPr>
          <w:color w:val="000000"/>
          <w:sz w:val="22"/>
          <w:szCs w:val="22"/>
        </w:rPr>
        <w:t>Raimundo novamente.</w:t>
      </w:r>
    </w:p>
    <w:p w:rsidR="00394587" w:rsidRPr="00394587" w:rsidRDefault="00394587" w:rsidP="00191720">
      <w:pPr>
        <w:autoSpaceDE w:val="0"/>
        <w:autoSpaceDN w:val="0"/>
        <w:adjustRightInd w:val="0"/>
        <w:jc w:val="both"/>
        <w:rPr>
          <w:color w:val="000000"/>
          <w:sz w:val="22"/>
          <w:szCs w:val="22"/>
        </w:rPr>
      </w:pPr>
      <w:r>
        <w:rPr>
          <w:color w:val="000000"/>
          <w:sz w:val="22"/>
          <w:szCs w:val="22"/>
        </w:rPr>
        <w:t>(</w:t>
      </w:r>
      <w:r w:rsidRPr="00394587">
        <w:rPr>
          <w:color w:val="000000"/>
          <w:sz w:val="22"/>
          <w:szCs w:val="22"/>
        </w:rPr>
        <w:t>D</w:t>
      </w:r>
      <w:r>
        <w:rPr>
          <w:color w:val="000000"/>
          <w:sz w:val="22"/>
          <w:szCs w:val="22"/>
        </w:rPr>
        <w:t>)</w:t>
      </w:r>
      <w:r w:rsidRPr="00394587">
        <w:rPr>
          <w:color w:val="000000"/>
          <w:sz w:val="22"/>
          <w:szCs w:val="22"/>
        </w:rPr>
        <w:t xml:space="preserve"> Raimundo poderá intervir no processo apenas até o encerramento</w:t>
      </w:r>
      <w:r>
        <w:rPr>
          <w:color w:val="000000"/>
          <w:sz w:val="22"/>
          <w:szCs w:val="22"/>
        </w:rPr>
        <w:t xml:space="preserve"> </w:t>
      </w:r>
      <w:r w:rsidRPr="00394587">
        <w:rPr>
          <w:color w:val="000000"/>
          <w:sz w:val="22"/>
          <w:szCs w:val="22"/>
        </w:rPr>
        <w:t>da fase de instrução.</w:t>
      </w:r>
    </w:p>
    <w:p w:rsidR="00394587" w:rsidRPr="007900B8" w:rsidRDefault="00394587" w:rsidP="00191720">
      <w:pPr>
        <w:autoSpaceDE w:val="0"/>
        <w:autoSpaceDN w:val="0"/>
        <w:adjustRightInd w:val="0"/>
        <w:jc w:val="both"/>
        <w:rPr>
          <w:color w:val="FFFFFF"/>
          <w:sz w:val="22"/>
          <w:szCs w:val="22"/>
        </w:rPr>
      </w:pPr>
    </w:p>
    <w:p w:rsidR="00394587" w:rsidRPr="00394587" w:rsidRDefault="00394587" w:rsidP="00191720">
      <w:pPr>
        <w:autoSpaceDE w:val="0"/>
        <w:autoSpaceDN w:val="0"/>
        <w:adjustRightInd w:val="0"/>
        <w:jc w:val="both"/>
        <w:rPr>
          <w:b/>
          <w:color w:val="000000"/>
          <w:sz w:val="22"/>
          <w:szCs w:val="22"/>
        </w:rPr>
      </w:pPr>
      <w:r w:rsidRPr="00394587">
        <w:rPr>
          <w:b/>
          <w:color w:val="000000"/>
          <w:sz w:val="22"/>
          <w:szCs w:val="22"/>
        </w:rPr>
        <w:t>52. Carla e Renata eram fiadoras de André em contrato de locação de um apartamento residencial, em caráter solidário e mediante renúncia ao benefício de ordem. Como André não pagou os últimos três meses de aluguel, o locador ajuizou ação de cobrança contra o locatário e Carla.</w:t>
      </w:r>
    </w:p>
    <w:p w:rsidR="00394587" w:rsidRPr="00394587" w:rsidRDefault="00394587" w:rsidP="00191720">
      <w:pPr>
        <w:autoSpaceDE w:val="0"/>
        <w:autoSpaceDN w:val="0"/>
        <w:adjustRightInd w:val="0"/>
        <w:jc w:val="both"/>
        <w:rPr>
          <w:b/>
          <w:color w:val="000000"/>
          <w:sz w:val="22"/>
          <w:szCs w:val="22"/>
        </w:rPr>
      </w:pPr>
      <w:r w:rsidRPr="00394587">
        <w:rPr>
          <w:b/>
          <w:color w:val="000000"/>
          <w:sz w:val="22"/>
          <w:szCs w:val="22"/>
        </w:rPr>
        <w:t>Considerando a situação hipotética apresentada, é correto afirmar que Carla agirá corretamente se</w:t>
      </w:r>
    </w:p>
    <w:p w:rsidR="00394587" w:rsidRDefault="00394587" w:rsidP="00191720">
      <w:pPr>
        <w:autoSpaceDE w:val="0"/>
        <w:autoSpaceDN w:val="0"/>
        <w:adjustRightInd w:val="0"/>
        <w:jc w:val="both"/>
        <w:rPr>
          <w:color w:val="000000"/>
          <w:sz w:val="22"/>
          <w:szCs w:val="22"/>
        </w:rPr>
      </w:pPr>
    </w:p>
    <w:p w:rsidR="00394587" w:rsidRPr="00394587" w:rsidRDefault="00394587" w:rsidP="00191720">
      <w:pPr>
        <w:autoSpaceDE w:val="0"/>
        <w:autoSpaceDN w:val="0"/>
        <w:adjustRightInd w:val="0"/>
        <w:jc w:val="both"/>
        <w:rPr>
          <w:color w:val="000000"/>
          <w:sz w:val="22"/>
          <w:szCs w:val="22"/>
        </w:rPr>
      </w:pPr>
      <w:r>
        <w:rPr>
          <w:color w:val="000000"/>
          <w:sz w:val="22"/>
          <w:szCs w:val="22"/>
        </w:rPr>
        <w:t>(</w:t>
      </w:r>
      <w:r w:rsidRPr="00394587">
        <w:rPr>
          <w:color w:val="000000"/>
          <w:sz w:val="22"/>
          <w:szCs w:val="22"/>
        </w:rPr>
        <w:t>A</w:t>
      </w:r>
      <w:r>
        <w:rPr>
          <w:color w:val="000000"/>
          <w:sz w:val="22"/>
          <w:szCs w:val="22"/>
        </w:rPr>
        <w:t>)</w:t>
      </w:r>
      <w:r w:rsidRPr="00394587">
        <w:rPr>
          <w:color w:val="000000"/>
          <w:sz w:val="22"/>
          <w:szCs w:val="22"/>
        </w:rPr>
        <w:t xml:space="preserve"> requerer a suspensão do processo até que André conteste a ação,</w:t>
      </w:r>
      <w:r>
        <w:rPr>
          <w:color w:val="000000"/>
          <w:sz w:val="22"/>
          <w:szCs w:val="22"/>
        </w:rPr>
        <w:t xml:space="preserve"> </w:t>
      </w:r>
      <w:r w:rsidRPr="00394587">
        <w:rPr>
          <w:color w:val="000000"/>
          <w:sz w:val="22"/>
          <w:szCs w:val="22"/>
        </w:rPr>
        <w:t>a fim de obter elementos para apresentar a sua defesa.</w:t>
      </w:r>
    </w:p>
    <w:p w:rsidR="00394587" w:rsidRPr="00394587" w:rsidRDefault="00394587" w:rsidP="00191720">
      <w:pPr>
        <w:autoSpaceDE w:val="0"/>
        <w:autoSpaceDN w:val="0"/>
        <w:adjustRightInd w:val="0"/>
        <w:jc w:val="both"/>
        <w:rPr>
          <w:color w:val="000000"/>
          <w:sz w:val="22"/>
          <w:szCs w:val="22"/>
        </w:rPr>
      </w:pPr>
      <w:r>
        <w:rPr>
          <w:color w:val="000000"/>
          <w:sz w:val="22"/>
          <w:szCs w:val="22"/>
        </w:rPr>
        <w:t>(</w:t>
      </w:r>
      <w:r w:rsidRPr="00394587">
        <w:rPr>
          <w:color w:val="000000"/>
          <w:sz w:val="22"/>
          <w:szCs w:val="22"/>
        </w:rPr>
        <w:t>B</w:t>
      </w:r>
      <w:r>
        <w:rPr>
          <w:color w:val="000000"/>
          <w:sz w:val="22"/>
          <w:szCs w:val="22"/>
        </w:rPr>
        <w:t>)</w:t>
      </w:r>
      <w:r w:rsidRPr="00394587">
        <w:rPr>
          <w:color w:val="000000"/>
          <w:sz w:val="22"/>
          <w:szCs w:val="22"/>
        </w:rPr>
        <w:t xml:space="preserve"> promover o chamamento ao processo de Renata, haja vista que</w:t>
      </w:r>
      <w:r>
        <w:rPr>
          <w:color w:val="000000"/>
          <w:sz w:val="22"/>
          <w:szCs w:val="22"/>
        </w:rPr>
        <w:t xml:space="preserve"> </w:t>
      </w:r>
      <w:r w:rsidRPr="00394587">
        <w:rPr>
          <w:color w:val="000000"/>
          <w:sz w:val="22"/>
          <w:szCs w:val="22"/>
        </w:rPr>
        <w:t>as duas são fiadoras.</w:t>
      </w:r>
    </w:p>
    <w:p w:rsidR="00394587" w:rsidRPr="00394587" w:rsidRDefault="00394587" w:rsidP="00191720">
      <w:pPr>
        <w:autoSpaceDE w:val="0"/>
        <w:autoSpaceDN w:val="0"/>
        <w:adjustRightInd w:val="0"/>
        <w:jc w:val="both"/>
        <w:rPr>
          <w:color w:val="000000"/>
          <w:sz w:val="22"/>
          <w:szCs w:val="22"/>
        </w:rPr>
      </w:pPr>
      <w:r>
        <w:rPr>
          <w:color w:val="000000"/>
          <w:sz w:val="22"/>
          <w:szCs w:val="22"/>
        </w:rPr>
        <w:t>(</w:t>
      </w:r>
      <w:r w:rsidRPr="00394587">
        <w:rPr>
          <w:color w:val="000000"/>
          <w:sz w:val="22"/>
          <w:szCs w:val="22"/>
        </w:rPr>
        <w:t>C</w:t>
      </w:r>
      <w:r>
        <w:rPr>
          <w:color w:val="000000"/>
          <w:sz w:val="22"/>
          <w:szCs w:val="22"/>
        </w:rPr>
        <w:t>)</w:t>
      </w:r>
      <w:r w:rsidRPr="00394587">
        <w:rPr>
          <w:color w:val="000000"/>
          <w:sz w:val="22"/>
          <w:szCs w:val="22"/>
        </w:rPr>
        <w:t xml:space="preserve"> denunciar Renata à lide, visto que ela também está obrigada pelo</w:t>
      </w:r>
      <w:r>
        <w:rPr>
          <w:color w:val="000000"/>
          <w:sz w:val="22"/>
          <w:szCs w:val="22"/>
        </w:rPr>
        <w:t xml:space="preserve"> </w:t>
      </w:r>
      <w:r w:rsidRPr="00394587">
        <w:rPr>
          <w:color w:val="000000"/>
          <w:sz w:val="22"/>
          <w:szCs w:val="22"/>
        </w:rPr>
        <w:t>contrato.</w:t>
      </w:r>
    </w:p>
    <w:p w:rsidR="00394587" w:rsidRPr="00394587" w:rsidRDefault="00394587" w:rsidP="00191720">
      <w:pPr>
        <w:autoSpaceDE w:val="0"/>
        <w:autoSpaceDN w:val="0"/>
        <w:adjustRightInd w:val="0"/>
        <w:jc w:val="both"/>
        <w:rPr>
          <w:color w:val="000000"/>
          <w:sz w:val="22"/>
          <w:szCs w:val="22"/>
        </w:rPr>
      </w:pPr>
      <w:r>
        <w:rPr>
          <w:color w:val="000000"/>
          <w:sz w:val="22"/>
          <w:szCs w:val="22"/>
        </w:rPr>
        <w:t>(</w:t>
      </w:r>
      <w:r w:rsidRPr="00394587">
        <w:rPr>
          <w:color w:val="000000"/>
          <w:sz w:val="22"/>
          <w:szCs w:val="22"/>
        </w:rPr>
        <w:t>D</w:t>
      </w:r>
      <w:r>
        <w:rPr>
          <w:color w:val="000000"/>
          <w:sz w:val="22"/>
          <w:szCs w:val="22"/>
        </w:rPr>
        <w:t>)</w:t>
      </w:r>
      <w:r w:rsidRPr="00394587">
        <w:rPr>
          <w:color w:val="000000"/>
          <w:sz w:val="22"/>
          <w:szCs w:val="22"/>
        </w:rPr>
        <w:t xml:space="preserve"> nomear Renata à autoria, pois se trata de fiança dada pelas duas</w:t>
      </w:r>
      <w:r>
        <w:rPr>
          <w:color w:val="000000"/>
          <w:sz w:val="22"/>
          <w:szCs w:val="22"/>
        </w:rPr>
        <w:t xml:space="preserve"> </w:t>
      </w:r>
      <w:r w:rsidRPr="00394587">
        <w:rPr>
          <w:color w:val="000000"/>
          <w:sz w:val="22"/>
          <w:szCs w:val="22"/>
        </w:rPr>
        <w:t>conjuntamente.</w:t>
      </w:r>
    </w:p>
    <w:p w:rsidR="00394587" w:rsidRDefault="00394587" w:rsidP="00191720">
      <w:pPr>
        <w:autoSpaceDE w:val="0"/>
        <w:autoSpaceDN w:val="0"/>
        <w:adjustRightInd w:val="0"/>
        <w:jc w:val="both"/>
        <w:rPr>
          <w:color w:val="000000"/>
          <w:sz w:val="22"/>
          <w:szCs w:val="22"/>
        </w:rPr>
      </w:pPr>
    </w:p>
    <w:p w:rsidR="00394587" w:rsidRPr="00394587" w:rsidRDefault="00394587" w:rsidP="00191720">
      <w:pPr>
        <w:autoSpaceDE w:val="0"/>
        <w:autoSpaceDN w:val="0"/>
        <w:adjustRightInd w:val="0"/>
        <w:jc w:val="both"/>
        <w:rPr>
          <w:b/>
          <w:color w:val="000000"/>
          <w:sz w:val="22"/>
          <w:szCs w:val="22"/>
        </w:rPr>
      </w:pPr>
      <w:r w:rsidRPr="00394587">
        <w:rPr>
          <w:b/>
          <w:color w:val="000000"/>
          <w:sz w:val="22"/>
          <w:szCs w:val="22"/>
        </w:rPr>
        <w:t>53. Paulo, em ação que ajuizou em face de José, arrolou como testemunha Fábio, que contraiu enfermidade que impossibilitou seu comparecimento à audiência.</w:t>
      </w:r>
    </w:p>
    <w:p w:rsidR="00394587" w:rsidRPr="00394587" w:rsidRDefault="00394587" w:rsidP="00191720">
      <w:pPr>
        <w:autoSpaceDE w:val="0"/>
        <w:autoSpaceDN w:val="0"/>
        <w:adjustRightInd w:val="0"/>
        <w:jc w:val="both"/>
        <w:rPr>
          <w:b/>
          <w:color w:val="000000"/>
          <w:sz w:val="22"/>
          <w:szCs w:val="22"/>
        </w:rPr>
      </w:pPr>
      <w:r w:rsidRPr="00394587">
        <w:rPr>
          <w:b/>
          <w:color w:val="000000"/>
          <w:sz w:val="22"/>
          <w:szCs w:val="22"/>
        </w:rPr>
        <w:t>Considerando a situação hipotética apresentada, assinale a opção correta.</w:t>
      </w:r>
    </w:p>
    <w:p w:rsidR="00394587" w:rsidRDefault="00394587" w:rsidP="00191720">
      <w:pPr>
        <w:autoSpaceDE w:val="0"/>
        <w:autoSpaceDN w:val="0"/>
        <w:adjustRightInd w:val="0"/>
        <w:jc w:val="both"/>
        <w:rPr>
          <w:color w:val="000000"/>
          <w:sz w:val="22"/>
          <w:szCs w:val="22"/>
        </w:rPr>
      </w:pPr>
    </w:p>
    <w:p w:rsidR="00394587" w:rsidRPr="00394587" w:rsidRDefault="00394587" w:rsidP="00191720">
      <w:pPr>
        <w:autoSpaceDE w:val="0"/>
        <w:autoSpaceDN w:val="0"/>
        <w:adjustRightInd w:val="0"/>
        <w:jc w:val="both"/>
        <w:rPr>
          <w:color w:val="000000"/>
          <w:sz w:val="22"/>
          <w:szCs w:val="22"/>
        </w:rPr>
      </w:pPr>
      <w:r>
        <w:rPr>
          <w:color w:val="000000"/>
          <w:sz w:val="22"/>
          <w:szCs w:val="22"/>
        </w:rPr>
        <w:t>(</w:t>
      </w:r>
      <w:r w:rsidRPr="00394587">
        <w:rPr>
          <w:color w:val="000000"/>
          <w:sz w:val="22"/>
          <w:szCs w:val="22"/>
        </w:rPr>
        <w:t>A</w:t>
      </w:r>
      <w:r>
        <w:rPr>
          <w:color w:val="000000"/>
          <w:sz w:val="22"/>
          <w:szCs w:val="22"/>
        </w:rPr>
        <w:t>)</w:t>
      </w:r>
      <w:r w:rsidRPr="00394587">
        <w:rPr>
          <w:color w:val="000000"/>
          <w:sz w:val="22"/>
          <w:szCs w:val="22"/>
        </w:rPr>
        <w:t xml:space="preserve"> Não será possível substituir Fábio caso já tenha sido</w:t>
      </w:r>
      <w:r>
        <w:rPr>
          <w:color w:val="000000"/>
          <w:sz w:val="22"/>
          <w:szCs w:val="22"/>
        </w:rPr>
        <w:t xml:space="preserve"> </w:t>
      </w:r>
      <w:r w:rsidRPr="00394587">
        <w:rPr>
          <w:color w:val="000000"/>
          <w:sz w:val="22"/>
          <w:szCs w:val="22"/>
        </w:rPr>
        <w:t>recebida a intimação para a audiência de instrução.</w:t>
      </w:r>
    </w:p>
    <w:p w:rsidR="00394587" w:rsidRPr="00394587" w:rsidRDefault="00394587" w:rsidP="00191720">
      <w:pPr>
        <w:autoSpaceDE w:val="0"/>
        <w:autoSpaceDN w:val="0"/>
        <w:adjustRightInd w:val="0"/>
        <w:jc w:val="both"/>
        <w:rPr>
          <w:color w:val="000000"/>
          <w:sz w:val="22"/>
          <w:szCs w:val="22"/>
        </w:rPr>
      </w:pPr>
      <w:r>
        <w:rPr>
          <w:color w:val="000000"/>
          <w:sz w:val="22"/>
          <w:szCs w:val="22"/>
        </w:rPr>
        <w:t>(</w:t>
      </w:r>
      <w:r w:rsidRPr="00394587">
        <w:rPr>
          <w:color w:val="000000"/>
          <w:sz w:val="22"/>
          <w:szCs w:val="22"/>
        </w:rPr>
        <w:t>B</w:t>
      </w:r>
      <w:r>
        <w:rPr>
          <w:color w:val="000000"/>
          <w:sz w:val="22"/>
          <w:szCs w:val="22"/>
        </w:rPr>
        <w:t>)</w:t>
      </w:r>
      <w:r w:rsidRPr="00394587">
        <w:rPr>
          <w:color w:val="000000"/>
          <w:sz w:val="22"/>
          <w:szCs w:val="22"/>
        </w:rPr>
        <w:t xml:space="preserve"> Paulo não poderá substituir Fábio por outra testemunha</w:t>
      </w:r>
      <w:r>
        <w:rPr>
          <w:color w:val="000000"/>
          <w:sz w:val="22"/>
          <w:szCs w:val="22"/>
        </w:rPr>
        <w:t xml:space="preserve"> </w:t>
      </w:r>
      <w:r w:rsidRPr="00394587">
        <w:rPr>
          <w:color w:val="000000"/>
          <w:sz w:val="22"/>
          <w:szCs w:val="22"/>
        </w:rPr>
        <w:t>dado a preclusão.</w:t>
      </w:r>
    </w:p>
    <w:p w:rsidR="00394587" w:rsidRPr="00394587" w:rsidRDefault="00394587" w:rsidP="00191720">
      <w:pPr>
        <w:autoSpaceDE w:val="0"/>
        <w:autoSpaceDN w:val="0"/>
        <w:adjustRightInd w:val="0"/>
        <w:jc w:val="both"/>
        <w:rPr>
          <w:color w:val="000000"/>
          <w:sz w:val="22"/>
          <w:szCs w:val="22"/>
        </w:rPr>
      </w:pPr>
      <w:r>
        <w:rPr>
          <w:color w:val="000000"/>
          <w:sz w:val="22"/>
          <w:szCs w:val="22"/>
        </w:rPr>
        <w:t>(</w:t>
      </w:r>
      <w:r w:rsidRPr="00394587">
        <w:rPr>
          <w:color w:val="000000"/>
          <w:sz w:val="22"/>
          <w:szCs w:val="22"/>
        </w:rPr>
        <w:t>C</w:t>
      </w:r>
      <w:r>
        <w:rPr>
          <w:color w:val="000000"/>
          <w:sz w:val="22"/>
          <w:szCs w:val="22"/>
        </w:rPr>
        <w:t>)</w:t>
      </w:r>
      <w:r w:rsidRPr="00394587">
        <w:rPr>
          <w:color w:val="000000"/>
          <w:sz w:val="22"/>
          <w:szCs w:val="22"/>
        </w:rPr>
        <w:t xml:space="preserve"> Se Paulo não tiver arrolado o máximo de testemunhas</w:t>
      </w:r>
      <w:r>
        <w:rPr>
          <w:color w:val="000000"/>
          <w:sz w:val="22"/>
          <w:szCs w:val="22"/>
        </w:rPr>
        <w:t xml:space="preserve"> </w:t>
      </w:r>
      <w:r w:rsidRPr="00394587">
        <w:rPr>
          <w:color w:val="000000"/>
          <w:sz w:val="22"/>
          <w:szCs w:val="22"/>
        </w:rPr>
        <w:t>permitidas, será possível substituir Fábio.</w:t>
      </w:r>
    </w:p>
    <w:p w:rsidR="007A6030" w:rsidRPr="005D7E47" w:rsidRDefault="00394587" w:rsidP="00191720">
      <w:pPr>
        <w:autoSpaceDE w:val="0"/>
        <w:autoSpaceDN w:val="0"/>
        <w:adjustRightInd w:val="0"/>
        <w:jc w:val="both"/>
        <w:rPr>
          <w:color w:val="000000"/>
          <w:sz w:val="22"/>
          <w:szCs w:val="22"/>
        </w:rPr>
      </w:pPr>
      <w:r>
        <w:rPr>
          <w:color w:val="000000"/>
          <w:sz w:val="22"/>
          <w:szCs w:val="22"/>
        </w:rPr>
        <w:t>(</w:t>
      </w:r>
      <w:r w:rsidRPr="00394587">
        <w:rPr>
          <w:color w:val="000000"/>
          <w:sz w:val="22"/>
          <w:szCs w:val="22"/>
        </w:rPr>
        <w:t>D</w:t>
      </w:r>
      <w:r>
        <w:rPr>
          <w:color w:val="000000"/>
          <w:sz w:val="22"/>
          <w:szCs w:val="22"/>
        </w:rPr>
        <w:t>)</w:t>
      </w:r>
      <w:r w:rsidRPr="00394587">
        <w:rPr>
          <w:color w:val="000000"/>
          <w:sz w:val="22"/>
          <w:szCs w:val="22"/>
        </w:rPr>
        <w:t xml:space="preserve"> Fábio poderá ser substituído por outra testemunha, pois,</w:t>
      </w:r>
      <w:r>
        <w:rPr>
          <w:color w:val="000000"/>
          <w:sz w:val="22"/>
          <w:szCs w:val="22"/>
        </w:rPr>
        <w:t xml:space="preserve"> </w:t>
      </w:r>
      <w:r w:rsidRPr="00394587">
        <w:rPr>
          <w:color w:val="000000"/>
          <w:sz w:val="22"/>
          <w:szCs w:val="22"/>
        </w:rPr>
        <w:t>provada a enfermidade, a lei processual lhe garante tal</w:t>
      </w:r>
      <w:r>
        <w:rPr>
          <w:color w:val="000000"/>
          <w:sz w:val="22"/>
          <w:szCs w:val="22"/>
        </w:rPr>
        <w:t xml:space="preserve"> </w:t>
      </w:r>
      <w:r w:rsidRPr="00394587">
        <w:rPr>
          <w:color w:val="000000"/>
          <w:sz w:val="22"/>
          <w:szCs w:val="22"/>
        </w:rPr>
        <w:t>possibilidade.</w:t>
      </w:r>
    </w:p>
    <w:p w:rsidR="00394587" w:rsidRPr="00394587" w:rsidRDefault="00394587" w:rsidP="00191720">
      <w:pPr>
        <w:autoSpaceDE w:val="0"/>
        <w:autoSpaceDN w:val="0"/>
        <w:adjustRightInd w:val="0"/>
        <w:jc w:val="both"/>
        <w:rPr>
          <w:b/>
          <w:color w:val="000000"/>
          <w:sz w:val="22"/>
          <w:szCs w:val="22"/>
        </w:rPr>
      </w:pPr>
      <w:r>
        <w:rPr>
          <w:b/>
          <w:color w:val="000000"/>
          <w:sz w:val="22"/>
          <w:szCs w:val="22"/>
        </w:rPr>
        <w:lastRenderedPageBreak/>
        <w:t>5</w:t>
      </w:r>
      <w:r w:rsidRPr="00394587">
        <w:rPr>
          <w:b/>
          <w:color w:val="000000"/>
          <w:sz w:val="22"/>
          <w:szCs w:val="22"/>
        </w:rPr>
        <w:t>4 A respeito da coisa julgada</w:t>
      </w:r>
      <w:proofErr w:type="gramStart"/>
      <w:r w:rsidRPr="00394587">
        <w:rPr>
          <w:b/>
          <w:color w:val="000000"/>
          <w:sz w:val="22"/>
          <w:szCs w:val="22"/>
        </w:rPr>
        <w:t>,</w:t>
      </w:r>
      <w:r w:rsidR="000E5119" w:rsidRPr="00394587">
        <w:rPr>
          <w:b/>
          <w:color w:val="000000"/>
          <w:sz w:val="22"/>
          <w:szCs w:val="22"/>
        </w:rPr>
        <w:t xml:space="preserve"> </w:t>
      </w:r>
      <w:r w:rsidRPr="00394587">
        <w:rPr>
          <w:b/>
          <w:color w:val="000000"/>
          <w:sz w:val="22"/>
          <w:szCs w:val="22"/>
        </w:rPr>
        <w:t>assinale</w:t>
      </w:r>
      <w:proofErr w:type="gramEnd"/>
      <w:r w:rsidRPr="00394587">
        <w:rPr>
          <w:b/>
          <w:color w:val="000000"/>
          <w:sz w:val="22"/>
          <w:szCs w:val="22"/>
        </w:rPr>
        <w:t xml:space="preserve"> a opção correta.</w:t>
      </w:r>
    </w:p>
    <w:p w:rsidR="00210BA3" w:rsidRDefault="00210BA3" w:rsidP="00191720">
      <w:pPr>
        <w:autoSpaceDE w:val="0"/>
        <w:autoSpaceDN w:val="0"/>
        <w:adjustRightInd w:val="0"/>
        <w:jc w:val="both"/>
        <w:rPr>
          <w:color w:val="000000"/>
          <w:sz w:val="22"/>
          <w:szCs w:val="22"/>
        </w:rPr>
      </w:pPr>
    </w:p>
    <w:p w:rsidR="00394587" w:rsidRPr="00394587" w:rsidRDefault="00210BA3" w:rsidP="00191720">
      <w:pPr>
        <w:autoSpaceDE w:val="0"/>
        <w:autoSpaceDN w:val="0"/>
        <w:adjustRightInd w:val="0"/>
        <w:jc w:val="both"/>
        <w:rPr>
          <w:color w:val="000000"/>
          <w:sz w:val="22"/>
          <w:szCs w:val="22"/>
        </w:rPr>
      </w:pPr>
      <w:r>
        <w:rPr>
          <w:color w:val="000000"/>
          <w:sz w:val="22"/>
          <w:szCs w:val="22"/>
        </w:rPr>
        <w:t>(</w:t>
      </w:r>
      <w:r w:rsidR="00394587" w:rsidRPr="00394587">
        <w:rPr>
          <w:color w:val="000000"/>
          <w:sz w:val="22"/>
          <w:szCs w:val="22"/>
        </w:rPr>
        <w:t>A</w:t>
      </w:r>
      <w:r>
        <w:rPr>
          <w:color w:val="000000"/>
          <w:sz w:val="22"/>
          <w:szCs w:val="22"/>
        </w:rPr>
        <w:t>)</w:t>
      </w:r>
      <w:r w:rsidR="00394587" w:rsidRPr="00394587">
        <w:rPr>
          <w:color w:val="000000"/>
          <w:sz w:val="22"/>
          <w:szCs w:val="22"/>
        </w:rPr>
        <w:t xml:space="preserve"> Apreciação de questão prejudicial fará coisa julgada se</w:t>
      </w:r>
      <w:r>
        <w:rPr>
          <w:color w:val="000000"/>
          <w:sz w:val="22"/>
          <w:szCs w:val="22"/>
        </w:rPr>
        <w:t xml:space="preserve"> </w:t>
      </w:r>
      <w:r w:rsidR="00394587" w:rsidRPr="00394587">
        <w:rPr>
          <w:color w:val="000000"/>
          <w:sz w:val="22"/>
          <w:szCs w:val="22"/>
        </w:rPr>
        <w:t>decidida incidentemente n</w:t>
      </w:r>
      <w:r>
        <w:rPr>
          <w:color w:val="000000"/>
          <w:sz w:val="22"/>
          <w:szCs w:val="22"/>
        </w:rPr>
        <w:t xml:space="preserve">o processo, mesmo que as partes </w:t>
      </w:r>
      <w:r w:rsidR="00394587" w:rsidRPr="00394587">
        <w:rPr>
          <w:color w:val="000000"/>
          <w:sz w:val="22"/>
          <w:szCs w:val="22"/>
        </w:rPr>
        <w:t>não o requeiram.</w:t>
      </w:r>
    </w:p>
    <w:p w:rsidR="00394587" w:rsidRPr="00394587" w:rsidRDefault="00210BA3" w:rsidP="00191720">
      <w:pPr>
        <w:autoSpaceDE w:val="0"/>
        <w:autoSpaceDN w:val="0"/>
        <w:adjustRightInd w:val="0"/>
        <w:jc w:val="both"/>
        <w:rPr>
          <w:color w:val="000000"/>
          <w:sz w:val="22"/>
          <w:szCs w:val="22"/>
        </w:rPr>
      </w:pPr>
      <w:r>
        <w:rPr>
          <w:color w:val="000000"/>
          <w:sz w:val="22"/>
          <w:szCs w:val="22"/>
        </w:rPr>
        <w:t>(</w:t>
      </w:r>
      <w:r w:rsidR="00394587" w:rsidRPr="00394587">
        <w:rPr>
          <w:color w:val="000000"/>
          <w:sz w:val="22"/>
          <w:szCs w:val="22"/>
        </w:rPr>
        <w:t>B</w:t>
      </w:r>
      <w:r>
        <w:rPr>
          <w:color w:val="000000"/>
          <w:sz w:val="22"/>
          <w:szCs w:val="22"/>
        </w:rPr>
        <w:t>)</w:t>
      </w:r>
      <w:r w:rsidR="00394587" w:rsidRPr="00394587">
        <w:rPr>
          <w:color w:val="000000"/>
          <w:sz w:val="22"/>
          <w:szCs w:val="22"/>
        </w:rPr>
        <w:t xml:space="preserve"> Para ter força de lei nos limites da lide e das questões</w:t>
      </w:r>
      <w:r>
        <w:rPr>
          <w:color w:val="000000"/>
          <w:sz w:val="22"/>
          <w:szCs w:val="22"/>
        </w:rPr>
        <w:t xml:space="preserve"> </w:t>
      </w:r>
      <w:r w:rsidR="00394587" w:rsidRPr="00394587">
        <w:rPr>
          <w:color w:val="000000"/>
          <w:sz w:val="22"/>
          <w:szCs w:val="22"/>
        </w:rPr>
        <w:t>decididas, a sentença deve conter julgamento total da lide.</w:t>
      </w:r>
    </w:p>
    <w:p w:rsidR="00394587" w:rsidRPr="00394587" w:rsidRDefault="00210BA3" w:rsidP="00191720">
      <w:pPr>
        <w:autoSpaceDE w:val="0"/>
        <w:autoSpaceDN w:val="0"/>
        <w:adjustRightInd w:val="0"/>
        <w:jc w:val="both"/>
        <w:rPr>
          <w:color w:val="000000"/>
          <w:sz w:val="22"/>
          <w:szCs w:val="22"/>
        </w:rPr>
      </w:pPr>
      <w:r>
        <w:rPr>
          <w:color w:val="000000"/>
          <w:sz w:val="22"/>
          <w:szCs w:val="22"/>
        </w:rPr>
        <w:t>(</w:t>
      </w:r>
      <w:r w:rsidR="00394587" w:rsidRPr="00394587">
        <w:rPr>
          <w:color w:val="000000"/>
          <w:sz w:val="22"/>
          <w:szCs w:val="22"/>
        </w:rPr>
        <w:t>C</w:t>
      </w:r>
      <w:r>
        <w:rPr>
          <w:color w:val="000000"/>
          <w:sz w:val="22"/>
          <w:szCs w:val="22"/>
        </w:rPr>
        <w:t>)</w:t>
      </w:r>
      <w:r w:rsidR="00394587" w:rsidRPr="00394587">
        <w:rPr>
          <w:color w:val="000000"/>
          <w:sz w:val="22"/>
          <w:szCs w:val="22"/>
        </w:rPr>
        <w:t xml:space="preserve"> Os motivos da sentença fazem coisa julgada se forem</w:t>
      </w:r>
      <w:r>
        <w:rPr>
          <w:color w:val="000000"/>
          <w:sz w:val="22"/>
          <w:szCs w:val="22"/>
        </w:rPr>
        <w:t xml:space="preserve"> </w:t>
      </w:r>
      <w:r w:rsidR="00394587" w:rsidRPr="00394587">
        <w:rPr>
          <w:color w:val="000000"/>
          <w:sz w:val="22"/>
          <w:szCs w:val="22"/>
        </w:rPr>
        <w:t>importantes para determinar o alcance da parte dispositiva.</w:t>
      </w:r>
    </w:p>
    <w:p w:rsidR="00394587" w:rsidRPr="00394587" w:rsidRDefault="00210BA3" w:rsidP="00191720">
      <w:pPr>
        <w:autoSpaceDE w:val="0"/>
        <w:autoSpaceDN w:val="0"/>
        <w:adjustRightInd w:val="0"/>
        <w:jc w:val="both"/>
        <w:rPr>
          <w:color w:val="000000"/>
          <w:sz w:val="22"/>
          <w:szCs w:val="22"/>
        </w:rPr>
      </w:pPr>
      <w:r>
        <w:rPr>
          <w:color w:val="000000"/>
          <w:sz w:val="22"/>
          <w:szCs w:val="22"/>
        </w:rPr>
        <w:t>(</w:t>
      </w:r>
      <w:r w:rsidR="00394587" w:rsidRPr="00394587">
        <w:rPr>
          <w:color w:val="000000"/>
          <w:sz w:val="22"/>
          <w:szCs w:val="22"/>
        </w:rPr>
        <w:t>D</w:t>
      </w:r>
      <w:r>
        <w:rPr>
          <w:color w:val="000000"/>
          <w:sz w:val="22"/>
          <w:szCs w:val="22"/>
        </w:rPr>
        <w:t>)</w:t>
      </w:r>
      <w:r w:rsidR="00394587" w:rsidRPr="00394587">
        <w:rPr>
          <w:color w:val="000000"/>
          <w:sz w:val="22"/>
          <w:szCs w:val="22"/>
        </w:rPr>
        <w:t xml:space="preserve"> A verdade dos fatos, estabelecida como fundamento da</w:t>
      </w:r>
      <w:r>
        <w:rPr>
          <w:color w:val="000000"/>
          <w:sz w:val="22"/>
          <w:szCs w:val="22"/>
        </w:rPr>
        <w:t xml:space="preserve"> </w:t>
      </w:r>
      <w:r w:rsidR="00394587" w:rsidRPr="00394587">
        <w:rPr>
          <w:color w:val="000000"/>
          <w:sz w:val="22"/>
          <w:szCs w:val="22"/>
        </w:rPr>
        <w:t>sentença, não faz coisa julgada</w:t>
      </w:r>
    </w:p>
    <w:p w:rsidR="00394587" w:rsidRPr="00394587" w:rsidRDefault="00394587" w:rsidP="00191720">
      <w:pPr>
        <w:autoSpaceDE w:val="0"/>
        <w:autoSpaceDN w:val="0"/>
        <w:adjustRightInd w:val="0"/>
        <w:jc w:val="both"/>
        <w:rPr>
          <w:color w:val="FFFFFF"/>
          <w:sz w:val="22"/>
          <w:szCs w:val="22"/>
        </w:rPr>
      </w:pPr>
      <w:r w:rsidRPr="00394587">
        <w:rPr>
          <w:color w:val="FFFFFF"/>
          <w:sz w:val="22"/>
          <w:szCs w:val="22"/>
        </w:rPr>
        <w:t>QUESTÃO 43</w:t>
      </w:r>
      <w:r w:rsidRPr="00394587">
        <w:rPr>
          <w:color w:val="000000"/>
          <w:sz w:val="22"/>
          <w:szCs w:val="22"/>
        </w:rPr>
        <w:t xml:space="preserve"> </w:t>
      </w:r>
    </w:p>
    <w:p w:rsidR="00394587" w:rsidRPr="00210BA3" w:rsidRDefault="00210BA3" w:rsidP="00191720">
      <w:pPr>
        <w:autoSpaceDE w:val="0"/>
        <w:autoSpaceDN w:val="0"/>
        <w:adjustRightInd w:val="0"/>
        <w:jc w:val="both"/>
        <w:rPr>
          <w:b/>
          <w:color w:val="000000"/>
          <w:sz w:val="22"/>
          <w:szCs w:val="22"/>
        </w:rPr>
      </w:pPr>
      <w:r w:rsidRPr="00210BA3">
        <w:rPr>
          <w:b/>
          <w:color w:val="000000"/>
          <w:sz w:val="22"/>
          <w:szCs w:val="22"/>
        </w:rPr>
        <w:t>5</w:t>
      </w:r>
      <w:r w:rsidR="00394587" w:rsidRPr="00210BA3">
        <w:rPr>
          <w:b/>
          <w:color w:val="000000"/>
          <w:sz w:val="22"/>
          <w:szCs w:val="22"/>
        </w:rPr>
        <w:t>5</w:t>
      </w:r>
      <w:r w:rsidRPr="00210BA3">
        <w:rPr>
          <w:b/>
          <w:color w:val="000000"/>
          <w:sz w:val="22"/>
          <w:szCs w:val="22"/>
        </w:rPr>
        <w:t>.</w:t>
      </w:r>
      <w:r w:rsidR="00394587" w:rsidRPr="00210BA3">
        <w:rPr>
          <w:b/>
          <w:color w:val="000000"/>
          <w:sz w:val="22"/>
          <w:szCs w:val="22"/>
        </w:rPr>
        <w:t xml:space="preserve"> Eduardo ajuizou ação</w:t>
      </w:r>
      <w:r w:rsidRPr="00210BA3">
        <w:rPr>
          <w:b/>
          <w:color w:val="000000"/>
          <w:sz w:val="22"/>
          <w:szCs w:val="22"/>
        </w:rPr>
        <w:t xml:space="preserve"> em face de Márcia, pedindo sua </w:t>
      </w:r>
      <w:r w:rsidR="00394587" w:rsidRPr="00210BA3">
        <w:rPr>
          <w:b/>
          <w:color w:val="000000"/>
          <w:sz w:val="22"/>
          <w:szCs w:val="22"/>
        </w:rPr>
        <w:t xml:space="preserve">condenação em danos morais </w:t>
      </w:r>
      <w:r w:rsidRPr="00210BA3">
        <w:rPr>
          <w:b/>
          <w:color w:val="000000"/>
          <w:sz w:val="22"/>
          <w:szCs w:val="22"/>
        </w:rPr>
        <w:t xml:space="preserve">e materiais. O juiz de primeiro </w:t>
      </w:r>
      <w:r w:rsidR="00394587" w:rsidRPr="00210BA3">
        <w:rPr>
          <w:b/>
          <w:color w:val="000000"/>
          <w:sz w:val="22"/>
          <w:szCs w:val="22"/>
        </w:rPr>
        <w:t>grau julgou improcedente o pedido, condenando Eduardo por</w:t>
      </w:r>
      <w:r w:rsidRPr="00210BA3">
        <w:rPr>
          <w:b/>
          <w:color w:val="000000"/>
          <w:sz w:val="22"/>
          <w:szCs w:val="22"/>
        </w:rPr>
        <w:t xml:space="preserve"> </w:t>
      </w:r>
      <w:r w:rsidR="00394587" w:rsidRPr="00210BA3">
        <w:rPr>
          <w:b/>
          <w:color w:val="000000"/>
          <w:sz w:val="22"/>
          <w:szCs w:val="22"/>
        </w:rPr>
        <w:t>litigância de má-fé. Não</w:t>
      </w:r>
      <w:r w:rsidRPr="00210BA3">
        <w:rPr>
          <w:b/>
          <w:color w:val="000000"/>
          <w:sz w:val="22"/>
          <w:szCs w:val="22"/>
        </w:rPr>
        <w:t xml:space="preserve"> satisfeito, Eduardo apelou. No </w:t>
      </w:r>
      <w:r w:rsidR="00394587" w:rsidRPr="00210BA3">
        <w:rPr>
          <w:b/>
          <w:color w:val="000000"/>
          <w:sz w:val="22"/>
          <w:szCs w:val="22"/>
        </w:rPr>
        <w:t>entanto, o tribunal manteve a sentença, havendo tr</w:t>
      </w:r>
      <w:r w:rsidRPr="00210BA3">
        <w:rPr>
          <w:b/>
          <w:color w:val="000000"/>
          <w:sz w:val="22"/>
          <w:szCs w:val="22"/>
        </w:rPr>
        <w:t xml:space="preserve">ânsito em </w:t>
      </w:r>
      <w:r w:rsidR="00394587" w:rsidRPr="00210BA3">
        <w:rPr>
          <w:b/>
          <w:color w:val="000000"/>
          <w:sz w:val="22"/>
          <w:szCs w:val="22"/>
        </w:rPr>
        <w:t>julgado da decisão.</w:t>
      </w:r>
    </w:p>
    <w:p w:rsidR="00394587" w:rsidRPr="00210BA3" w:rsidRDefault="00394587" w:rsidP="00191720">
      <w:pPr>
        <w:autoSpaceDE w:val="0"/>
        <w:autoSpaceDN w:val="0"/>
        <w:adjustRightInd w:val="0"/>
        <w:jc w:val="both"/>
        <w:rPr>
          <w:b/>
          <w:color w:val="000000"/>
          <w:sz w:val="22"/>
          <w:szCs w:val="22"/>
        </w:rPr>
      </w:pPr>
      <w:r w:rsidRPr="00210BA3">
        <w:rPr>
          <w:b/>
          <w:color w:val="000000"/>
          <w:sz w:val="22"/>
          <w:szCs w:val="22"/>
        </w:rPr>
        <w:t>Na situação hipotética a</w:t>
      </w:r>
      <w:r w:rsidR="00210BA3" w:rsidRPr="00210BA3">
        <w:rPr>
          <w:b/>
          <w:color w:val="000000"/>
          <w:sz w:val="22"/>
          <w:szCs w:val="22"/>
        </w:rPr>
        <w:t xml:space="preserve">presentada, caso Eduardo queira </w:t>
      </w:r>
      <w:r w:rsidRPr="00210BA3">
        <w:rPr>
          <w:b/>
          <w:color w:val="000000"/>
          <w:sz w:val="22"/>
          <w:szCs w:val="22"/>
        </w:rPr>
        <w:t>ajuizar ação rescisória, esta caberá</w:t>
      </w:r>
      <w:r w:rsidR="00210BA3">
        <w:rPr>
          <w:b/>
          <w:color w:val="000000"/>
          <w:sz w:val="22"/>
          <w:szCs w:val="22"/>
        </w:rPr>
        <w:t xml:space="preserve">: </w:t>
      </w:r>
    </w:p>
    <w:p w:rsidR="00210BA3" w:rsidRDefault="00210BA3" w:rsidP="00191720">
      <w:pPr>
        <w:autoSpaceDE w:val="0"/>
        <w:autoSpaceDN w:val="0"/>
        <w:adjustRightInd w:val="0"/>
        <w:jc w:val="both"/>
        <w:rPr>
          <w:color w:val="000000"/>
          <w:sz w:val="22"/>
          <w:szCs w:val="22"/>
        </w:rPr>
      </w:pPr>
    </w:p>
    <w:p w:rsidR="00394587" w:rsidRPr="00394587" w:rsidRDefault="00210BA3" w:rsidP="00191720">
      <w:pPr>
        <w:autoSpaceDE w:val="0"/>
        <w:autoSpaceDN w:val="0"/>
        <w:adjustRightInd w:val="0"/>
        <w:jc w:val="both"/>
        <w:rPr>
          <w:color w:val="000000"/>
          <w:sz w:val="22"/>
          <w:szCs w:val="22"/>
        </w:rPr>
      </w:pPr>
      <w:r>
        <w:rPr>
          <w:color w:val="000000"/>
          <w:sz w:val="22"/>
          <w:szCs w:val="22"/>
        </w:rPr>
        <w:t>(</w:t>
      </w:r>
      <w:r w:rsidR="00394587" w:rsidRPr="00394587">
        <w:rPr>
          <w:color w:val="000000"/>
          <w:sz w:val="22"/>
          <w:szCs w:val="22"/>
        </w:rPr>
        <w:t>A</w:t>
      </w:r>
      <w:r>
        <w:rPr>
          <w:color w:val="000000"/>
          <w:sz w:val="22"/>
          <w:szCs w:val="22"/>
        </w:rPr>
        <w:t>)</w:t>
      </w:r>
      <w:r w:rsidR="00394587" w:rsidRPr="00394587">
        <w:rPr>
          <w:color w:val="000000"/>
          <w:sz w:val="22"/>
          <w:szCs w:val="22"/>
        </w:rPr>
        <w:t xml:space="preserve"> caso o julgamento da apelação interposta tenha resultado</w:t>
      </w:r>
      <w:r>
        <w:rPr>
          <w:color w:val="000000"/>
          <w:sz w:val="22"/>
          <w:szCs w:val="22"/>
        </w:rPr>
        <w:t xml:space="preserve"> </w:t>
      </w:r>
      <w:r w:rsidR="00394587" w:rsidRPr="00394587">
        <w:rPr>
          <w:color w:val="000000"/>
          <w:sz w:val="22"/>
          <w:szCs w:val="22"/>
        </w:rPr>
        <w:t>de acórdão não-unânime.</w:t>
      </w:r>
    </w:p>
    <w:p w:rsidR="00394587" w:rsidRPr="00394587" w:rsidRDefault="00210BA3" w:rsidP="00191720">
      <w:pPr>
        <w:autoSpaceDE w:val="0"/>
        <w:autoSpaceDN w:val="0"/>
        <w:adjustRightInd w:val="0"/>
        <w:jc w:val="both"/>
        <w:rPr>
          <w:color w:val="000000"/>
          <w:sz w:val="22"/>
          <w:szCs w:val="22"/>
        </w:rPr>
      </w:pPr>
      <w:r>
        <w:rPr>
          <w:color w:val="000000"/>
          <w:sz w:val="22"/>
          <w:szCs w:val="22"/>
        </w:rPr>
        <w:t>(</w:t>
      </w:r>
      <w:r w:rsidR="00394587" w:rsidRPr="00394587">
        <w:rPr>
          <w:color w:val="000000"/>
          <w:sz w:val="22"/>
          <w:szCs w:val="22"/>
        </w:rPr>
        <w:t>B</w:t>
      </w:r>
      <w:r>
        <w:rPr>
          <w:color w:val="000000"/>
          <w:sz w:val="22"/>
          <w:szCs w:val="22"/>
        </w:rPr>
        <w:t>)</w:t>
      </w:r>
      <w:r w:rsidR="00394587" w:rsidRPr="00394587">
        <w:rPr>
          <w:color w:val="000000"/>
          <w:sz w:val="22"/>
          <w:szCs w:val="22"/>
        </w:rPr>
        <w:t xml:space="preserve"> se a sentença de mérito transitada em julgado tiver sido</w:t>
      </w:r>
      <w:r>
        <w:rPr>
          <w:color w:val="000000"/>
          <w:sz w:val="22"/>
          <w:szCs w:val="22"/>
        </w:rPr>
        <w:t xml:space="preserve"> </w:t>
      </w:r>
      <w:r w:rsidR="00394587" w:rsidRPr="00394587">
        <w:rPr>
          <w:color w:val="000000"/>
          <w:sz w:val="22"/>
          <w:szCs w:val="22"/>
        </w:rPr>
        <w:t>proferida por juiz relativamente incompetente.</w:t>
      </w:r>
    </w:p>
    <w:p w:rsidR="00394587" w:rsidRPr="00394587" w:rsidRDefault="00210BA3" w:rsidP="00191720">
      <w:pPr>
        <w:autoSpaceDE w:val="0"/>
        <w:autoSpaceDN w:val="0"/>
        <w:adjustRightInd w:val="0"/>
        <w:jc w:val="both"/>
        <w:rPr>
          <w:color w:val="000000"/>
          <w:sz w:val="22"/>
          <w:szCs w:val="22"/>
        </w:rPr>
      </w:pPr>
      <w:r>
        <w:rPr>
          <w:color w:val="000000"/>
          <w:sz w:val="22"/>
          <w:szCs w:val="22"/>
        </w:rPr>
        <w:t>(</w:t>
      </w:r>
      <w:r w:rsidR="00394587" w:rsidRPr="00394587">
        <w:rPr>
          <w:color w:val="000000"/>
          <w:sz w:val="22"/>
          <w:szCs w:val="22"/>
        </w:rPr>
        <w:t>C</w:t>
      </w:r>
      <w:r>
        <w:rPr>
          <w:color w:val="000000"/>
          <w:sz w:val="22"/>
          <w:szCs w:val="22"/>
        </w:rPr>
        <w:t>)</w:t>
      </w:r>
      <w:r w:rsidR="00394587" w:rsidRPr="00394587">
        <w:rPr>
          <w:color w:val="000000"/>
          <w:sz w:val="22"/>
          <w:szCs w:val="22"/>
        </w:rPr>
        <w:t xml:space="preserve"> caso haja prova de que a decisão de mérito transitada em</w:t>
      </w:r>
      <w:r>
        <w:rPr>
          <w:color w:val="000000"/>
          <w:sz w:val="22"/>
          <w:szCs w:val="22"/>
        </w:rPr>
        <w:t xml:space="preserve"> </w:t>
      </w:r>
      <w:r w:rsidR="00394587" w:rsidRPr="00394587">
        <w:rPr>
          <w:color w:val="000000"/>
          <w:sz w:val="22"/>
          <w:szCs w:val="22"/>
        </w:rPr>
        <w:t>julgado tenha sido profer</w:t>
      </w:r>
      <w:r>
        <w:rPr>
          <w:color w:val="000000"/>
          <w:sz w:val="22"/>
          <w:szCs w:val="22"/>
        </w:rPr>
        <w:t xml:space="preserve">ida por prevaricação, concussão </w:t>
      </w:r>
      <w:r w:rsidR="00394587" w:rsidRPr="00394587">
        <w:rPr>
          <w:color w:val="000000"/>
          <w:sz w:val="22"/>
          <w:szCs w:val="22"/>
        </w:rPr>
        <w:t>ou corrupção do prolator.</w:t>
      </w:r>
    </w:p>
    <w:p w:rsidR="00394587" w:rsidRPr="00394587" w:rsidRDefault="00210BA3" w:rsidP="00191720">
      <w:pPr>
        <w:autoSpaceDE w:val="0"/>
        <w:autoSpaceDN w:val="0"/>
        <w:adjustRightInd w:val="0"/>
        <w:jc w:val="both"/>
        <w:rPr>
          <w:color w:val="000000"/>
          <w:sz w:val="22"/>
          <w:szCs w:val="22"/>
        </w:rPr>
      </w:pPr>
      <w:r>
        <w:rPr>
          <w:color w:val="000000"/>
          <w:sz w:val="22"/>
          <w:szCs w:val="22"/>
        </w:rPr>
        <w:t>(</w:t>
      </w:r>
      <w:r w:rsidR="00394587" w:rsidRPr="00394587">
        <w:rPr>
          <w:color w:val="000000"/>
          <w:sz w:val="22"/>
          <w:szCs w:val="22"/>
        </w:rPr>
        <w:t>D</w:t>
      </w:r>
      <w:r>
        <w:rPr>
          <w:color w:val="000000"/>
          <w:sz w:val="22"/>
          <w:szCs w:val="22"/>
        </w:rPr>
        <w:t>)</w:t>
      </w:r>
      <w:r w:rsidR="00394587" w:rsidRPr="00394587">
        <w:rPr>
          <w:color w:val="000000"/>
          <w:sz w:val="22"/>
          <w:szCs w:val="22"/>
        </w:rPr>
        <w:t xml:space="preserve"> se a sentença de mérito transitada em julgado se fundar em</w:t>
      </w:r>
      <w:r>
        <w:rPr>
          <w:color w:val="000000"/>
          <w:sz w:val="22"/>
          <w:szCs w:val="22"/>
        </w:rPr>
        <w:t xml:space="preserve"> </w:t>
      </w:r>
      <w:r w:rsidR="00394587" w:rsidRPr="00394587">
        <w:rPr>
          <w:color w:val="000000"/>
          <w:sz w:val="22"/>
          <w:szCs w:val="22"/>
        </w:rPr>
        <w:t>prova cuja falsidade</w:t>
      </w:r>
      <w:r>
        <w:rPr>
          <w:color w:val="000000"/>
          <w:sz w:val="22"/>
          <w:szCs w:val="22"/>
        </w:rPr>
        <w:t xml:space="preserve"> tenha sido apurada em processo </w:t>
      </w:r>
      <w:r w:rsidR="00394587" w:rsidRPr="00394587">
        <w:rPr>
          <w:color w:val="000000"/>
          <w:sz w:val="22"/>
          <w:szCs w:val="22"/>
        </w:rPr>
        <w:t>administrativo.</w:t>
      </w:r>
    </w:p>
    <w:p w:rsidR="00394587" w:rsidRDefault="00394587" w:rsidP="00394587">
      <w:pPr>
        <w:autoSpaceDE w:val="0"/>
        <w:autoSpaceDN w:val="0"/>
        <w:adjustRightInd w:val="0"/>
        <w:rPr>
          <w:rFonts w:ascii="TT4DA5o00" w:hAnsi="TT4DA5o00" w:cs="TT4DA5o00"/>
          <w:color w:val="000000"/>
        </w:rPr>
      </w:pPr>
      <w:r>
        <w:rPr>
          <w:rFonts w:ascii="TT31C4o00" w:hAnsi="TT31C4o00" w:cs="TT31C4o00"/>
          <w:color w:val="FFFFFF"/>
        </w:rPr>
        <w:t>QUESTÃO</w:t>
      </w:r>
    </w:p>
    <w:p w:rsidR="00D76C72" w:rsidRPr="001B66E4" w:rsidRDefault="00D76C72" w:rsidP="00466D4E">
      <w:pPr>
        <w:autoSpaceDE w:val="0"/>
        <w:autoSpaceDN w:val="0"/>
        <w:adjustRightInd w:val="0"/>
        <w:jc w:val="center"/>
        <w:rPr>
          <w:sz w:val="22"/>
          <w:szCs w:val="22"/>
        </w:rPr>
      </w:pPr>
      <w:r w:rsidRPr="00710D17">
        <w:rPr>
          <w:b/>
          <w:sz w:val="22"/>
          <w:szCs w:val="22"/>
        </w:rPr>
        <w:t>Direito e Processo do Trabalho</w:t>
      </w:r>
    </w:p>
    <w:p w:rsidR="00466D4E" w:rsidRPr="00466D4E" w:rsidRDefault="00466D4E" w:rsidP="00466D4E">
      <w:pPr>
        <w:pStyle w:val="NormalWeb"/>
        <w:jc w:val="both"/>
        <w:rPr>
          <w:b/>
          <w:sz w:val="22"/>
          <w:szCs w:val="22"/>
        </w:rPr>
      </w:pPr>
      <w:r w:rsidRPr="00466D4E">
        <w:rPr>
          <w:b/>
          <w:bCs/>
          <w:sz w:val="22"/>
          <w:szCs w:val="22"/>
        </w:rPr>
        <w:t>56.</w:t>
      </w:r>
      <w:r w:rsidRPr="00466D4E">
        <w:rPr>
          <w:b/>
          <w:sz w:val="22"/>
          <w:szCs w:val="22"/>
        </w:rPr>
        <w:t xml:space="preserve"> A respeito dos sujeitos da relação de emprego assinale a opção correta</w:t>
      </w:r>
      <w:r>
        <w:rPr>
          <w:b/>
          <w:sz w:val="22"/>
          <w:szCs w:val="22"/>
        </w:rPr>
        <w:t>.</w:t>
      </w:r>
      <w:r w:rsidRPr="00466D4E">
        <w:rPr>
          <w:b/>
          <w:sz w:val="22"/>
          <w:szCs w:val="22"/>
        </w:rPr>
        <w:t> </w:t>
      </w:r>
    </w:p>
    <w:p w:rsidR="00466D4E" w:rsidRDefault="00466D4E" w:rsidP="00466D4E">
      <w:pPr>
        <w:pStyle w:val="NormalWeb"/>
        <w:spacing w:before="0" w:beforeAutospacing="0" w:after="0" w:afterAutospacing="0"/>
        <w:jc w:val="both"/>
        <w:rPr>
          <w:sz w:val="22"/>
          <w:szCs w:val="22"/>
        </w:rPr>
      </w:pPr>
      <w:r>
        <w:rPr>
          <w:sz w:val="22"/>
          <w:szCs w:val="22"/>
        </w:rPr>
        <w:t>(</w:t>
      </w:r>
      <w:r w:rsidRPr="00466D4E">
        <w:rPr>
          <w:sz w:val="22"/>
          <w:szCs w:val="22"/>
        </w:rPr>
        <w:t>A) Qualifica-se como empregado o trabalhador contratado para executar a ampliação da residência de um servidor público, mediante preço certo e prazo previamente ajustados, sem ingerência do proprietário da obra na forma de sua execução. </w:t>
      </w:r>
    </w:p>
    <w:p w:rsidR="00466D4E" w:rsidRPr="00466D4E" w:rsidRDefault="00466D4E" w:rsidP="00466D4E">
      <w:pPr>
        <w:pStyle w:val="NormalWeb"/>
        <w:spacing w:before="0" w:beforeAutospacing="0" w:after="0" w:afterAutospacing="0"/>
        <w:jc w:val="both"/>
        <w:rPr>
          <w:sz w:val="22"/>
          <w:szCs w:val="22"/>
        </w:rPr>
      </w:pPr>
      <w:r>
        <w:rPr>
          <w:sz w:val="22"/>
          <w:szCs w:val="22"/>
        </w:rPr>
        <w:t>(</w:t>
      </w:r>
      <w:r w:rsidRPr="00466D4E">
        <w:rPr>
          <w:sz w:val="22"/>
          <w:szCs w:val="22"/>
        </w:rPr>
        <w:t xml:space="preserve">B) Deve ser considerado empregado o trabalhador associado </w:t>
      </w:r>
      <w:proofErr w:type="gramStart"/>
      <w:r w:rsidRPr="00466D4E">
        <w:rPr>
          <w:sz w:val="22"/>
          <w:szCs w:val="22"/>
        </w:rPr>
        <w:t>a</w:t>
      </w:r>
      <w:proofErr w:type="gramEnd"/>
      <w:r w:rsidRPr="00466D4E">
        <w:rPr>
          <w:sz w:val="22"/>
          <w:szCs w:val="22"/>
        </w:rPr>
        <w:t xml:space="preserve"> cooperativa de mão-de-obra que preste serviços pessoais e onerosos, na condição de médico, em caráter ocasional, a determinado hospital. </w:t>
      </w:r>
    </w:p>
    <w:p w:rsidR="00466D4E" w:rsidRPr="00466D4E" w:rsidRDefault="00466D4E" w:rsidP="00466D4E">
      <w:pPr>
        <w:pStyle w:val="NormalWeb"/>
        <w:spacing w:before="0" w:beforeAutospacing="0" w:after="0" w:afterAutospacing="0"/>
        <w:jc w:val="both"/>
        <w:rPr>
          <w:sz w:val="22"/>
          <w:szCs w:val="22"/>
        </w:rPr>
      </w:pPr>
      <w:r>
        <w:rPr>
          <w:sz w:val="22"/>
          <w:szCs w:val="22"/>
        </w:rPr>
        <w:t>(</w:t>
      </w:r>
      <w:r w:rsidRPr="00466D4E">
        <w:rPr>
          <w:sz w:val="22"/>
          <w:szCs w:val="22"/>
        </w:rPr>
        <w:t>C) O advogado contratado para a execução de pareceres jurídicos em caráter pessoal, oneroso e habitual, que labore 4 horas diárias, deve ser considerado empregado. </w:t>
      </w:r>
    </w:p>
    <w:p w:rsidR="00466D4E" w:rsidRPr="00466D4E" w:rsidRDefault="00466D4E" w:rsidP="00466D4E">
      <w:pPr>
        <w:pStyle w:val="NormalWeb"/>
        <w:spacing w:before="0" w:beforeAutospacing="0" w:after="0" w:afterAutospacing="0"/>
        <w:jc w:val="both"/>
        <w:rPr>
          <w:sz w:val="22"/>
          <w:szCs w:val="22"/>
        </w:rPr>
      </w:pPr>
      <w:r>
        <w:rPr>
          <w:sz w:val="22"/>
          <w:szCs w:val="22"/>
        </w:rPr>
        <w:t>(</w:t>
      </w:r>
      <w:r w:rsidRPr="00466D4E">
        <w:rPr>
          <w:sz w:val="22"/>
          <w:szCs w:val="22"/>
        </w:rPr>
        <w:t>D) O trabalhador voluntário que presta serviços com ânimo e causa benevolente deve ser considerado empregado, se perceber valores habituais da instituição privada acolhedora. </w:t>
      </w:r>
    </w:p>
    <w:p w:rsidR="00A92D67" w:rsidRDefault="00A92D67" w:rsidP="00466D4E">
      <w:pPr>
        <w:pStyle w:val="NormalWeb"/>
        <w:spacing w:before="0" w:beforeAutospacing="0" w:after="0" w:afterAutospacing="0"/>
        <w:jc w:val="both"/>
        <w:rPr>
          <w:b/>
          <w:bCs/>
          <w:sz w:val="22"/>
          <w:szCs w:val="22"/>
        </w:rPr>
      </w:pPr>
    </w:p>
    <w:p w:rsidR="00466D4E" w:rsidRPr="009C4A97" w:rsidRDefault="009C4A97" w:rsidP="00466D4E">
      <w:pPr>
        <w:pStyle w:val="NormalWeb"/>
        <w:spacing w:before="0" w:beforeAutospacing="0" w:after="0" w:afterAutospacing="0"/>
        <w:jc w:val="both"/>
        <w:rPr>
          <w:b/>
          <w:sz w:val="22"/>
          <w:szCs w:val="22"/>
        </w:rPr>
      </w:pPr>
      <w:r w:rsidRPr="009C4A97">
        <w:rPr>
          <w:b/>
          <w:bCs/>
          <w:sz w:val="22"/>
          <w:szCs w:val="22"/>
        </w:rPr>
        <w:t xml:space="preserve">57. </w:t>
      </w:r>
      <w:r w:rsidR="00466D4E" w:rsidRPr="009C4A97">
        <w:rPr>
          <w:b/>
          <w:sz w:val="22"/>
          <w:szCs w:val="22"/>
        </w:rPr>
        <w:t>Acerca do instituto da negociação coletiva de trabalho, assinale a opção incorreta. </w:t>
      </w:r>
    </w:p>
    <w:p w:rsidR="009C4A97" w:rsidRDefault="009C4A97" w:rsidP="009C4A97">
      <w:pPr>
        <w:pStyle w:val="NormalWeb"/>
        <w:spacing w:before="0" w:beforeAutospacing="0" w:after="0" w:afterAutospacing="0"/>
        <w:jc w:val="both"/>
        <w:rPr>
          <w:sz w:val="22"/>
          <w:szCs w:val="22"/>
        </w:rPr>
      </w:pPr>
    </w:p>
    <w:p w:rsidR="00466D4E" w:rsidRPr="00466D4E" w:rsidRDefault="009C4A97" w:rsidP="009C4A97">
      <w:pPr>
        <w:pStyle w:val="NormalWeb"/>
        <w:spacing w:before="0" w:beforeAutospacing="0" w:after="0" w:afterAutospacing="0"/>
        <w:jc w:val="both"/>
        <w:rPr>
          <w:sz w:val="22"/>
          <w:szCs w:val="22"/>
        </w:rPr>
      </w:pPr>
      <w:r>
        <w:rPr>
          <w:sz w:val="22"/>
          <w:szCs w:val="22"/>
        </w:rPr>
        <w:t>(</w:t>
      </w:r>
      <w:r w:rsidR="00466D4E" w:rsidRPr="00466D4E">
        <w:rPr>
          <w:sz w:val="22"/>
          <w:szCs w:val="22"/>
        </w:rPr>
        <w:t>A) É obrigatória a participação dos sindicatos nas negociações coletivas de trabalho. </w:t>
      </w:r>
    </w:p>
    <w:p w:rsidR="00466D4E" w:rsidRPr="00466D4E" w:rsidRDefault="009C4A97" w:rsidP="009C4A97">
      <w:pPr>
        <w:pStyle w:val="NormalWeb"/>
        <w:spacing w:before="0" w:beforeAutospacing="0" w:after="0" w:afterAutospacing="0"/>
        <w:jc w:val="both"/>
        <w:rPr>
          <w:sz w:val="22"/>
          <w:szCs w:val="22"/>
        </w:rPr>
      </w:pPr>
      <w:r>
        <w:rPr>
          <w:sz w:val="22"/>
          <w:szCs w:val="22"/>
        </w:rPr>
        <w:t>(</w:t>
      </w:r>
      <w:r w:rsidR="00466D4E" w:rsidRPr="00466D4E">
        <w:rPr>
          <w:sz w:val="22"/>
          <w:szCs w:val="22"/>
        </w:rPr>
        <w:t>B)</w:t>
      </w:r>
      <w:r w:rsidR="00466D4E" w:rsidRPr="00466D4E">
        <w:rPr>
          <w:b/>
          <w:bCs/>
          <w:sz w:val="22"/>
          <w:szCs w:val="22"/>
        </w:rPr>
        <w:t xml:space="preserve"> </w:t>
      </w:r>
      <w:r w:rsidR="00466D4E" w:rsidRPr="00466D4E">
        <w:rPr>
          <w:sz w:val="22"/>
          <w:szCs w:val="22"/>
        </w:rPr>
        <w:t>É assegurada a irredutibilidade de salários, salvo negociação coletiva. </w:t>
      </w:r>
    </w:p>
    <w:p w:rsidR="00466D4E" w:rsidRPr="00466D4E" w:rsidRDefault="009C4A97" w:rsidP="009C4A97">
      <w:pPr>
        <w:pStyle w:val="NormalWeb"/>
        <w:spacing w:before="0" w:beforeAutospacing="0" w:after="0" w:afterAutospacing="0"/>
        <w:jc w:val="both"/>
        <w:rPr>
          <w:sz w:val="22"/>
          <w:szCs w:val="22"/>
        </w:rPr>
      </w:pPr>
      <w:r>
        <w:rPr>
          <w:sz w:val="22"/>
          <w:szCs w:val="22"/>
        </w:rPr>
        <w:t>(</w:t>
      </w:r>
      <w:r w:rsidR="00466D4E" w:rsidRPr="00466D4E">
        <w:rPr>
          <w:sz w:val="22"/>
          <w:szCs w:val="22"/>
        </w:rPr>
        <w:t>C)</w:t>
      </w:r>
      <w:r w:rsidR="00466D4E" w:rsidRPr="00466D4E">
        <w:rPr>
          <w:b/>
          <w:bCs/>
          <w:sz w:val="22"/>
          <w:szCs w:val="22"/>
        </w:rPr>
        <w:t xml:space="preserve"> </w:t>
      </w:r>
      <w:r w:rsidR="00466D4E" w:rsidRPr="00466D4E">
        <w:rPr>
          <w:sz w:val="22"/>
          <w:szCs w:val="22"/>
        </w:rPr>
        <w:t xml:space="preserve">Mediante a negociação coletiva, é possível a </w:t>
      </w:r>
      <w:proofErr w:type="gramStart"/>
      <w:r w:rsidR="00466D4E" w:rsidRPr="00466D4E">
        <w:rPr>
          <w:sz w:val="22"/>
          <w:szCs w:val="22"/>
        </w:rPr>
        <w:t>flexibilização</w:t>
      </w:r>
      <w:proofErr w:type="gramEnd"/>
      <w:r w:rsidR="00466D4E" w:rsidRPr="00466D4E">
        <w:rPr>
          <w:sz w:val="22"/>
          <w:szCs w:val="22"/>
        </w:rPr>
        <w:t xml:space="preserve"> das regras legais aplicáveis à medicina do trabalho. </w:t>
      </w:r>
    </w:p>
    <w:p w:rsidR="00466D4E" w:rsidRPr="00466D4E" w:rsidRDefault="009C4A97" w:rsidP="009C4A97">
      <w:pPr>
        <w:pStyle w:val="NormalWeb"/>
        <w:spacing w:before="0" w:beforeAutospacing="0" w:after="0" w:afterAutospacing="0"/>
        <w:jc w:val="both"/>
        <w:rPr>
          <w:sz w:val="22"/>
          <w:szCs w:val="22"/>
        </w:rPr>
      </w:pPr>
      <w:r>
        <w:rPr>
          <w:sz w:val="22"/>
          <w:szCs w:val="22"/>
        </w:rPr>
        <w:t>(</w:t>
      </w:r>
      <w:r w:rsidR="00466D4E" w:rsidRPr="00466D4E">
        <w:rPr>
          <w:sz w:val="22"/>
          <w:szCs w:val="22"/>
        </w:rPr>
        <w:t xml:space="preserve">D) O acordo ou a convenção </w:t>
      </w:r>
      <w:proofErr w:type="gramStart"/>
      <w:r w:rsidR="00466D4E" w:rsidRPr="00466D4E">
        <w:rPr>
          <w:sz w:val="22"/>
          <w:szCs w:val="22"/>
        </w:rPr>
        <w:t>coletiva de trabalho firmados com o sindicato representativo da categoria profissional</w:t>
      </w:r>
      <w:proofErr w:type="gramEnd"/>
      <w:r w:rsidR="00466D4E" w:rsidRPr="00466D4E">
        <w:rPr>
          <w:sz w:val="22"/>
          <w:szCs w:val="22"/>
        </w:rPr>
        <w:t xml:space="preserve"> podem estabelecer banco de horas. </w:t>
      </w:r>
    </w:p>
    <w:p w:rsidR="009C4A97" w:rsidRDefault="009C4A97" w:rsidP="009C4A97">
      <w:pPr>
        <w:pStyle w:val="NormalWeb"/>
        <w:spacing w:before="0" w:beforeAutospacing="0" w:after="0" w:afterAutospacing="0"/>
        <w:jc w:val="both"/>
        <w:rPr>
          <w:b/>
          <w:bCs/>
          <w:sz w:val="22"/>
          <w:szCs w:val="22"/>
        </w:rPr>
      </w:pPr>
    </w:p>
    <w:p w:rsidR="00036477" w:rsidRDefault="00036477" w:rsidP="009C4A97">
      <w:pPr>
        <w:pStyle w:val="NormalWeb"/>
        <w:spacing w:before="0" w:beforeAutospacing="0" w:after="0" w:afterAutospacing="0"/>
        <w:jc w:val="both"/>
        <w:rPr>
          <w:b/>
          <w:bCs/>
          <w:sz w:val="22"/>
          <w:szCs w:val="22"/>
        </w:rPr>
      </w:pPr>
    </w:p>
    <w:p w:rsidR="00036477" w:rsidRDefault="00036477" w:rsidP="009C4A97">
      <w:pPr>
        <w:pStyle w:val="NormalWeb"/>
        <w:spacing w:before="0" w:beforeAutospacing="0" w:after="0" w:afterAutospacing="0"/>
        <w:jc w:val="both"/>
        <w:rPr>
          <w:b/>
          <w:bCs/>
          <w:sz w:val="22"/>
          <w:szCs w:val="22"/>
        </w:rPr>
      </w:pPr>
    </w:p>
    <w:p w:rsidR="00036477" w:rsidRDefault="00036477" w:rsidP="009C4A97">
      <w:pPr>
        <w:pStyle w:val="NormalWeb"/>
        <w:spacing w:before="0" w:beforeAutospacing="0" w:after="0" w:afterAutospacing="0"/>
        <w:jc w:val="both"/>
        <w:rPr>
          <w:b/>
          <w:bCs/>
          <w:sz w:val="22"/>
          <w:szCs w:val="22"/>
        </w:rPr>
      </w:pPr>
    </w:p>
    <w:p w:rsidR="00036477" w:rsidRDefault="00036477" w:rsidP="009C4A97">
      <w:pPr>
        <w:pStyle w:val="NormalWeb"/>
        <w:spacing w:before="0" w:beforeAutospacing="0" w:after="0" w:afterAutospacing="0"/>
        <w:jc w:val="both"/>
        <w:rPr>
          <w:b/>
          <w:bCs/>
          <w:sz w:val="22"/>
          <w:szCs w:val="22"/>
        </w:rPr>
      </w:pPr>
    </w:p>
    <w:p w:rsidR="00036477" w:rsidRDefault="00036477" w:rsidP="009C4A97">
      <w:pPr>
        <w:pStyle w:val="NormalWeb"/>
        <w:spacing w:before="0" w:beforeAutospacing="0" w:after="0" w:afterAutospacing="0"/>
        <w:jc w:val="both"/>
        <w:rPr>
          <w:b/>
          <w:bCs/>
          <w:sz w:val="22"/>
          <w:szCs w:val="22"/>
        </w:rPr>
      </w:pPr>
    </w:p>
    <w:p w:rsidR="00036477" w:rsidRDefault="00036477" w:rsidP="009C4A97">
      <w:pPr>
        <w:pStyle w:val="NormalWeb"/>
        <w:spacing w:before="0" w:beforeAutospacing="0" w:after="0" w:afterAutospacing="0"/>
        <w:jc w:val="both"/>
        <w:rPr>
          <w:b/>
          <w:bCs/>
          <w:sz w:val="22"/>
          <w:szCs w:val="22"/>
        </w:rPr>
      </w:pPr>
      <w:bookmarkStart w:id="0" w:name="_GoBack"/>
      <w:bookmarkEnd w:id="0"/>
    </w:p>
    <w:p w:rsidR="00466D4E" w:rsidRPr="009C4A97" w:rsidRDefault="009C4A97" w:rsidP="009C4A97">
      <w:pPr>
        <w:pStyle w:val="NormalWeb"/>
        <w:spacing w:before="0" w:beforeAutospacing="0" w:after="0" w:afterAutospacing="0"/>
        <w:jc w:val="both"/>
        <w:rPr>
          <w:b/>
          <w:sz w:val="22"/>
          <w:szCs w:val="22"/>
        </w:rPr>
      </w:pPr>
      <w:r w:rsidRPr="009C4A97">
        <w:rPr>
          <w:b/>
          <w:bCs/>
          <w:sz w:val="22"/>
          <w:szCs w:val="22"/>
        </w:rPr>
        <w:lastRenderedPageBreak/>
        <w:t>58.</w:t>
      </w:r>
      <w:r w:rsidR="00466D4E" w:rsidRPr="009C4A97">
        <w:rPr>
          <w:b/>
          <w:sz w:val="22"/>
          <w:szCs w:val="22"/>
        </w:rPr>
        <w:t xml:space="preserve"> A respeito do contrato de prestação de serviços julgue os itens que se seguem, de acordo com a jurisprudência do TST. </w:t>
      </w:r>
    </w:p>
    <w:p w:rsidR="00466D4E" w:rsidRPr="009C4A97" w:rsidRDefault="00466D4E" w:rsidP="009C4A97">
      <w:pPr>
        <w:pStyle w:val="NormalWeb"/>
        <w:spacing w:before="0" w:beforeAutospacing="0" w:after="0" w:afterAutospacing="0"/>
        <w:jc w:val="both"/>
        <w:rPr>
          <w:b/>
          <w:sz w:val="22"/>
          <w:szCs w:val="22"/>
        </w:rPr>
      </w:pPr>
      <w:r w:rsidRPr="009C4A97">
        <w:rPr>
          <w:b/>
          <w:sz w:val="22"/>
          <w:szCs w:val="22"/>
        </w:rPr>
        <w:t>I- A contratação de trabalhadores por empresa interposta é ilegal, formando-se o vínculo diretamente com o tomador dos serviços, salvo no caso de trabalho temporário. </w:t>
      </w:r>
    </w:p>
    <w:p w:rsidR="00466D4E" w:rsidRPr="009C4A97" w:rsidRDefault="00466D4E" w:rsidP="009C4A97">
      <w:pPr>
        <w:pStyle w:val="NormalWeb"/>
        <w:spacing w:before="0" w:beforeAutospacing="0" w:after="0" w:afterAutospacing="0"/>
        <w:jc w:val="both"/>
        <w:rPr>
          <w:b/>
          <w:sz w:val="22"/>
          <w:szCs w:val="22"/>
        </w:rPr>
      </w:pPr>
      <w:r w:rsidRPr="009C4A97">
        <w:rPr>
          <w:b/>
          <w:sz w:val="22"/>
          <w:szCs w:val="22"/>
        </w:rPr>
        <w:t>II- A União pode ser condenada subsidiariamente nas verbas trabalhistas de empregado de empresa particular prestadora de serviços, desde que tenha participado da relação processual e conste do título executivo judicial. </w:t>
      </w:r>
    </w:p>
    <w:p w:rsidR="00466D4E" w:rsidRPr="009C4A97" w:rsidRDefault="00466D4E" w:rsidP="009C4A97">
      <w:pPr>
        <w:pStyle w:val="NormalWeb"/>
        <w:spacing w:before="0" w:beforeAutospacing="0" w:after="0" w:afterAutospacing="0"/>
        <w:jc w:val="both"/>
        <w:rPr>
          <w:b/>
          <w:sz w:val="22"/>
          <w:szCs w:val="22"/>
        </w:rPr>
      </w:pPr>
      <w:r w:rsidRPr="009C4A97">
        <w:rPr>
          <w:b/>
          <w:sz w:val="22"/>
          <w:szCs w:val="22"/>
        </w:rPr>
        <w:t>III- A contratação irregular de trabalhador, mediante empresa interposta, não gera vínculo de emprego com os órgãos da administração pública direta, indireta ou fundacional. </w:t>
      </w:r>
    </w:p>
    <w:p w:rsidR="009C4A97" w:rsidRDefault="009C4A97" w:rsidP="009C4A97">
      <w:pPr>
        <w:pStyle w:val="NormalWeb"/>
        <w:spacing w:before="0" w:beforeAutospacing="0" w:after="0" w:afterAutospacing="0"/>
        <w:jc w:val="both"/>
        <w:rPr>
          <w:b/>
          <w:sz w:val="22"/>
          <w:szCs w:val="22"/>
        </w:rPr>
      </w:pPr>
    </w:p>
    <w:p w:rsidR="00466D4E" w:rsidRPr="009C4A97" w:rsidRDefault="00466D4E" w:rsidP="009C4A97">
      <w:pPr>
        <w:pStyle w:val="NormalWeb"/>
        <w:spacing w:before="0" w:beforeAutospacing="0" w:after="0" w:afterAutospacing="0"/>
        <w:jc w:val="both"/>
        <w:rPr>
          <w:b/>
          <w:sz w:val="22"/>
          <w:szCs w:val="22"/>
        </w:rPr>
      </w:pPr>
      <w:r w:rsidRPr="009C4A97">
        <w:rPr>
          <w:b/>
          <w:sz w:val="22"/>
          <w:szCs w:val="22"/>
        </w:rPr>
        <w:t>Assinale a opção correta: </w:t>
      </w:r>
    </w:p>
    <w:p w:rsidR="009C4A97" w:rsidRDefault="009C4A97" w:rsidP="009C4A97">
      <w:pPr>
        <w:pStyle w:val="NormalWeb"/>
        <w:spacing w:before="0" w:beforeAutospacing="0" w:after="0" w:afterAutospacing="0"/>
        <w:jc w:val="both"/>
        <w:rPr>
          <w:sz w:val="22"/>
          <w:szCs w:val="22"/>
        </w:rPr>
      </w:pPr>
    </w:p>
    <w:p w:rsidR="00466D4E" w:rsidRPr="00466D4E" w:rsidRDefault="009C4A97" w:rsidP="009C4A97">
      <w:pPr>
        <w:pStyle w:val="NormalWeb"/>
        <w:spacing w:before="0" w:beforeAutospacing="0" w:after="0" w:afterAutospacing="0"/>
        <w:jc w:val="both"/>
        <w:rPr>
          <w:sz w:val="22"/>
          <w:szCs w:val="22"/>
        </w:rPr>
      </w:pPr>
      <w:r>
        <w:rPr>
          <w:sz w:val="22"/>
          <w:szCs w:val="22"/>
        </w:rPr>
        <w:t>(</w:t>
      </w:r>
      <w:r w:rsidR="00466D4E" w:rsidRPr="00466D4E">
        <w:rPr>
          <w:sz w:val="22"/>
          <w:szCs w:val="22"/>
        </w:rPr>
        <w:t>A) Apenas o item I está certo.</w:t>
      </w:r>
    </w:p>
    <w:p w:rsidR="00466D4E" w:rsidRPr="00466D4E" w:rsidRDefault="009C4A97" w:rsidP="009C4A97">
      <w:pPr>
        <w:pStyle w:val="NormalWeb"/>
        <w:spacing w:before="0" w:beforeAutospacing="0" w:after="0" w:afterAutospacing="0"/>
        <w:jc w:val="both"/>
        <w:rPr>
          <w:sz w:val="22"/>
          <w:szCs w:val="22"/>
        </w:rPr>
      </w:pPr>
      <w:r>
        <w:rPr>
          <w:sz w:val="22"/>
          <w:szCs w:val="22"/>
        </w:rPr>
        <w:t>(</w:t>
      </w:r>
      <w:r w:rsidR="00466D4E" w:rsidRPr="00466D4E">
        <w:rPr>
          <w:sz w:val="22"/>
          <w:szCs w:val="22"/>
        </w:rPr>
        <w:t>B) Apenas o item II está certo.</w:t>
      </w:r>
    </w:p>
    <w:p w:rsidR="00466D4E" w:rsidRPr="00466D4E" w:rsidRDefault="009C4A97" w:rsidP="009C4A97">
      <w:pPr>
        <w:pStyle w:val="NormalWeb"/>
        <w:spacing w:before="0" w:beforeAutospacing="0" w:after="0" w:afterAutospacing="0"/>
        <w:jc w:val="both"/>
        <w:rPr>
          <w:sz w:val="22"/>
          <w:szCs w:val="22"/>
        </w:rPr>
      </w:pPr>
      <w:r>
        <w:rPr>
          <w:sz w:val="22"/>
          <w:szCs w:val="22"/>
        </w:rPr>
        <w:t>(</w:t>
      </w:r>
      <w:r w:rsidR="00466D4E" w:rsidRPr="00466D4E">
        <w:rPr>
          <w:sz w:val="22"/>
          <w:szCs w:val="22"/>
        </w:rPr>
        <w:t>C) Apenas o item III está certo.</w:t>
      </w:r>
    </w:p>
    <w:p w:rsidR="00466D4E" w:rsidRPr="00466D4E" w:rsidRDefault="009C4A97" w:rsidP="009C4A97">
      <w:pPr>
        <w:pStyle w:val="NormalWeb"/>
        <w:spacing w:before="0" w:beforeAutospacing="0" w:after="0" w:afterAutospacing="0"/>
        <w:jc w:val="both"/>
        <w:rPr>
          <w:sz w:val="22"/>
          <w:szCs w:val="22"/>
        </w:rPr>
      </w:pPr>
      <w:r>
        <w:rPr>
          <w:sz w:val="22"/>
          <w:szCs w:val="22"/>
        </w:rPr>
        <w:t>(</w:t>
      </w:r>
      <w:r w:rsidR="00466D4E" w:rsidRPr="00466D4E">
        <w:rPr>
          <w:sz w:val="22"/>
          <w:szCs w:val="22"/>
        </w:rPr>
        <w:t>D) Todos os itens estão certos. </w:t>
      </w:r>
    </w:p>
    <w:p w:rsidR="00A92D67" w:rsidRDefault="00466D4E" w:rsidP="00A92D67">
      <w:pPr>
        <w:pStyle w:val="NormalWeb"/>
        <w:spacing w:before="0" w:beforeAutospacing="0" w:after="0" w:afterAutospacing="0"/>
        <w:jc w:val="both"/>
        <w:rPr>
          <w:sz w:val="22"/>
          <w:szCs w:val="22"/>
        </w:rPr>
      </w:pPr>
      <w:r w:rsidRPr="00466D4E">
        <w:rPr>
          <w:color w:val="FFFFFF"/>
          <w:sz w:val="22"/>
          <w:szCs w:val="22"/>
        </w:rPr>
        <w:t>ÃO 41</w:t>
      </w:r>
    </w:p>
    <w:p w:rsidR="00466D4E" w:rsidRPr="00A92D67" w:rsidRDefault="009C4A97" w:rsidP="00A92D67">
      <w:pPr>
        <w:pStyle w:val="NormalWeb"/>
        <w:spacing w:before="0" w:beforeAutospacing="0" w:after="0" w:afterAutospacing="0"/>
        <w:jc w:val="both"/>
        <w:rPr>
          <w:sz w:val="22"/>
          <w:szCs w:val="22"/>
        </w:rPr>
      </w:pPr>
      <w:r w:rsidRPr="009C4A97">
        <w:rPr>
          <w:b/>
          <w:bCs/>
          <w:sz w:val="22"/>
          <w:szCs w:val="22"/>
        </w:rPr>
        <w:t xml:space="preserve">59. </w:t>
      </w:r>
      <w:r w:rsidR="00466D4E" w:rsidRPr="009C4A97">
        <w:rPr>
          <w:b/>
          <w:sz w:val="22"/>
          <w:szCs w:val="22"/>
        </w:rPr>
        <w:t xml:space="preserve">Com base na legislação vigente, é admissível a alteração do contrato de trabalho somente na seguinte hipótese: </w:t>
      </w:r>
    </w:p>
    <w:p w:rsidR="00CC560D" w:rsidRDefault="00CC560D" w:rsidP="009C4A97">
      <w:pPr>
        <w:pStyle w:val="NormalWeb"/>
        <w:spacing w:before="0" w:beforeAutospacing="0" w:after="0" w:afterAutospacing="0"/>
        <w:jc w:val="both"/>
        <w:rPr>
          <w:sz w:val="22"/>
          <w:szCs w:val="22"/>
        </w:rPr>
      </w:pPr>
    </w:p>
    <w:p w:rsidR="00466D4E" w:rsidRPr="00466D4E" w:rsidRDefault="009C4A97" w:rsidP="009C4A97">
      <w:pPr>
        <w:pStyle w:val="NormalWeb"/>
        <w:spacing w:before="0" w:beforeAutospacing="0" w:after="0" w:afterAutospacing="0"/>
        <w:jc w:val="both"/>
        <w:rPr>
          <w:sz w:val="22"/>
          <w:szCs w:val="22"/>
        </w:rPr>
      </w:pPr>
      <w:r>
        <w:rPr>
          <w:sz w:val="22"/>
          <w:szCs w:val="22"/>
        </w:rPr>
        <w:t>(</w:t>
      </w:r>
      <w:r w:rsidR="00466D4E" w:rsidRPr="00466D4E">
        <w:rPr>
          <w:sz w:val="22"/>
          <w:szCs w:val="22"/>
        </w:rPr>
        <w:t>A) feita de comum acordo entre o empregado e o empregador.</w:t>
      </w:r>
    </w:p>
    <w:p w:rsidR="00466D4E" w:rsidRPr="00466D4E" w:rsidRDefault="009C4A97" w:rsidP="009C4A97">
      <w:pPr>
        <w:pStyle w:val="NormalWeb"/>
        <w:spacing w:before="0" w:beforeAutospacing="0" w:after="0" w:afterAutospacing="0"/>
        <w:jc w:val="both"/>
        <w:rPr>
          <w:sz w:val="22"/>
          <w:szCs w:val="22"/>
        </w:rPr>
      </w:pPr>
      <w:r>
        <w:rPr>
          <w:sz w:val="22"/>
          <w:szCs w:val="22"/>
        </w:rPr>
        <w:t>(</w:t>
      </w:r>
      <w:r w:rsidR="00466D4E" w:rsidRPr="00466D4E">
        <w:rPr>
          <w:sz w:val="22"/>
          <w:szCs w:val="22"/>
        </w:rPr>
        <w:t>B) feita de comum acordo entre as partes e que não seja prejudicial ao empregado.</w:t>
      </w:r>
    </w:p>
    <w:p w:rsidR="00466D4E" w:rsidRPr="00466D4E" w:rsidRDefault="009C4A97" w:rsidP="009C4A97">
      <w:pPr>
        <w:pStyle w:val="NormalWeb"/>
        <w:spacing w:before="0" w:beforeAutospacing="0" w:after="0" w:afterAutospacing="0"/>
        <w:jc w:val="both"/>
        <w:rPr>
          <w:sz w:val="22"/>
          <w:szCs w:val="22"/>
        </w:rPr>
      </w:pPr>
      <w:r>
        <w:rPr>
          <w:sz w:val="22"/>
          <w:szCs w:val="22"/>
        </w:rPr>
        <w:t>(</w:t>
      </w:r>
      <w:r w:rsidR="00466D4E" w:rsidRPr="00466D4E">
        <w:rPr>
          <w:sz w:val="22"/>
          <w:szCs w:val="22"/>
        </w:rPr>
        <w:t>C) com autorização do sindicato da categoria.</w:t>
      </w:r>
    </w:p>
    <w:p w:rsidR="00466D4E" w:rsidRPr="00466D4E" w:rsidRDefault="009C4A97" w:rsidP="009C4A97">
      <w:pPr>
        <w:pStyle w:val="NormalWeb"/>
        <w:spacing w:before="0" w:beforeAutospacing="0" w:after="0" w:afterAutospacing="0"/>
        <w:jc w:val="both"/>
        <w:rPr>
          <w:sz w:val="22"/>
          <w:szCs w:val="22"/>
        </w:rPr>
      </w:pPr>
      <w:r>
        <w:rPr>
          <w:sz w:val="22"/>
          <w:szCs w:val="22"/>
        </w:rPr>
        <w:t>(</w:t>
      </w:r>
      <w:r w:rsidR="00466D4E" w:rsidRPr="00466D4E">
        <w:rPr>
          <w:sz w:val="22"/>
          <w:szCs w:val="22"/>
        </w:rPr>
        <w:t>D) autorizada pela Justiça do Trabalho e mediante homologação do ajuste acordado.</w:t>
      </w:r>
    </w:p>
    <w:p w:rsidR="009C4A97" w:rsidRDefault="009C4A97" w:rsidP="009C4A97">
      <w:pPr>
        <w:pStyle w:val="NormalWeb"/>
        <w:spacing w:before="0" w:beforeAutospacing="0" w:after="0" w:afterAutospacing="0"/>
        <w:jc w:val="both"/>
        <w:rPr>
          <w:b/>
          <w:bCs/>
          <w:sz w:val="22"/>
          <w:szCs w:val="22"/>
        </w:rPr>
      </w:pPr>
    </w:p>
    <w:p w:rsidR="00466D4E" w:rsidRPr="009C4A97" w:rsidRDefault="009C4A97" w:rsidP="009C4A97">
      <w:pPr>
        <w:pStyle w:val="NormalWeb"/>
        <w:spacing w:before="0" w:beforeAutospacing="0" w:after="0" w:afterAutospacing="0"/>
        <w:jc w:val="both"/>
        <w:rPr>
          <w:b/>
          <w:sz w:val="22"/>
          <w:szCs w:val="22"/>
        </w:rPr>
      </w:pPr>
      <w:r w:rsidRPr="009C4A97">
        <w:rPr>
          <w:b/>
          <w:bCs/>
          <w:sz w:val="22"/>
          <w:szCs w:val="22"/>
        </w:rPr>
        <w:t xml:space="preserve">60. </w:t>
      </w:r>
      <w:r w:rsidR="00466D4E" w:rsidRPr="009C4A97">
        <w:rPr>
          <w:b/>
          <w:sz w:val="22"/>
          <w:szCs w:val="22"/>
        </w:rPr>
        <w:t xml:space="preserve">Vanderlei França, empregado na loja de material esportivo Boa Forma </w:t>
      </w:r>
      <w:proofErr w:type="spellStart"/>
      <w:r w:rsidR="00466D4E" w:rsidRPr="009C4A97">
        <w:rPr>
          <w:b/>
          <w:sz w:val="22"/>
          <w:szCs w:val="22"/>
        </w:rPr>
        <w:t>Ltda</w:t>
      </w:r>
      <w:proofErr w:type="spellEnd"/>
      <w:r w:rsidR="00466D4E" w:rsidRPr="009C4A97">
        <w:rPr>
          <w:b/>
          <w:sz w:val="22"/>
          <w:szCs w:val="22"/>
        </w:rPr>
        <w:t xml:space="preserve"> é surpreendido vasculhando uma caixa registradora da loja, em condições comprometedoras. Nada furtou, pois nada existia no interior da referida caixa. Foi demitido por justa causa ante a configuração do ato por várias testemunhas (empregados e clientes) que constataram o fato. Foi absolvido do processo criminal pelo reconhecimento de “crime impossível” (não havia o que ser furtado). Na reclamação trabalhista movida por Vanderlei França o ex-empregado pretende a transformação da demissão por justa causa para dispensa sem justa causa com o recebimento das verbas daí decorrentes. Assinale, à vista do que foi dito, a alternativa correta:</w:t>
      </w:r>
    </w:p>
    <w:p w:rsidR="00466D4E" w:rsidRPr="00466D4E" w:rsidRDefault="009C4A97" w:rsidP="005C701F">
      <w:pPr>
        <w:numPr>
          <w:ilvl w:val="0"/>
          <w:numId w:val="16"/>
        </w:numPr>
        <w:tabs>
          <w:tab w:val="clear" w:pos="720"/>
          <w:tab w:val="num" w:pos="0"/>
        </w:tabs>
        <w:spacing w:before="100" w:beforeAutospacing="1" w:after="100" w:afterAutospacing="1"/>
        <w:ind w:left="0" w:firstLine="0"/>
        <w:jc w:val="both"/>
        <w:rPr>
          <w:sz w:val="22"/>
          <w:szCs w:val="22"/>
        </w:rPr>
      </w:pPr>
      <w:r>
        <w:rPr>
          <w:sz w:val="22"/>
          <w:szCs w:val="22"/>
        </w:rPr>
        <w:t xml:space="preserve"> </w:t>
      </w:r>
      <w:r w:rsidR="00466D4E" w:rsidRPr="00466D4E">
        <w:rPr>
          <w:sz w:val="22"/>
          <w:szCs w:val="22"/>
        </w:rPr>
        <w:t xml:space="preserve">A absolvição terá obrigatória e necessariamente influência no julgamento da ação trabalhista, pois sem a condenação criminal não pode ocorrer </w:t>
      </w:r>
      <w:proofErr w:type="gramStart"/>
      <w:r w:rsidR="00466D4E" w:rsidRPr="00466D4E">
        <w:rPr>
          <w:sz w:val="22"/>
          <w:szCs w:val="22"/>
        </w:rPr>
        <w:t>a</w:t>
      </w:r>
      <w:proofErr w:type="gramEnd"/>
      <w:r w:rsidR="00466D4E" w:rsidRPr="00466D4E">
        <w:rPr>
          <w:sz w:val="22"/>
          <w:szCs w:val="22"/>
        </w:rPr>
        <w:t xml:space="preserve"> demissão por justa causa; </w:t>
      </w:r>
    </w:p>
    <w:p w:rsidR="00466D4E" w:rsidRPr="00466D4E" w:rsidRDefault="005C701F" w:rsidP="005C701F">
      <w:pPr>
        <w:numPr>
          <w:ilvl w:val="0"/>
          <w:numId w:val="16"/>
        </w:numPr>
        <w:tabs>
          <w:tab w:val="clear" w:pos="720"/>
          <w:tab w:val="num" w:pos="0"/>
        </w:tabs>
        <w:spacing w:before="100" w:beforeAutospacing="1" w:after="100" w:afterAutospacing="1"/>
        <w:ind w:left="0" w:firstLine="0"/>
        <w:jc w:val="both"/>
        <w:rPr>
          <w:sz w:val="22"/>
          <w:szCs w:val="22"/>
        </w:rPr>
      </w:pPr>
      <w:r>
        <w:rPr>
          <w:sz w:val="22"/>
          <w:szCs w:val="22"/>
        </w:rPr>
        <w:t xml:space="preserve"> </w:t>
      </w:r>
      <w:r w:rsidR="00466D4E" w:rsidRPr="00466D4E">
        <w:rPr>
          <w:sz w:val="22"/>
          <w:szCs w:val="22"/>
        </w:rPr>
        <w:t xml:space="preserve">É evidente a insubordinação do empregado capaz de justificar a extinção contratual por justa causa por iniciativa do empregador; </w:t>
      </w:r>
    </w:p>
    <w:p w:rsidR="00466D4E" w:rsidRPr="00466D4E" w:rsidRDefault="005C701F" w:rsidP="005C701F">
      <w:pPr>
        <w:numPr>
          <w:ilvl w:val="0"/>
          <w:numId w:val="16"/>
        </w:numPr>
        <w:tabs>
          <w:tab w:val="clear" w:pos="720"/>
          <w:tab w:val="num" w:pos="0"/>
        </w:tabs>
        <w:spacing w:before="100" w:beforeAutospacing="1" w:after="100" w:afterAutospacing="1"/>
        <w:ind w:left="0" w:firstLine="0"/>
        <w:jc w:val="both"/>
        <w:rPr>
          <w:sz w:val="22"/>
          <w:szCs w:val="22"/>
        </w:rPr>
      </w:pPr>
      <w:r>
        <w:rPr>
          <w:sz w:val="22"/>
          <w:szCs w:val="22"/>
        </w:rPr>
        <w:t xml:space="preserve"> </w:t>
      </w:r>
      <w:r w:rsidR="00466D4E" w:rsidRPr="00466D4E">
        <w:rPr>
          <w:sz w:val="22"/>
          <w:szCs w:val="22"/>
        </w:rPr>
        <w:t xml:space="preserve">A improbidade para fins trabalhistas não depende de condenação penal desde que configurada a falta grave do empregado; </w:t>
      </w:r>
    </w:p>
    <w:p w:rsidR="00466D4E" w:rsidRPr="00466D4E" w:rsidRDefault="005C701F" w:rsidP="005C701F">
      <w:pPr>
        <w:numPr>
          <w:ilvl w:val="0"/>
          <w:numId w:val="16"/>
        </w:numPr>
        <w:tabs>
          <w:tab w:val="clear" w:pos="720"/>
          <w:tab w:val="num" w:pos="0"/>
        </w:tabs>
        <w:spacing w:before="100" w:beforeAutospacing="1" w:after="100" w:afterAutospacing="1"/>
        <w:ind w:left="0" w:firstLine="0"/>
        <w:jc w:val="both"/>
        <w:rPr>
          <w:sz w:val="22"/>
          <w:szCs w:val="22"/>
        </w:rPr>
      </w:pPr>
      <w:r>
        <w:rPr>
          <w:sz w:val="22"/>
          <w:szCs w:val="22"/>
        </w:rPr>
        <w:t xml:space="preserve"> </w:t>
      </w:r>
      <w:r w:rsidR="00466D4E" w:rsidRPr="00466D4E">
        <w:rPr>
          <w:sz w:val="22"/>
          <w:szCs w:val="22"/>
        </w:rPr>
        <w:t xml:space="preserve">Só com a condenação criminal do empregado, passada em julgado, ainda que tenha havido suspensão da execução da pena, é que seria configurada a falta grave que justificaria a extinção do contrato de trabalho por iniciativa do empregador por justa causa. </w:t>
      </w:r>
    </w:p>
    <w:p w:rsidR="00466D4E" w:rsidRPr="00A510EE" w:rsidRDefault="00A510EE" w:rsidP="00466D4E">
      <w:pPr>
        <w:pStyle w:val="NormalWeb"/>
        <w:jc w:val="both"/>
        <w:rPr>
          <w:b/>
          <w:sz w:val="22"/>
          <w:szCs w:val="22"/>
        </w:rPr>
      </w:pPr>
      <w:r w:rsidRPr="00A510EE">
        <w:rPr>
          <w:b/>
          <w:bCs/>
          <w:sz w:val="22"/>
          <w:szCs w:val="22"/>
        </w:rPr>
        <w:t>61.</w:t>
      </w:r>
      <w:r w:rsidR="00466D4E" w:rsidRPr="00A510EE">
        <w:rPr>
          <w:b/>
          <w:bCs/>
          <w:sz w:val="22"/>
          <w:szCs w:val="22"/>
        </w:rPr>
        <w:t xml:space="preserve"> </w:t>
      </w:r>
      <w:r w:rsidR="00466D4E" w:rsidRPr="00A510EE">
        <w:rPr>
          <w:b/>
          <w:sz w:val="22"/>
          <w:szCs w:val="22"/>
        </w:rPr>
        <w:t xml:space="preserve">Nos termos do art. 114 da Constituição da República de 1988, com as alterações introduzidas pela Emenda Constitucional n. 45/04, </w:t>
      </w:r>
      <w:proofErr w:type="gramStart"/>
      <w:r w:rsidR="00466D4E" w:rsidRPr="00A510EE">
        <w:rPr>
          <w:b/>
          <w:sz w:val="22"/>
          <w:szCs w:val="22"/>
        </w:rPr>
        <w:t>compete</w:t>
      </w:r>
      <w:proofErr w:type="gramEnd"/>
      <w:r w:rsidR="00466D4E" w:rsidRPr="00A510EE">
        <w:rPr>
          <w:b/>
          <w:sz w:val="22"/>
          <w:szCs w:val="22"/>
        </w:rPr>
        <w:t xml:space="preserve"> à Justiça do Trabalho processar e julgar, EXCETO: </w:t>
      </w:r>
    </w:p>
    <w:p w:rsidR="00466D4E" w:rsidRPr="00466D4E" w:rsidRDefault="00A510EE" w:rsidP="00A510EE">
      <w:pPr>
        <w:pStyle w:val="NormalWeb"/>
        <w:spacing w:before="0" w:beforeAutospacing="0" w:after="0" w:afterAutospacing="0"/>
        <w:jc w:val="both"/>
        <w:rPr>
          <w:sz w:val="22"/>
          <w:szCs w:val="22"/>
        </w:rPr>
      </w:pPr>
      <w:r>
        <w:rPr>
          <w:sz w:val="22"/>
          <w:szCs w:val="22"/>
        </w:rPr>
        <w:t>(</w:t>
      </w:r>
      <w:r w:rsidR="00466D4E" w:rsidRPr="00466D4E">
        <w:rPr>
          <w:sz w:val="22"/>
          <w:szCs w:val="22"/>
        </w:rPr>
        <w:t>A) as ações de indenização por dano moral ou patrimonial, decorrentes da relação de trabalho.</w:t>
      </w:r>
    </w:p>
    <w:p w:rsidR="00466D4E" w:rsidRPr="00466D4E" w:rsidRDefault="00A510EE" w:rsidP="00A510EE">
      <w:pPr>
        <w:pStyle w:val="NormalWeb"/>
        <w:spacing w:before="0" w:beforeAutospacing="0" w:after="0" w:afterAutospacing="0"/>
        <w:jc w:val="both"/>
        <w:rPr>
          <w:sz w:val="22"/>
          <w:szCs w:val="22"/>
        </w:rPr>
      </w:pPr>
      <w:r>
        <w:rPr>
          <w:sz w:val="22"/>
          <w:szCs w:val="22"/>
        </w:rPr>
        <w:t>(</w:t>
      </w:r>
      <w:r w:rsidR="00466D4E" w:rsidRPr="00466D4E">
        <w:rPr>
          <w:sz w:val="22"/>
          <w:szCs w:val="22"/>
        </w:rPr>
        <w:t>B) as ações que envolvam exercício do direito de greve.</w:t>
      </w:r>
    </w:p>
    <w:p w:rsidR="00466D4E" w:rsidRPr="00466D4E" w:rsidRDefault="00A510EE" w:rsidP="00A510EE">
      <w:pPr>
        <w:pStyle w:val="NormalWeb"/>
        <w:spacing w:before="0" w:beforeAutospacing="0" w:after="0" w:afterAutospacing="0"/>
        <w:jc w:val="both"/>
        <w:rPr>
          <w:sz w:val="22"/>
          <w:szCs w:val="22"/>
        </w:rPr>
      </w:pPr>
      <w:r>
        <w:rPr>
          <w:sz w:val="22"/>
          <w:szCs w:val="22"/>
        </w:rPr>
        <w:t>(</w:t>
      </w:r>
      <w:r w:rsidR="00466D4E" w:rsidRPr="00466D4E">
        <w:rPr>
          <w:sz w:val="22"/>
          <w:szCs w:val="22"/>
        </w:rPr>
        <w:t>C) as ações relativas às penalidades administrativas impostas aos empregadores pelos órgãos de fiscalização das relações de trabalho.</w:t>
      </w:r>
    </w:p>
    <w:p w:rsidR="00466D4E" w:rsidRPr="00466D4E" w:rsidRDefault="00A510EE" w:rsidP="00A510EE">
      <w:pPr>
        <w:pStyle w:val="NormalWeb"/>
        <w:spacing w:before="0" w:beforeAutospacing="0" w:after="0" w:afterAutospacing="0"/>
        <w:jc w:val="both"/>
        <w:rPr>
          <w:sz w:val="22"/>
          <w:szCs w:val="22"/>
        </w:rPr>
      </w:pPr>
      <w:r>
        <w:rPr>
          <w:sz w:val="22"/>
          <w:szCs w:val="22"/>
        </w:rPr>
        <w:t>(</w:t>
      </w:r>
      <w:r w:rsidR="00466D4E" w:rsidRPr="00466D4E">
        <w:rPr>
          <w:sz w:val="22"/>
          <w:szCs w:val="22"/>
        </w:rPr>
        <w:t>D) a ação penal relativa ao crime de homicídio doloso praticado pelo empregador contra seu empregado, durante o movimento de greve, mediante denúncia a ser apresentada pelo Ministério Público do Trabalho. </w:t>
      </w:r>
    </w:p>
    <w:p w:rsidR="00466D4E" w:rsidRPr="00A510EE" w:rsidRDefault="00A510EE" w:rsidP="00A510EE">
      <w:pPr>
        <w:pStyle w:val="NormalWeb"/>
        <w:spacing w:before="0" w:beforeAutospacing="0" w:after="0" w:afterAutospacing="0"/>
        <w:jc w:val="both"/>
        <w:rPr>
          <w:b/>
          <w:sz w:val="22"/>
          <w:szCs w:val="22"/>
        </w:rPr>
      </w:pPr>
      <w:r>
        <w:rPr>
          <w:b/>
          <w:bCs/>
          <w:sz w:val="22"/>
          <w:szCs w:val="22"/>
        </w:rPr>
        <w:lastRenderedPageBreak/>
        <w:t>62.</w:t>
      </w:r>
      <w:r w:rsidR="00466D4E" w:rsidRPr="00A510EE">
        <w:rPr>
          <w:b/>
          <w:sz w:val="22"/>
          <w:szCs w:val="22"/>
        </w:rPr>
        <w:t xml:space="preserve"> A incompetência territorial deve ser argüida:</w:t>
      </w:r>
    </w:p>
    <w:p w:rsidR="00A510EE" w:rsidRDefault="00A510EE" w:rsidP="00A510EE">
      <w:pPr>
        <w:jc w:val="both"/>
        <w:rPr>
          <w:sz w:val="22"/>
          <w:szCs w:val="22"/>
        </w:rPr>
      </w:pPr>
    </w:p>
    <w:p w:rsidR="00466D4E" w:rsidRPr="00466D4E" w:rsidRDefault="00A510EE" w:rsidP="00A510EE">
      <w:pPr>
        <w:jc w:val="both"/>
        <w:rPr>
          <w:sz w:val="22"/>
          <w:szCs w:val="22"/>
        </w:rPr>
      </w:pPr>
      <w:r>
        <w:rPr>
          <w:sz w:val="22"/>
          <w:szCs w:val="22"/>
        </w:rPr>
        <w:t xml:space="preserve">(A) </w:t>
      </w:r>
      <w:r w:rsidR="00466D4E" w:rsidRPr="00466D4E">
        <w:rPr>
          <w:sz w:val="22"/>
          <w:szCs w:val="22"/>
        </w:rPr>
        <w:t xml:space="preserve">Na própria contestação, como preliminar; </w:t>
      </w:r>
    </w:p>
    <w:p w:rsidR="00466D4E" w:rsidRPr="00466D4E" w:rsidRDefault="00A510EE" w:rsidP="00A510EE">
      <w:pPr>
        <w:jc w:val="both"/>
        <w:rPr>
          <w:sz w:val="22"/>
          <w:szCs w:val="22"/>
        </w:rPr>
      </w:pPr>
      <w:r>
        <w:rPr>
          <w:sz w:val="22"/>
          <w:szCs w:val="22"/>
        </w:rPr>
        <w:t xml:space="preserve">(B) </w:t>
      </w:r>
      <w:r w:rsidR="00466D4E" w:rsidRPr="00466D4E">
        <w:rPr>
          <w:sz w:val="22"/>
          <w:szCs w:val="22"/>
        </w:rPr>
        <w:t xml:space="preserve">Através de exceção de incompetência, na mesma ocasião em que  for apresentada a contestação; </w:t>
      </w:r>
    </w:p>
    <w:p w:rsidR="00466D4E" w:rsidRPr="00466D4E" w:rsidRDefault="00A510EE" w:rsidP="00A510EE">
      <w:pPr>
        <w:jc w:val="both"/>
        <w:rPr>
          <w:sz w:val="22"/>
          <w:szCs w:val="22"/>
        </w:rPr>
      </w:pPr>
      <w:r>
        <w:rPr>
          <w:sz w:val="22"/>
          <w:szCs w:val="22"/>
        </w:rPr>
        <w:t xml:space="preserve">(C) </w:t>
      </w:r>
      <w:r w:rsidR="00466D4E" w:rsidRPr="00466D4E">
        <w:rPr>
          <w:sz w:val="22"/>
          <w:szCs w:val="22"/>
        </w:rPr>
        <w:t xml:space="preserve">A qualquer tempo; </w:t>
      </w:r>
    </w:p>
    <w:p w:rsidR="00466D4E" w:rsidRPr="00466D4E" w:rsidRDefault="00A510EE" w:rsidP="00A510EE">
      <w:pPr>
        <w:jc w:val="both"/>
        <w:rPr>
          <w:sz w:val="22"/>
          <w:szCs w:val="22"/>
        </w:rPr>
      </w:pPr>
      <w:r>
        <w:rPr>
          <w:sz w:val="22"/>
          <w:szCs w:val="22"/>
        </w:rPr>
        <w:t xml:space="preserve">(D) </w:t>
      </w:r>
      <w:r w:rsidR="00466D4E" w:rsidRPr="00466D4E">
        <w:rPr>
          <w:sz w:val="22"/>
          <w:szCs w:val="22"/>
        </w:rPr>
        <w:t xml:space="preserve">Antes da sentença, verbalmente, ou através de simples petição. </w:t>
      </w:r>
    </w:p>
    <w:p w:rsidR="00A510EE" w:rsidRDefault="00A510EE" w:rsidP="00A510EE">
      <w:pPr>
        <w:pStyle w:val="NormalWeb"/>
        <w:spacing w:before="0" w:beforeAutospacing="0" w:after="0" w:afterAutospacing="0"/>
        <w:jc w:val="both"/>
        <w:rPr>
          <w:b/>
          <w:bCs/>
          <w:sz w:val="22"/>
          <w:szCs w:val="22"/>
        </w:rPr>
      </w:pPr>
    </w:p>
    <w:p w:rsidR="00466D4E" w:rsidRPr="00A510EE" w:rsidRDefault="00A510EE" w:rsidP="00A510EE">
      <w:pPr>
        <w:pStyle w:val="NormalWeb"/>
        <w:spacing w:before="0" w:beforeAutospacing="0" w:after="0" w:afterAutospacing="0"/>
        <w:jc w:val="both"/>
        <w:rPr>
          <w:b/>
          <w:sz w:val="22"/>
          <w:szCs w:val="22"/>
        </w:rPr>
      </w:pPr>
      <w:r w:rsidRPr="00A510EE">
        <w:rPr>
          <w:b/>
          <w:bCs/>
          <w:sz w:val="22"/>
          <w:szCs w:val="22"/>
        </w:rPr>
        <w:t>63.</w:t>
      </w:r>
      <w:r w:rsidR="00466D4E" w:rsidRPr="00A510EE">
        <w:rPr>
          <w:b/>
          <w:bCs/>
          <w:sz w:val="22"/>
          <w:szCs w:val="22"/>
        </w:rPr>
        <w:t xml:space="preserve"> </w:t>
      </w:r>
      <w:r w:rsidR="00466D4E" w:rsidRPr="00A510EE">
        <w:rPr>
          <w:b/>
          <w:sz w:val="22"/>
          <w:szCs w:val="22"/>
        </w:rPr>
        <w:t>Acerca das Comissões de Conciliação Prévia é correto afirmar, EXCETO: </w:t>
      </w:r>
    </w:p>
    <w:p w:rsidR="00A510EE" w:rsidRDefault="00A510EE" w:rsidP="00A510EE">
      <w:pPr>
        <w:pStyle w:val="NormalWeb"/>
        <w:spacing w:before="0" w:beforeAutospacing="0" w:after="0" w:afterAutospacing="0"/>
        <w:jc w:val="both"/>
        <w:rPr>
          <w:sz w:val="22"/>
          <w:szCs w:val="22"/>
        </w:rPr>
      </w:pPr>
    </w:p>
    <w:p w:rsidR="00466D4E" w:rsidRPr="00466D4E" w:rsidRDefault="00A510EE" w:rsidP="00A510EE">
      <w:pPr>
        <w:pStyle w:val="NormalWeb"/>
        <w:spacing w:before="0" w:beforeAutospacing="0" w:after="0" w:afterAutospacing="0"/>
        <w:jc w:val="both"/>
        <w:rPr>
          <w:sz w:val="22"/>
          <w:szCs w:val="22"/>
        </w:rPr>
      </w:pPr>
      <w:r>
        <w:rPr>
          <w:sz w:val="22"/>
          <w:szCs w:val="22"/>
        </w:rPr>
        <w:t>(</w:t>
      </w:r>
      <w:r w:rsidR="00466D4E" w:rsidRPr="00466D4E">
        <w:rPr>
          <w:sz w:val="22"/>
          <w:szCs w:val="22"/>
        </w:rPr>
        <w:t>A) O termo de conciliação é título executivo extrajudicial e terá eficácia liberatória geral, exceto quanto às parcelas expressamente ressalvadas.</w:t>
      </w:r>
    </w:p>
    <w:p w:rsidR="00466D4E" w:rsidRPr="00466D4E" w:rsidRDefault="00A510EE" w:rsidP="00A510EE">
      <w:pPr>
        <w:pStyle w:val="NormalWeb"/>
        <w:spacing w:before="0" w:beforeAutospacing="0" w:after="0" w:afterAutospacing="0"/>
        <w:jc w:val="both"/>
        <w:rPr>
          <w:sz w:val="22"/>
          <w:szCs w:val="22"/>
        </w:rPr>
      </w:pPr>
      <w:r>
        <w:rPr>
          <w:sz w:val="22"/>
          <w:szCs w:val="22"/>
        </w:rPr>
        <w:t>(</w:t>
      </w:r>
      <w:r w:rsidR="00466D4E" w:rsidRPr="00466D4E">
        <w:rPr>
          <w:sz w:val="22"/>
          <w:szCs w:val="22"/>
        </w:rPr>
        <w:t>B) Aceita a conciliação, será lavrado termo assinado pelo empregado, pelo empregador ou seu preposto e pelos membros da Comissão, fornecendo-se cópia às partes.</w:t>
      </w:r>
    </w:p>
    <w:p w:rsidR="00466D4E" w:rsidRPr="00466D4E" w:rsidRDefault="00A510EE" w:rsidP="00A510EE">
      <w:pPr>
        <w:pStyle w:val="NormalWeb"/>
        <w:spacing w:before="0" w:beforeAutospacing="0" w:after="0" w:afterAutospacing="0"/>
        <w:jc w:val="both"/>
        <w:rPr>
          <w:sz w:val="22"/>
          <w:szCs w:val="22"/>
        </w:rPr>
      </w:pPr>
      <w:r>
        <w:rPr>
          <w:sz w:val="22"/>
          <w:szCs w:val="22"/>
        </w:rPr>
        <w:t>(</w:t>
      </w:r>
      <w:r w:rsidR="00466D4E" w:rsidRPr="00466D4E">
        <w:rPr>
          <w:sz w:val="22"/>
          <w:szCs w:val="22"/>
        </w:rPr>
        <w:t>C) O prazo prescricional será suspenso a partir da provocação da Comissão de Conciliação Prévia, recomeçando a fluir, pelo que lhe resta, a partir da tentativa frustrada de conciliação ou do esgotamento do prazo de 10 dias previsto para a realização da sessão de tentativa de conciliação.</w:t>
      </w:r>
    </w:p>
    <w:p w:rsidR="00466D4E" w:rsidRPr="00466D4E" w:rsidRDefault="00A510EE" w:rsidP="00A510EE">
      <w:pPr>
        <w:pStyle w:val="NormalWeb"/>
        <w:spacing w:before="0" w:beforeAutospacing="0" w:after="0" w:afterAutospacing="0"/>
        <w:jc w:val="both"/>
        <w:rPr>
          <w:sz w:val="22"/>
          <w:szCs w:val="22"/>
        </w:rPr>
      </w:pPr>
      <w:r>
        <w:rPr>
          <w:sz w:val="22"/>
          <w:szCs w:val="22"/>
        </w:rPr>
        <w:t>(</w:t>
      </w:r>
      <w:r w:rsidR="00466D4E" w:rsidRPr="00466D4E">
        <w:rPr>
          <w:sz w:val="22"/>
          <w:szCs w:val="22"/>
        </w:rPr>
        <w:t>D) Após a promulgação da EC nº. 45/04 foi ampliada a competência jurisdicional das CCP, a quem compete conciliar e julgar as lides individuais e coletivas decorrentes da relação de trabalho. </w:t>
      </w:r>
    </w:p>
    <w:p w:rsidR="00A510EE" w:rsidRDefault="00A510EE" w:rsidP="00A510EE">
      <w:pPr>
        <w:pStyle w:val="NormalWeb"/>
        <w:spacing w:before="0" w:beforeAutospacing="0" w:after="0" w:afterAutospacing="0"/>
        <w:jc w:val="both"/>
        <w:rPr>
          <w:b/>
          <w:bCs/>
          <w:sz w:val="22"/>
          <w:szCs w:val="22"/>
        </w:rPr>
      </w:pPr>
    </w:p>
    <w:p w:rsidR="00466D4E" w:rsidRPr="00A510EE" w:rsidRDefault="00A510EE" w:rsidP="00A510EE">
      <w:pPr>
        <w:pStyle w:val="NormalWeb"/>
        <w:spacing w:before="0" w:beforeAutospacing="0" w:after="0" w:afterAutospacing="0"/>
        <w:jc w:val="both"/>
        <w:rPr>
          <w:b/>
          <w:sz w:val="22"/>
          <w:szCs w:val="22"/>
        </w:rPr>
      </w:pPr>
      <w:r w:rsidRPr="00A510EE">
        <w:rPr>
          <w:b/>
          <w:bCs/>
          <w:sz w:val="22"/>
          <w:szCs w:val="22"/>
        </w:rPr>
        <w:t>64</w:t>
      </w:r>
      <w:r w:rsidR="00466D4E" w:rsidRPr="00A510EE">
        <w:rPr>
          <w:b/>
          <w:bCs/>
          <w:sz w:val="22"/>
          <w:szCs w:val="22"/>
        </w:rPr>
        <w:t>.</w:t>
      </w:r>
      <w:r w:rsidR="00466D4E" w:rsidRPr="00A510EE">
        <w:rPr>
          <w:b/>
          <w:sz w:val="22"/>
          <w:szCs w:val="22"/>
        </w:rPr>
        <w:t xml:space="preserve"> Em relação ao procedimento sumaríssimo não é correto afirmar que:</w:t>
      </w:r>
    </w:p>
    <w:p w:rsidR="00A510EE" w:rsidRDefault="00A510EE" w:rsidP="00A510EE">
      <w:pPr>
        <w:pStyle w:val="NormalWeb"/>
        <w:spacing w:before="0" w:beforeAutospacing="0" w:after="0" w:afterAutospacing="0"/>
        <w:jc w:val="both"/>
        <w:rPr>
          <w:sz w:val="22"/>
          <w:szCs w:val="22"/>
        </w:rPr>
      </w:pPr>
    </w:p>
    <w:p w:rsidR="00466D4E" w:rsidRPr="00466D4E" w:rsidRDefault="00A510EE" w:rsidP="00A510EE">
      <w:pPr>
        <w:pStyle w:val="NormalWeb"/>
        <w:spacing w:before="0" w:beforeAutospacing="0" w:after="0" w:afterAutospacing="0"/>
        <w:jc w:val="both"/>
        <w:rPr>
          <w:sz w:val="22"/>
          <w:szCs w:val="22"/>
        </w:rPr>
      </w:pPr>
      <w:r>
        <w:rPr>
          <w:sz w:val="22"/>
          <w:szCs w:val="22"/>
        </w:rPr>
        <w:t>(</w:t>
      </w:r>
      <w:r w:rsidR="00466D4E" w:rsidRPr="00466D4E">
        <w:rPr>
          <w:sz w:val="22"/>
          <w:szCs w:val="22"/>
        </w:rPr>
        <w:t>A) Estão excluídas as demandas em que é parte a Administração Pública direta, autárquica e fundacional.</w:t>
      </w:r>
    </w:p>
    <w:p w:rsidR="00466D4E" w:rsidRPr="00466D4E" w:rsidRDefault="00A510EE" w:rsidP="00A510EE">
      <w:pPr>
        <w:pStyle w:val="NormalWeb"/>
        <w:spacing w:before="0" w:beforeAutospacing="0" w:after="0" w:afterAutospacing="0"/>
        <w:jc w:val="both"/>
        <w:rPr>
          <w:sz w:val="22"/>
          <w:szCs w:val="22"/>
        </w:rPr>
      </w:pPr>
      <w:r>
        <w:rPr>
          <w:sz w:val="22"/>
          <w:szCs w:val="22"/>
        </w:rPr>
        <w:t>(</w:t>
      </w:r>
      <w:r w:rsidR="00466D4E" w:rsidRPr="00466D4E">
        <w:rPr>
          <w:sz w:val="22"/>
          <w:szCs w:val="22"/>
        </w:rPr>
        <w:t>B) Não se fará, em hipótese alguma, citação por edital.</w:t>
      </w:r>
    </w:p>
    <w:p w:rsidR="00466D4E" w:rsidRPr="00466D4E" w:rsidRDefault="00A510EE" w:rsidP="00A510EE">
      <w:pPr>
        <w:pStyle w:val="NormalWeb"/>
        <w:spacing w:before="0" w:beforeAutospacing="0" w:after="0" w:afterAutospacing="0"/>
        <w:jc w:val="both"/>
        <w:rPr>
          <w:sz w:val="22"/>
          <w:szCs w:val="22"/>
        </w:rPr>
      </w:pPr>
      <w:r>
        <w:rPr>
          <w:sz w:val="22"/>
          <w:szCs w:val="22"/>
        </w:rPr>
        <w:t>(</w:t>
      </w:r>
      <w:r w:rsidR="00466D4E" w:rsidRPr="00466D4E">
        <w:rPr>
          <w:sz w:val="22"/>
          <w:szCs w:val="22"/>
        </w:rPr>
        <w:t>C) São requisitos da sentença o relatório, a fundamentação e a conclusão.</w:t>
      </w:r>
    </w:p>
    <w:p w:rsidR="00466D4E" w:rsidRPr="00466D4E" w:rsidRDefault="00A510EE" w:rsidP="00A510EE">
      <w:pPr>
        <w:pStyle w:val="NormalWeb"/>
        <w:spacing w:before="0" w:beforeAutospacing="0" w:after="0" w:afterAutospacing="0"/>
        <w:jc w:val="both"/>
        <w:rPr>
          <w:sz w:val="22"/>
          <w:szCs w:val="22"/>
        </w:rPr>
      </w:pPr>
      <w:r>
        <w:rPr>
          <w:sz w:val="22"/>
          <w:szCs w:val="22"/>
        </w:rPr>
        <w:t>(</w:t>
      </w:r>
      <w:r w:rsidR="00466D4E" w:rsidRPr="00466D4E">
        <w:rPr>
          <w:sz w:val="22"/>
          <w:szCs w:val="22"/>
        </w:rPr>
        <w:t>D) O pedido deve ser certo ou determinado. </w:t>
      </w:r>
    </w:p>
    <w:p w:rsidR="00A510EE" w:rsidRDefault="00A510EE" w:rsidP="00A510EE">
      <w:pPr>
        <w:pStyle w:val="NormalWeb"/>
        <w:spacing w:before="0" w:beforeAutospacing="0" w:after="0" w:afterAutospacing="0"/>
        <w:jc w:val="both"/>
        <w:rPr>
          <w:sz w:val="22"/>
          <w:szCs w:val="22"/>
        </w:rPr>
      </w:pPr>
    </w:p>
    <w:p w:rsidR="00466D4E" w:rsidRPr="008E6D57" w:rsidRDefault="008E6D57" w:rsidP="00A510EE">
      <w:pPr>
        <w:pStyle w:val="NormalWeb"/>
        <w:spacing w:before="0" w:beforeAutospacing="0" w:after="0" w:afterAutospacing="0"/>
        <w:jc w:val="both"/>
        <w:rPr>
          <w:b/>
          <w:sz w:val="22"/>
          <w:szCs w:val="22"/>
        </w:rPr>
      </w:pPr>
      <w:r w:rsidRPr="008E6D57">
        <w:rPr>
          <w:b/>
          <w:sz w:val="22"/>
          <w:szCs w:val="22"/>
        </w:rPr>
        <w:t>65.</w:t>
      </w:r>
      <w:r w:rsidR="00466D4E" w:rsidRPr="008E6D57">
        <w:rPr>
          <w:b/>
          <w:sz w:val="22"/>
          <w:szCs w:val="22"/>
        </w:rPr>
        <w:t xml:space="preserve"> Em reclamação trabalhista na qual se postulava o vínculo de emprego, a empresa apresenta defesa em que reconhece a prestação de serviços do reclamante, sustentando a natureza autônoma da relação. Na ausência total de provas no processo, a sentença acolheu o pedido e condenou a reclamada a reconhecer o vínculo de emprego entre as partes. Em relação à decisão, assinale a alternativa correta.</w:t>
      </w:r>
    </w:p>
    <w:p w:rsidR="008E6D57" w:rsidRDefault="008E6D57" w:rsidP="008E6D57">
      <w:pPr>
        <w:pStyle w:val="NormalWeb"/>
        <w:spacing w:before="0" w:beforeAutospacing="0" w:after="0" w:afterAutospacing="0"/>
        <w:jc w:val="both"/>
        <w:rPr>
          <w:sz w:val="22"/>
          <w:szCs w:val="22"/>
        </w:rPr>
      </w:pPr>
      <w:bookmarkStart w:id="1" w:name="0.1_graphic1F"/>
      <w:bookmarkEnd w:id="1"/>
    </w:p>
    <w:p w:rsidR="00466D4E" w:rsidRPr="00466D4E" w:rsidRDefault="008E6D57" w:rsidP="008E6D57">
      <w:pPr>
        <w:pStyle w:val="NormalWeb"/>
        <w:spacing w:before="0" w:beforeAutospacing="0" w:after="0" w:afterAutospacing="0"/>
        <w:jc w:val="both"/>
        <w:rPr>
          <w:sz w:val="22"/>
          <w:szCs w:val="22"/>
        </w:rPr>
      </w:pPr>
      <w:r>
        <w:rPr>
          <w:sz w:val="22"/>
          <w:szCs w:val="22"/>
        </w:rPr>
        <w:t>(A</w:t>
      </w:r>
      <w:r w:rsidR="00466D4E" w:rsidRPr="00466D4E">
        <w:rPr>
          <w:sz w:val="22"/>
          <w:szCs w:val="22"/>
        </w:rPr>
        <w:t>) É correta ao acolher o pedido, com o fundamento de que a reclamada não se desincumbiu do ônus de comprovar o alegado fato impeditivo do direito postulado.</w:t>
      </w:r>
    </w:p>
    <w:p w:rsidR="00466D4E" w:rsidRPr="00466D4E" w:rsidRDefault="008E6D57" w:rsidP="008E6D57">
      <w:pPr>
        <w:pStyle w:val="NormalWeb"/>
        <w:spacing w:before="0" w:beforeAutospacing="0" w:after="0" w:afterAutospacing="0"/>
        <w:jc w:val="both"/>
        <w:rPr>
          <w:sz w:val="22"/>
          <w:szCs w:val="22"/>
        </w:rPr>
      </w:pPr>
      <w:bookmarkStart w:id="2" w:name="0.1_graphic20"/>
      <w:bookmarkEnd w:id="2"/>
      <w:r>
        <w:rPr>
          <w:sz w:val="22"/>
          <w:szCs w:val="22"/>
        </w:rPr>
        <w:t>(B</w:t>
      </w:r>
      <w:r w:rsidR="00466D4E" w:rsidRPr="00466D4E">
        <w:rPr>
          <w:sz w:val="22"/>
          <w:szCs w:val="22"/>
        </w:rPr>
        <w:t>) É correta ao acolher o pedido sob o argumento de que a relação de em</w:t>
      </w:r>
      <w:r w:rsidR="00326FAF">
        <w:rPr>
          <w:sz w:val="22"/>
          <w:szCs w:val="22"/>
        </w:rPr>
        <w:fldChar w:fldCharType="begin"/>
      </w:r>
      <w:r w:rsidR="00326FAF">
        <w:rPr>
          <w:sz w:val="22"/>
          <w:szCs w:val="22"/>
        </w:rPr>
        <w:instrText xml:space="preserve"> INCLUDEPICTURE  "http://mail.mailig.ig.com.br/mail/?name=d33be9805ff33117.jpg&amp;attid=0.1&amp;disp=vahi&amp;view=att&amp;th=12b2ee0c6cc76499" \* MERGEFORMATINET </w:instrText>
      </w:r>
      <w:r w:rsidR="00326FAF">
        <w:rPr>
          <w:sz w:val="22"/>
          <w:szCs w:val="22"/>
        </w:rPr>
        <w:fldChar w:fldCharType="separate"/>
      </w:r>
      <w:r w:rsidR="00673478">
        <w:rPr>
          <w:sz w:val="22"/>
          <w:szCs w:val="22"/>
        </w:rPr>
        <w:fldChar w:fldCharType="begin"/>
      </w:r>
      <w:r w:rsidR="00673478">
        <w:rPr>
          <w:sz w:val="22"/>
          <w:szCs w:val="22"/>
        </w:rPr>
        <w:instrText xml:space="preserve"> INCLUDEPICTURE  "http://mail.mailig.ig.com.br/mail/?name=d33be9805ff33117.jpg&amp;attid=0.1&amp;disp=vahi&amp;view=att&amp;th=12b2ee0c6cc76499" \* MERGEFORMATINET </w:instrText>
      </w:r>
      <w:r w:rsidR="00673478">
        <w:rPr>
          <w:sz w:val="22"/>
          <w:szCs w:val="22"/>
        </w:rPr>
        <w:fldChar w:fldCharType="separate"/>
      </w:r>
      <w:r w:rsidR="000E5119">
        <w:rPr>
          <w:sz w:val="22"/>
          <w:szCs w:val="22"/>
        </w:rPr>
        <w:fldChar w:fldCharType="begin"/>
      </w:r>
      <w:r w:rsidR="000E5119">
        <w:rPr>
          <w:sz w:val="22"/>
          <w:szCs w:val="22"/>
        </w:rPr>
        <w:instrText xml:space="preserve"> INCLUDEPICTURE  "http://mail.mailig.ig.com.br/mail/?name=d33be9805ff33117.jpg&amp;attid=0.1&amp;disp=vahi&amp;view=att&amp;th=12b2ee0c6cc76499" \* MERGEFORMATINET </w:instrText>
      </w:r>
      <w:r w:rsidR="000E5119">
        <w:rPr>
          <w:sz w:val="22"/>
          <w:szCs w:val="22"/>
        </w:rPr>
        <w:fldChar w:fldCharType="separate"/>
      </w:r>
      <w:r w:rsidR="000E5119">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É possível que seu navegador não suporte a exibição desta imagem." style="width:.75pt;height:.75pt">
            <v:imagedata r:id="rId11" r:href="rId12"/>
          </v:shape>
        </w:pict>
      </w:r>
      <w:r w:rsidR="000E5119">
        <w:rPr>
          <w:sz w:val="22"/>
          <w:szCs w:val="22"/>
        </w:rPr>
        <w:fldChar w:fldCharType="end"/>
      </w:r>
      <w:r w:rsidR="00673478">
        <w:rPr>
          <w:sz w:val="22"/>
          <w:szCs w:val="22"/>
        </w:rPr>
        <w:fldChar w:fldCharType="end"/>
      </w:r>
      <w:r w:rsidR="00326FAF">
        <w:rPr>
          <w:sz w:val="22"/>
          <w:szCs w:val="22"/>
        </w:rPr>
        <w:fldChar w:fldCharType="end"/>
      </w:r>
      <w:r w:rsidR="00466D4E" w:rsidRPr="00466D4E">
        <w:rPr>
          <w:sz w:val="22"/>
          <w:szCs w:val="22"/>
        </w:rPr>
        <w:t>prego precede a relação de trabalho e se presume em processos trabalhistas.</w:t>
      </w:r>
    </w:p>
    <w:bookmarkStart w:id="3" w:name="0.1_graphic21"/>
    <w:bookmarkEnd w:id="3"/>
    <w:p w:rsidR="00466D4E" w:rsidRPr="00466D4E" w:rsidRDefault="009C5C87" w:rsidP="008E6D57">
      <w:pPr>
        <w:pStyle w:val="NormalWeb"/>
        <w:spacing w:before="0" w:beforeAutospacing="0" w:after="0" w:afterAutospacing="0"/>
        <w:jc w:val="both"/>
        <w:rPr>
          <w:sz w:val="22"/>
          <w:szCs w:val="22"/>
        </w:rPr>
      </w:pPr>
      <w:r w:rsidRPr="00466D4E">
        <w:rPr>
          <w:sz w:val="22"/>
          <w:szCs w:val="22"/>
        </w:rPr>
        <w:fldChar w:fldCharType="begin"/>
      </w:r>
      <w:r w:rsidR="00466D4E" w:rsidRPr="00466D4E">
        <w:rPr>
          <w:sz w:val="22"/>
          <w:szCs w:val="22"/>
        </w:rPr>
        <w:instrText xml:space="preserve"> INCLUDEPICTURE "http://mail.mailig.ig.com.br/mail/?name=d33be9805ff33117.jpg&amp;attid=0.1&amp;disp=vahi&amp;view=att&amp;th=12b2ee0c6cc76499" \* MERGEFORMATINET </w:instrText>
      </w:r>
      <w:r w:rsidRPr="00466D4E">
        <w:rPr>
          <w:sz w:val="22"/>
          <w:szCs w:val="22"/>
        </w:rPr>
        <w:fldChar w:fldCharType="separate"/>
      </w:r>
      <w:r w:rsidR="00326FAF">
        <w:rPr>
          <w:sz w:val="22"/>
          <w:szCs w:val="22"/>
        </w:rPr>
        <w:fldChar w:fldCharType="begin"/>
      </w:r>
      <w:r w:rsidR="00326FAF">
        <w:rPr>
          <w:sz w:val="22"/>
          <w:szCs w:val="22"/>
        </w:rPr>
        <w:instrText xml:space="preserve"> INCLUDEPICTURE  "http://mail.mailig.ig.com.br/mail/?name=d33be9805ff33117.jpg&amp;attid=0.1&amp;disp=vahi&amp;view=att&amp;th=12b2ee0c6cc76499" \* MERGEFORMATINET </w:instrText>
      </w:r>
      <w:r w:rsidR="00326FAF">
        <w:rPr>
          <w:sz w:val="22"/>
          <w:szCs w:val="22"/>
        </w:rPr>
        <w:fldChar w:fldCharType="separate"/>
      </w:r>
      <w:r w:rsidR="00673478">
        <w:rPr>
          <w:sz w:val="22"/>
          <w:szCs w:val="22"/>
        </w:rPr>
        <w:fldChar w:fldCharType="begin"/>
      </w:r>
      <w:r w:rsidR="00673478">
        <w:rPr>
          <w:sz w:val="22"/>
          <w:szCs w:val="22"/>
        </w:rPr>
        <w:instrText xml:space="preserve"> INCLUDEPICTURE  "http://mail.mailig.ig.com.br/mail/?name=d33be9805ff33117.jpg&amp;attid=0.1&amp;disp=vahi&amp;view=att&amp;th=12b2ee0c6cc76499" \* MERGEFORMATINET </w:instrText>
      </w:r>
      <w:r w:rsidR="00673478">
        <w:rPr>
          <w:sz w:val="22"/>
          <w:szCs w:val="22"/>
        </w:rPr>
        <w:fldChar w:fldCharType="separate"/>
      </w:r>
      <w:r w:rsidR="000E5119">
        <w:rPr>
          <w:sz w:val="22"/>
          <w:szCs w:val="22"/>
        </w:rPr>
        <w:fldChar w:fldCharType="begin"/>
      </w:r>
      <w:r w:rsidR="000E5119">
        <w:rPr>
          <w:sz w:val="22"/>
          <w:szCs w:val="22"/>
        </w:rPr>
        <w:instrText xml:space="preserve"> INCLUDEPICTURE  "http://mail.mailig.ig.com.br/mail/?name=d33be9805ff33117.jpg&amp;attid=0.1&amp;disp=vahi&amp;view=att&amp;th=12b2ee0c6cc76499" \* MERGEFORMATINET </w:instrText>
      </w:r>
      <w:r w:rsidR="000E5119">
        <w:rPr>
          <w:sz w:val="22"/>
          <w:szCs w:val="22"/>
        </w:rPr>
        <w:fldChar w:fldCharType="separate"/>
      </w:r>
      <w:r w:rsidR="000E5119">
        <w:rPr>
          <w:sz w:val="22"/>
          <w:szCs w:val="22"/>
        </w:rPr>
        <w:pict>
          <v:shape id="_x0000_i1026" type="#_x0000_t75" alt="É possível que seu navegador não suporte a exibição desta imagem." style="width:.75pt;height:.75pt">
            <v:imagedata r:id="rId11" r:href="rId13"/>
          </v:shape>
        </w:pict>
      </w:r>
      <w:r w:rsidR="000E5119">
        <w:rPr>
          <w:sz w:val="22"/>
          <w:szCs w:val="22"/>
        </w:rPr>
        <w:fldChar w:fldCharType="end"/>
      </w:r>
      <w:r w:rsidR="00673478">
        <w:rPr>
          <w:sz w:val="22"/>
          <w:szCs w:val="22"/>
        </w:rPr>
        <w:fldChar w:fldCharType="end"/>
      </w:r>
      <w:r w:rsidR="00326FAF">
        <w:rPr>
          <w:sz w:val="22"/>
          <w:szCs w:val="22"/>
        </w:rPr>
        <w:fldChar w:fldCharType="end"/>
      </w:r>
      <w:r w:rsidRPr="00466D4E">
        <w:rPr>
          <w:sz w:val="22"/>
          <w:szCs w:val="22"/>
        </w:rPr>
        <w:fldChar w:fldCharType="end"/>
      </w:r>
      <w:r w:rsidR="008E6D57">
        <w:rPr>
          <w:sz w:val="22"/>
          <w:szCs w:val="22"/>
        </w:rPr>
        <w:t>(C</w:t>
      </w:r>
      <w:r w:rsidR="00466D4E" w:rsidRPr="00466D4E">
        <w:rPr>
          <w:sz w:val="22"/>
          <w:szCs w:val="22"/>
        </w:rPr>
        <w:t>) É incorreta porque a Vara do Trabalho é incompetente em razão da matéria para apreciar pedido de diferenças remuneratórias decorrentes de prestação de serviços autônoma.</w:t>
      </w:r>
    </w:p>
    <w:bookmarkStart w:id="4" w:name="0.1_graphic22"/>
    <w:bookmarkEnd w:id="4"/>
    <w:p w:rsidR="00466D4E" w:rsidRPr="00466D4E" w:rsidRDefault="009C5C87" w:rsidP="008E6D57">
      <w:pPr>
        <w:pStyle w:val="NormalWeb"/>
        <w:spacing w:before="0" w:beforeAutospacing="0" w:after="0" w:afterAutospacing="0"/>
        <w:jc w:val="both"/>
        <w:rPr>
          <w:sz w:val="22"/>
          <w:szCs w:val="22"/>
        </w:rPr>
      </w:pPr>
      <w:r w:rsidRPr="00466D4E">
        <w:rPr>
          <w:sz w:val="22"/>
          <w:szCs w:val="22"/>
        </w:rPr>
        <w:fldChar w:fldCharType="begin"/>
      </w:r>
      <w:r w:rsidR="00466D4E" w:rsidRPr="00466D4E">
        <w:rPr>
          <w:sz w:val="22"/>
          <w:szCs w:val="22"/>
        </w:rPr>
        <w:instrText xml:space="preserve"> INCLUDEPICTURE "http://mail.mailig.ig.com.br/mail/?name=d33be9805ff33117.jpg&amp;attid=0.1&amp;disp=vahi&amp;view=att&amp;th=12b2ee0c6cc76499" \* MERGEFORMATINET </w:instrText>
      </w:r>
      <w:r w:rsidRPr="00466D4E">
        <w:rPr>
          <w:sz w:val="22"/>
          <w:szCs w:val="22"/>
        </w:rPr>
        <w:fldChar w:fldCharType="separate"/>
      </w:r>
      <w:r w:rsidR="00326FAF">
        <w:rPr>
          <w:sz w:val="22"/>
          <w:szCs w:val="22"/>
        </w:rPr>
        <w:fldChar w:fldCharType="begin"/>
      </w:r>
      <w:r w:rsidR="00326FAF">
        <w:rPr>
          <w:sz w:val="22"/>
          <w:szCs w:val="22"/>
        </w:rPr>
        <w:instrText xml:space="preserve"> INCLUDEPICTURE  "http://mail.mailig.ig.com.br/mail/?name=d33be9805ff33117.jpg&amp;attid=0.1&amp;disp=vahi&amp;view=att&amp;th=12b2ee0c6cc76499" \* MERGEFORMATINET </w:instrText>
      </w:r>
      <w:r w:rsidR="00326FAF">
        <w:rPr>
          <w:sz w:val="22"/>
          <w:szCs w:val="22"/>
        </w:rPr>
        <w:fldChar w:fldCharType="separate"/>
      </w:r>
      <w:r w:rsidR="00673478">
        <w:rPr>
          <w:sz w:val="22"/>
          <w:szCs w:val="22"/>
        </w:rPr>
        <w:fldChar w:fldCharType="begin"/>
      </w:r>
      <w:r w:rsidR="00673478">
        <w:rPr>
          <w:sz w:val="22"/>
          <w:szCs w:val="22"/>
        </w:rPr>
        <w:instrText xml:space="preserve"> INCLUDEPICTURE  "http://mail.mailig.ig.com.br/mail/?name=d33be9805ff33117.jpg&amp;attid=0.1&amp;disp=vahi&amp;view=att&amp;th=12b2ee0c6cc76499" \* MERGEFORMATINET </w:instrText>
      </w:r>
      <w:r w:rsidR="00673478">
        <w:rPr>
          <w:sz w:val="22"/>
          <w:szCs w:val="22"/>
        </w:rPr>
        <w:fldChar w:fldCharType="separate"/>
      </w:r>
      <w:r w:rsidR="000E5119">
        <w:rPr>
          <w:sz w:val="22"/>
          <w:szCs w:val="22"/>
        </w:rPr>
        <w:fldChar w:fldCharType="begin"/>
      </w:r>
      <w:r w:rsidR="000E5119">
        <w:rPr>
          <w:sz w:val="22"/>
          <w:szCs w:val="22"/>
        </w:rPr>
        <w:instrText xml:space="preserve"> INCLUDEPICTURE  "http://mail.mailig.ig.com.br/mail/?name=d33be9805ff33117.jpg&amp;attid=0.1&amp;disp=vahi&amp;view=att&amp;th=12b2ee0c6cc76499" \* MERGEFORMATINET </w:instrText>
      </w:r>
      <w:r w:rsidR="000E5119">
        <w:rPr>
          <w:sz w:val="22"/>
          <w:szCs w:val="22"/>
        </w:rPr>
        <w:fldChar w:fldCharType="separate"/>
      </w:r>
      <w:r w:rsidR="000E5119">
        <w:rPr>
          <w:sz w:val="22"/>
          <w:szCs w:val="22"/>
        </w:rPr>
        <w:pict>
          <v:shape id="_x0000_i1027" type="#_x0000_t75" alt="É possível que seu navegador não suporte a exibição desta imagem." style="width:.75pt;height:.75pt">
            <v:imagedata r:id="rId11" r:href="rId14"/>
          </v:shape>
        </w:pict>
      </w:r>
      <w:r w:rsidR="000E5119">
        <w:rPr>
          <w:sz w:val="22"/>
          <w:szCs w:val="22"/>
        </w:rPr>
        <w:fldChar w:fldCharType="end"/>
      </w:r>
      <w:r w:rsidR="00673478">
        <w:rPr>
          <w:sz w:val="22"/>
          <w:szCs w:val="22"/>
        </w:rPr>
        <w:fldChar w:fldCharType="end"/>
      </w:r>
      <w:r w:rsidR="00326FAF">
        <w:rPr>
          <w:sz w:val="22"/>
          <w:szCs w:val="22"/>
        </w:rPr>
        <w:fldChar w:fldCharType="end"/>
      </w:r>
      <w:r w:rsidRPr="00466D4E">
        <w:rPr>
          <w:sz w:val="22"/>
          <w:szCs w:val="22"/>
        </w:rPr>
        <w:fldChar w:fldCharType="end"/>
      </w:r>
      <w:r w:rsidR="008E6D57">
        <w:rPr>
          <w:sz w:val="22"/>
          <w:szCs w:val="22"/>
        </w:rPr>
        <w:t>(D</w:t>
      </w:r>
      <w:r w:rsidR="00466D4E" w:rsidRPr="00466D4E">
        <w:rPr>
          <w:sz w:val="22"/>
          <w:szCs w:val="22"/>
        </w:rPr>
        <w:t>) É incorreta, tendo que a Vara do Trabalho afrontou os artigos 333, II, do CPC e 818 da CLT, que estabelecem a distribuição do ônus da prova no processo do trabalho.</w:t>
      </w:r>
    </w:p>
    <w:p w:rsidR="008E6D57" w:rsidRDefault="008E6D57" w:rsidP="00D14B01">
      <w:pPr>
        <w:jc w:val="center"/>
        <w:rPr>
          <w:b/>
          <w:sz w:val="22"/>
          <w:szCs w:val="22"/>
        </w:rPr>
      </w:pPr>
      <w:bookmarkStart w:id="5" w:name="0.1_graphic23"/>
      <w:bookmarkEnd w:id="5"/>
    </w:p>
    <w:p w:rsidR="00D76C72" w:rsidRDefault="00D76C72" w:rsidP="00553E87">
      <w:pPr>
        <w:jc w:val="center"/>
        <w:rPr>
          <w:b/>
          <w:sz w:val="22"/>
          <w:szCs w:val="22"/>
        </w:rPr>
      </w:pPr>
      <w:r w:rsidRPr="00001828">
        <w:rPr>
          <w:b/>
          <w:sz w:val="22"/>
          <w:szCs w:val="22"/>
        </w:rPr>
        <w:t>Direito Tributário</w:t>
      </w:r>
    </w:p>
    <w:p w:rsidR="00515B1C" w:rsidRDefault="00515B1C" w:rsidP="00515B1C">
      <w:pPr>
        <w:jc w:val="both"/>
        <w:rPr>
          <w:b/>
          <w:sz w:val="22"/>
          <w:szCs w:val="22"/>
        </w:rPr>
      </w:pPr>
    </w:p>
    <w:p w:rsid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b/>
          <w:sz w:val="22"/>
        </w:rPr>
      </w:pPr>
      <w:r w:rsidRPr="00121773">
        <w:rPr>
          <w:rFonts w:eastAsia="ヒラギノ角ゴ Pro W3"/>
          <w:b/>
          <w:sz w:val="22"/>
        </w:rPr>
        <w:t>66. A imunidade recíproca</w:t>
      </w:r>
      <w:r>
        <w:rPr>
          <w:rFonts w:eastAsia="ヒラギノ角ゴ Pro W3"/>
          <w:b/>
          <w:sz w:val="22"/>
        </w:rPr>
        <w:t>:</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b/>
          <w:sz w:val="22"/>
        </w:rPr>
      </w:pP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r w:rsidRPr="00121773">
        <w:rPr>
          <w:rFonts w:eastAsia="ヒラギノ角ゴ Pro W3"/>
          <w:sz w:val="22"/>
        </w:rPr>
        <w:t>(A) refere-se a todos os tributos.</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r w:rsidRPr="00121773">
        <w:rPr>
          <w:rFonts w:eastAsia="ヒラギノ角ゴ Pro W3"/>
          <w:sz w:val="22"/>
        </w:rPr>
        <w:t>(B) abrange os impostos sobre o patrimônio, renda, serviço, circulação de mercadorias, produtos industrializados e operações financeiras.</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r w:rsidRPr="00121773">
        <w:rPr>
          <w:rFonts w:eastAsia="ヒラギノ角ゴ Pro W3"/>
          <w:sz w:val="22"/>
        </w:rPr>
        <w:t>(C) refere-se a todos os entes políticos e entidades da Administração indireta, inclusive empresas públicas e sociedades de economia mista.</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r w:rsidRPr="00121773">
        <w:rPr>
          <w:rFonts w:eastAsia="ヒラギノ角ゴ Pro W3"/>
          <w:sz w:val="22"/>
        </w:rPr>
        <w:t>(D) refere-se à União, aos Estados, ao Distrito Federal, aos Municípios, às autarquias e às fundações instituídas e mantidas pelo Poder Público.</w:t>
      </w:r>
    </w:p>
    <w:p w:rsid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b/>
          <w:sz w:val="22"/>
        </w:rPr>
      </w:pPr>
    </w:p>
    <w:p w:rsidR="00741487" w:rsidRDefault="00741487"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b/>
          <w:sz w:val="22"/>
        </w:rPr>
      </w:pP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b/>
          <w:sz w:val="22"/>
        </w:rPr>
      </w:pPr>
      <w:r w:rsidRPr="00121773">
        <w:rPr>
          <w:rFonts w:eastAsia="ヒラギノ角ゴ Pro W3"/>
          <w:b/>
          <w:sz w:val="22"/>
        </w:rPr>
        <w:lastRenderedPageBreak/>
        <w:t>67. Marque a opção correta:</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b/>
          <w:sz w:val="22"/>
        </w:rPr>
      </w:pPr>
      <w:r w:rsidRPr="00121773">
        <w:rPr>
          <w:rFonts w:eastAsia="ヒラギノ角ゴ Pro W3"/>
          <w:b/>
          <w:sz w:val="22"/>
        </w:rPr>
        <w:t>I - Tendo em vista situação de relevância e urgência, qual seja uma inundação causada por chuvas intensas, o Presidente da República edita medida provisória criando empréstimo compulsório na forma do art. 148, I da CRFB e cobra imediatamente dos contribuintes;</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b/>
          <w:sz w:val="22"/>
        </w:rPr>
      </w:pPr>
      <w:r w:rsidRPr="00121773">
        <w:rPr>
          <w:rFonts w:eastAsia="ヒラギノ角ゴ Pro W3"/>
          <w:b/>
          <w:sz w:val="22"/>
        </w:rPr>
        <w:t>II – Majorada alíquota de IPI em 01 de março de 2007 ele poderá ser cobrado 90 dias depois, no mesmo exercício financeiro;</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b/>
          <w:sz w:val="22"/>
        </w:rPr>
      </w:pPr>
      <w:r w:rsidRPr="00121773">
        <w:rPr>
          <w:rFonts w:eastAsia="ヒラギノ角ゴ Pro W3"/>
          <w:b/>
          <w:sz w:val="22"/>
        </w:rPr>
        <w:t xml:space="preserve">III – O IPTU não se submete a </w:t>
      </w:r>
      <w:proofErr w:type="spellStart"/>
      <w:r w:rsidRPr="00121773">
        <w:rPr>
          <w:rFonts w:eastAsia="ヒラギノ角ゴ Pro W3"/>
          <w:b/>
          <w:sz w:val="22"/>
        </w:rPr>
        <w:t>noventena</w:t>
      </w:r>
      <w:proofErr w:type="spellEnd"/>
      <w:r w:rsidRPr="00121773">
        <w:rPr>
          <w:rFonts w:eastAsia="ヒラギノ角ゴ Pro W3"/>
          <w:b/>
          <w:sz w:val="22"/>
        </w:rPr>
        <w:t xml:space="preserve"> quando for alterada sua alíquota.</w:t>
      </w:r>
    </w:p>
    <w:p w:rsid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b/>
          <w:sz w:val="22"/>
        </w:rPr>
      </w:pP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b/>
          <w:sz w:val="22"/>
        </w:rPr>
      </w:pPr>
      <w:r w:rsidRPr="00121773">
        <w:rPr>
          <w:rFonts w:eastAsia="ヒラギノ角ゴ Pro W3"/>
          <w:b/>
          <w:sz w:val="22"/>
        </w:rPr>
        <w:t>Estão corretas:</w:t>
      </w:r>
    </w:p>
    <w:p w:rsid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r w:rsidRPr="00121773">
        <w:rPr>
          <w:rFonts w:eastAsia="ヒラギノ角ゴ Pro W3"/>
          <w:sz w:val="22"/>
        </w:rPr>
        <w:t>(A) somente a assertiva I;</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r w:rsidRPr="00121773">
        <w:rPr>
          <w:rFonts w:eastAsia="ヒラギノ角ゴ Pro W3"/>
          <w:sz w:val="22"/>
        </w:rPr>
        <w:t>(B) as assertivas I e II</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r w:rsidRPr="00121773">
        <w:rPr>
          <w:rFonts w:eastAsia="ヒラギノ角ゴ Pro W3"/>
          <w:sz w:val="22"/>
        </w:rPr>
        <w:t>(C) as assertivas I e III</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r w:rsidRPr="00121773">
        <w:rPr>
          <w:rFonts w:eastAsia="ヒラギノ角ゴ Pro W3"/>
          <w:sz w:val="22"/>
        </w:rPr>
        <w:t>(D) somente a assertiva II</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b/>
          <w:sz w:val="22"/>
        </w:rPr>
      </w:pPr>
      <w:r w:rsidRPr="00121773">
        <w:rPr>
          <w:rFonts w:eastAsia="ヒラギノ角ゴ Pro W3"/>
          <w:b/>
          <w:sz w:val="22"/>
        </w:rPr>
        <w:t>68. A contribuição de intervenção no domínio econômico − CIDE − relativa às atividades de importação ou comercialização de petróleo e seus derivados, gás natural e seus derivados, e álcool combustível</w:t>
      </w:r>
      <w:r>
        <w:rPr>
          <w:rFonts w:eastAsia="ヒラギノ角ゴ Pro W3"/>
          <w:b/>
          <w:sz w:val="22"/>
        </w:rPr>
        <w:t>:</w:t>
      </w:r>
    </w:p>
    <w:p w:rsid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r w:rsidRPr="00121773">
        <w:rPr>
          <w:rFonts w:eastAsia="ヒラギノ角ゴ Pro W3"/>
          <w:sz w:val="22"/>
        </w:rPr>
        <w:t>(A) incide sobre as receitas decorrentes de exportação.</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r w:rsidRPr="00121773">
        <w:rPr>
          <w:rFonts w:eastAsia="ヒラギノ角ゴ Pro W3"/>
          <w:sz w:val="22"/>
        </w:rPr>
        <w:t>(B) poderá ter sua alíquota diferenciada por produto ou uso.</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r w:rsidRPr="00121773">
        <w:rPr>
          <w:rFonts w:eastAsia="ヒラギノ角ゴ Pro W3"/>
          <w:sz w:val="22"/>
        </w:rPr>
        <w:t>(C) não poderá ter vinculação de receita.</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r w:rsidRPr="00121773">
        <w:rPr>
          <w:rFonts w:eastAsia="ヒラギノ角ゴ Pro W3"/>
          <w:sz w:val="22"/>
        </w:rPr>
        <w:t>(D) não poderá ter sua alíquota reduzida por ato do Poder Executivo.</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b/>
          <w:sz w:val="22"/>
        </w:rPr>
      </w:pPr>
      <w:r w:rsidRPr="00121773">
        <w:rPr>
          <w:rFonts w:eastAsia="ヒラギノ角ゴ Pro W3"/>
          <w:b/>
          <w:sz w:val="22"/>
        </w:rPr>
        <w:t>69. Marque a alternativa correta:</w:t>
      </w:r>
    </w:p>
    <w:p w:rsid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r w:rsidRPr="00121773">
        <w:rPr>
          <w:rFonts w:eastAsia="ヒラギノ角ゴ Pro W3"/>
          <w:sz w:val="22"/>
        </w:rPr>
        <w:t>(A) Impostos são espécies tributárias que podem ter suas receitas destinadas a uma atuação estatal específica;</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r w:rsidRPr="00121773">
        <w:rPr>
          <w:rFonts w:eastAsia="ヒラギノ角ゴ Pro W3"/>
          <w:sz w:val="22"/>
        </w:rPr>
        <w:t>(B) as contribuições sociais gerais são de competência exclusiva da União;</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r w:rsidRPr="00121773">
        <w:rPr>
          <w:rFonts w:eastAsia="ヒラギノ角ゴ Pro W3"/>
          <w:sz w:val="22"/>
        </w:rPr>
        <w:t>(C) As taxas previstas no art. 178 do CTN tem como fato gerador o exercício efetivo ou potencial do poder de polícia;</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r w:rsidRPr="00121773">
        <w:rPr>
          <w:rFonts w:eastAsia="ヒラギノ角ゴ Pro W3"/>
          <w:sz w:val="22"/>
        </w:rPr>
        <w:t xml:space="preserve">(D) O empréstimo compulsório em caso de guerra externa ou sua iminência somente se submete à </w:t>
      </w:r>
      <w:proofErr w:type="spellStart"/>
      <w:r w:rsidRPr="00121773">
        <w:rPr>
          <w:rFonts w:eastAsia="ヒラギノ角ゴ Pro W3"/>
          <w:sz w:val="22"/>
        </w:rPr>
        <w:t>noventena</w:t>
      </w:r>
      <w:proofErr w:type="spellEnd"/>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b/>
          <w:sz w:val="22"/>
        </w:rPr>
      </w:pPr>
      <w:r w:rsidRPr="00121773">
        <w:rPr>
          <w:rFonts w:eastAsia="ヒラギノ角ゴ Pro W3"/>
          <w:b/>
          <w:sz w:val="22"/>
        </w:rPr>
        <w:t>70. Sobre exclusão do crédito tributário, considere:</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b/>
          <w:sz w:val="22"/>
        </w:rPr>
      </w:pPr>
      <w:r w:rsidRPr="00121773">
        <w:rPr>
          <w:rFonts w:eastAsia="ヒラギノ角ゴ Pro W3"/>
          <w:b/>
          <w:sz w:val="22"/>
        </w:rPr>
        <w:t>I. A lei não pode, a qualquer tempo, revogar ou modificar a isenção concedida por prazo certo e em função de determinadas condições.</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b/>
          <w:sz w:val="22"/>
        </w:rPr>
      </w:pPr>
      <w:r w:rsidRPr="00121773">
        <w:rPr>
          <w:rFonts w:eastAsia="ヒラギノ角ゴ Pro W3"/>
          <w:b/>
          <w:sz w:val="22"/>
        </w:rPr>
        <w:t>II. A anistia não se aplica aos atos qualificados em lei como crimes ou contravenções.</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b/>
          <w:sz w:val="22"/>
        </w:rPr>
      </w:pPr>
      <w:r w:rsidRPr="00121773">
        <w:rPr>
          <w:rFonts w:eastAsia="ヒラギノ角ゴ Pro W3"/>
          <w:b/>
          <w:sz w:val="22"/>
        </w:rPr>
        <w:t>III. O despacho da autoridade competente que concede isenção ou anistia em caráter individual gera direito adquirido ao beneficiado.</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b/>
          <w:sz w:val="22"/>
        </w:rPr>
      </w:pP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b/>
          <w:sz w:val="22"/>
        </w:rPr>
      </w:pPr>
      <w:r w:rsidRPr="00121773">
        <w:rPr>
          <w:rFonts w:eastAsia="ヒラギノ角ゴ Pro W3"/>
          <w:b/>
          <w:sz w:val="22"/>
        </w:rPr>
        <w:t>Está correto o que se afirma APENAS em:</w:t>
      </w:r>
    </w:p>
    <w:p w:rsid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r w:rsidRPr="00121773">
        <w:rPr>
          <w:rFonts w:eastAsia="ヒラギノ角ゴ Pro W3"/>
          <w:sz w:val="22"/>
        </w:rPr>
        <w:t>(A) III.</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r w:rsidRPr="00121773">
        <w:rPr>
          <w:rFonts w:eastAsia="ヒラギノ角ゴ Pro W3"/>
          <w:sz w:val="22"/>
        </w:rPr>
        <w:t>(B) II e III.</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r w:rsidRPr="00121773">
        <w:rPr>
          <w:rFonts w:eastAsia="ヒラギノ角ゴ Pro W3"/>
          <w:sz w:val="22"/>
        </w:rPr>
        <w:t>(C) II.</w:t>
      </w:r>
    </w:p>
    <w:p w:rsidR="00121773" w:rsidRPr="00121773" w:rsidRDefault="00121773" w:rsidP="00121773">
      <w:pPr>
        <w:pStyle w:val="Padr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eastAsia="ヒラギノ角ゴ Pro W3"/>
          <w:sz w:val="22"/>
        </w:rPr>
      </w:pPr>
      <w:r w:rsidRPr="00121773">
        <w:rPr>
          <w:rFonts w:eastAsia="ヒラギノ角ゴ Pro W3"/>
          <w:sz w:val="22"/>
        </w:rPr>
        <w:t>(D) I e II.</w:t>
      </w:r>
    </w:p>
    <w:p w:rsidR="002773AD" w:rsidRPr="004A5267" w:rsidRDefault="002773AD" w:rsidP="004A5267">
      <w:pPr>
        <w:jc w:val="center"/>
        <w:rPr>
          <w:b/>
          <w:sz w:val="22"/>
          <w:szCs w:val="22"/>
        </w:rPr>
      </w:pPr>
    </w:p>
    <w:p w:rsidR="00D76C72" w:rsidRDefault="00D76C72" w:rsidP="00F16819">
      <w:pPr>
        <w:jc w:val="center"/>
        <w:rPr>
          <w:rFonts w:ascii="Arial" w:hAnsi="Arial" w:cs="Arial"/>
          <w:b/>
          <w:sz w:val="26"/>
          <w:szCs w:val="26"/>
        </w:rPr>
      </w:pPr>
    </w:p>
    <w:p w:rsidR="00D76C72" w:rsidRPr="00F850E2" w:rsidRDefault="00D76C72" w:rsidP="005B6D0A">
      <w:pPr>
        <w:jc w:val="center"/>
        <w:rPr>
          <w:rFonts w:ascii="Arial" w:hAnsi="Arial" w:cs="Arial"/>
          <w:b/>
          <w:sz w:val="26"/>
          <w:szCs w:val="26"/>
        </w:rPr>
      </w:pPr>
      <w:r w:rsidRPr="00F850E2">
        <w:rPr>
          <w:rFonts w:ascii="Arial" w:hAnsi="Arial" w:cs="Arial"/>
          <w:b/>
          <w:sz w:val="26"/>
          <w:szCs w:val="26"/>
        </w:rPr>
        <w:t>BOA PROVA!</w:t>
      </w:r>
    </w:p>
    <w:p w:rsidR="001613EF" w:rsidRPr="005B6D0A" w:rsidRDefault="00D76C72" w:rsidP="005B6D0A">
      <w:pPr>
        <w:jc w:val="center"/>
        <w:rPr>
          <w:rFonts w:ascii="Arial" w:hAnsi="Arial" w:cs="Arial"/>
          <w:b/>
          <w:sz w:val="26"/>
          <w:szCs w:val="26"/>
        </w:rPr>
      </w:pPr>
      <w:r w:rsidRPr="00F850E2">
        <w:rPr>
          <w:rFonts w:ascii="Arial" w:hAnsi="Arial" w:cs="Arial"/>
          <w:b/>
          <w:sz w:val="26"/>
          <w:szCs w:val="26"/>
        </w:rPr>
        <w:t>TENHA ATENÇÂO NO PREENCHIMENTO DO CARTÃO-RESPOSTA.</w:t>
      </w:r>
    </w:p>
    <w:p w:rsidR="001613EF" w:rsidRDefault="001613EF" w:rsidP="001613EF">
      <w:pPr>
        <w:autoSpaceDE w:val="0"/>
        <w:autoSpaceDN w:val="0"/>
        <w:adjustRightInd w:val="0"/>
        <w:rPr>
          <w:rFonts w:ascii="Arial" w:hAnsi="Arial" w:cs="Arial"/>
          <w:b/>
          <w:color w:val="000000"/>
          <w:sz w:val="22"/>
          <w:szCs w:val="22"/>
        </w:rPr>
      </w:pPr>
    </w:p>
    <w:p w:rsidR="00145A82" w:rsidRDefault="00145A82" w:rsidP="001613EF">
      <w:pPr>
        <w:autoSpaceDE w:val="0"/>
        <w:autoSpaceDN w:val="0"/>
        <w:adjustRightInd w:val="0"/>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0E5119" w:rsidP="005B6D0A">
      <w:pPr>
        <w:autoSpaceDE w:val="0"/>
        <w:autoSpaceDN w:val="0"/>
        <w:adjustRightInd w:val="0"/>
        <w:jc w:val="center"/>
        <w:rPr>
          <w:rFonts w:ascii="Arial" w:hAnsi="Arial" w:cs="Arial"/>
          <w:b/>
          <w:color w:val="000000"/>
          <w:sz w:val="22"/>
          <w:szCs w:val="22"/>
        </w:rPr>
      </w:pPr>
      <w:r>
        <w:rPr>
          <w:rFonts w:ascii="Arial" w:hAnsi="Arial" w:cs="Arial"/>
          <w:b/>
          <w:sz w:val="22"/>
          <w:szCs w:val="22"/>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8" type="#_x0000_t172" style="width:450.75pt;height:238.5pt" fillcolor="silver" stroked="f">
            <v:shadow color="#868686"/>
            <v:textpath style="font-family:&quot;Arial Black&quot;;v-text-kern:t" trim="t" fitpath="t" string="RASCUNHO"/>
          </v:shape>
        </w:pict>
      </w:r>
    </w:p>
    <w:p w:rsidR="00145A82" w:rsidRDefault="00145A82" w:rsidP="005A400B">
      <w:pPr>
        <w:autoSpaceDE w:val="0"/>
        <w:autoSpaceDN w:val="0"/>
        <w:adjustRightInd w:val="0"/>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C05648" w:rsidRDefault="00C05648" w:rsidP="005B6D0A">
      <w:pPr>
        <w:autoSpaceDE w:val="0"/>
        <w:autoSpaceDN w:val="0"/>
        <w:adjustRightInd w:val="0"/>
        <w:jc w:val="center"/>
        <w:rPr>
          <w:rFonts w:ascii="Arial" w:hAnsi="Arial" w:cs="Arial"/>
          <w:b/>
          <w:color w:val="000000"/>
          <w:sz w:val="22"/>
          <w:szCs w:val="22"/>
        </w:rPr>
      </w:pPr>
    </w:p>
    <w:p w:rsidR="00C05648" w:rsidRDefault="00C05648" w:rsidP="005B6D0A">
      <w:pPr>
        <w:autoSpaceDE w:val="0"/>
        <w:autoSpaceDN w:val="0"/>
        <w:adjustRightInd w:val="0"/>
        <w:jc w:val="center"/>
        <w:rPr>
          <w:rFonts w:ascii="Arial" w:hAnsi="Arial" w:cs="Arial"/>
          <w:b/>
          <w:color w:val="000000"/>
          <w:sz w:val="22"/>
          <w:szCs w:val="22"/>
        </w:rPr>
      </w:pPr>
    </w:p>
    <w:p w:rsidR="00D76C72" w:rsidRPr="00BC4FA5" w:rsidRDefault="00D76C72" w:rsidP="005B6D0A">
      <w:pPr>
        <w:autoSpaceDE w:val="0"/>
        <w:autoSpaceDN w:val="0"/>
        <w:adjustRightInd w:val="0"/>
        <w:jc w:val="center"/>
        <w:rPr>
          <w:rFonts w:ascii="Arial" w:hAnsi="Arial" w:cs="Arial"/>
          <w:color w:val="000000"/>
          <w:sz w:val="22"/>
          <w:szCs w:val="22"/>
        </w:rPr>
      </w:pPr>
      <w:r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01</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7262A7">
      <w:headerReference w:type="default" r:id="rId15"/>
      <w:footerReference w:type="default" r:id="rId16"/>
      <w:pgSz w:w="11906" w:h="16838" w:code="9"/>
      <w:pgMar w:top="1134"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119" w:rsidRDefault="000E5119">
      <w:r>
        <w:separator/>
      </w:r>
    </w:p>
  </w:endnote>
  <w:endnote w:type="continuationSeparator" w:id="0">
    <w:p w:rsidR="000E5119" w:rsidRDefault="000E5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TE1BE4880t00">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TT31C4o00">
    <w:panose1 w:val="00000000000000000000"/>
    <w:charset w:val="00"/>
    <w:family w:val="auto"/>
    <w:notTrueType/>
    <w:pitch w:val="default"/>
    <w:sig w:usb0="00000003" w:usb1="00000000" w:usb2="00000000" w:usb3="00000000" w:csb0="00000001" w:csb1="00000000"/>
  </w:font>
  <w:font w:name="TT4DA5o00">
    <w:panose1 w:val="00000000000000000000"/>
    <w:charset w:val="00"/>
    <w:family w:val="swiss"/>
    <w:notTrueType/>
    <w:pitch w:val="default"/>
    <w:sig w:usb0="00000003" w:usb1="00000000" w:usb2="00000000" w:usb3="00000000" w:csb0="00000001" w:csb1="00000000"/>
  </w:font>
  <w:font w:name="ヒラギノ角ゴ Pro W3">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119" w:rsidRPr="006E5C24" w:rsidRDefault="000E5119" w:rsidP="00307EF1">
    <w:pPr>
      <w:pStyle w:val="Rodap"/>
      <w:jc w:val="center"/>
      <w:rPr>
        <w:rFonts w:ascii="Bookman Old Style" w:hAnsi="Bookman Old Style"/>
        <w:b/>
        <w:color w:val="000080"/>
        <w:sz w:val="16"/>
        <w:szCs w:val="16"/>
      </w:rPr>
    </w:pPr>
  </w:p>
  <w:p w:rsidR="000E5119" w:rsidRPr="00D923BF" w:rsidRDefault="000E5119" w:rsidP="00307EF1">
    <w:pPr>
      <w:pStyle w:val="Rodap"/>
      <w:jc w:val="center"/>
      <w:rPr>
        <w:rFonts w:ascii="Bookman Old Style" w:hAnsi="Bookman Old Style"/>
        <w:b/>
        <w:color w:val="000080"/>
      </w:rPr>
    </w:pPr>
    <w:r>
      <w:rPr>
        <w:rFonts w:ascii="Bookman Old Style" w:hAnsi="Bookman Old Style"/>
        <w:b/>
        <w:color w:val="000080"/>
        <w:sz w:val="18"/>
        <w:szCs w:val="18"/>
      </w:rPr>
      <w:t>11º Simulado OAB – agosto</w:t>
    </w:r>
    <w:r w:rsidRPr="00D923BF">
      <w:rPr>
        <w:rFonts w:ascii="Bookman Old Style" w:hAnsi="Bookman Old Style"/>
        <w:b/>
        <w:color w:val="000080"/>
        <w:sz w:val="18"/>
        <w:szCs w:val="18"/>
      </w:rPr>
      <w:t>/201</w:t>
    </w:r>
    <w:r>
      <w:rPr>
        <w:rFonts w:ascii="Bookman Old Style" w:hAnsi="Bookman Old Style"/>
        <w:b/>
        <w:color w:val="000080"/>
        <w:sz w:val="18"/>
        <w:szCs w:val="18"/>
      </w:rPr>
      <w:t>2</w:t>
    </w:r>
  </w:p>
  <w:p w:rsidR="000E5119" w:rsidRPr="00F87459" w:rsidRDefault="000E5119" w:rsidP="00307EF1">
    <w:pPr>
      <w:pStyle w:val="Rodap"/>
      <w:jc w:val="center"/>
      <w:rPr>
        <w:rFonts w:ascii="Bookman Old Style" w:hAnsi="Bookman Old Style"/>
        <w:color w:val="000080"/>
        <w:sz w:val="18"/>
        <w:szCs w:val="18"/>
      </w:rPr>
    </w:pPr>
    <w:r>
      <w:rPr>
        <w:rFonts w:ascii="Bookman Old Style" w:hAnsi="Bookman Old Style"/>
        <w:color w:val="000080"/>
        <w:sz w:val="18"/>
        <w:szCs w:val="18"/>
      </w:rPr>
      <w:t>Praia de Botafogo, 190, 9</w:t>
    </w:r>
    <w:r w:rsidRPr="00F87459">
      <w:rPr>
        <w:rFonts w:ascii="Bookman Old Style" w:hAnsi="Bookman Old Style"/>
        <w:color w:val="000080"/>
        <w:sz w:val="18"/>
        <w:szCs w:val="18"/>
      </w:rPr>
      <w:t>º andar</w:t>
    </w:r>
    <w:r>
      <w:rPr>
        <w:rFonts w:ascii="Bookman Old Style" w:hAnsi="Bookman Old Style"/>
        <w:color w:val="000080"/>
        <w:sz w:val="18"/>
        <w:szCs w:val="18"/>
      </w:rPr>
      <w:t>, sala 918</w:t>
    </w:r>
    <w:r w:rsidRPr="00F87459">
      <w:rPr>
        <w:rFonts w:ascii="Bookman Old Style" w:hAnsi="Bookman Old Style"/>
        <w:color w:val="000080"/>
        <w:sz w:val="18"/>
        <w:szCs w:val="18"/>
      </w:rPr>
      <w:t xml:space="preserve">     Rio de Janeiro/RJ     Brasil     22250-900</w:t>
    </w:r>
  </w:p>
  <w:p w:rsidR="000E5119" w:rsidRPr="00F87459" w:rsidRDefault="000E5119" w:rsidP="00307EF1">
    <w:pPr>
      <w:pStyle w:val="Rodap"/>
      <w:jc w:val="center"/>
      <w:rPr>
        <w:rFonts w:ascii="Bookman Old Style" w:hAnsi="Bookman Old Style"/>
        <w:color w:val="000080"/>
        <w:sz w:val="18"/>
        <w:szCs w:val="18"/>
      </w:rPr>
    </w:pPr>
    <w:proofErr w:type="spellStart"/>
    <w:r w:rsidRPr="00F87459">
      <w:rPr>
        <w:rFonts w:ascii="Bookman Old Style" w:hAnsi="Bookman Old Style"/>
        <w:color w:val="000080"/>
        <w:sz w:val="18"/>
        <w:szCs w:val="18"/>
      </w:rPr>
      <w:t>Tel</w:t>
    </w:r>
    <w:proofErr w:type="spellEnd"/>
    <w:r w:rsidRPr="00F87459">
      <w:rPr>
        <w:rFonts w:ascii="Bookman Old Style" w:hAnsi="Bookman Old Style"/>
        <w:color w:val="000080"/>
        <w:sz w:val="18"/>
        <w:szCs w:val="18"/>
      </w:rPr>
      <w:t xml:space="preserve">: (55 21) </w:t>
    </w:r>
    <w:r>
      <w:rPr>
        <w:rFonts w:ascii="Bookman Old Style" w:hAnsi="Bookman Old Style"/>
        <w:color w:val="000080"/>
        <w:sz w:val="18"/>
        <w:szCs w:val="18"/>
      </w:rPr>
      <w:t>379</w:t>
    </w:r>
    <w:r w:rsidRPr="00F87459">
      <w:rPr>
        <w:rFonts w:ascii="Bookman Old Style" w:hAnsi="Bookman Old Style"/>
        <w:color w:val="000080"/>
        <w:sz w:val="18"/>
        <w:szCs w:val="18"/>
      </w:rPr>
      <w:t>9-</w:t>
    </w:r>
    <w:r>
      <w:rPr>
        <w:rFonts w:ascii="Bookman Old Style" w:hAnsi="Bookman Old Style"/>
        <w:color w:val="000080"/>
        <w:sz w:val="18"/>
        <w:szCs w:val="18"/>
      </w:rPr>
      <w:t>5915</w:t>
    </w:r>
    <w:r w:rsidRPr="00F87459">
      <w:rPr>
        <w:rFonts w:ascii="Bookman Old Style" w:hAnsi="Bookman Old Style"/>
        <w:color w:val="000080"/>
        <w:sz w:val="18"/>
        <w:szCs w:val="18"/>
      </w:rPr>
      <w:t xml:space="preserve">     Fax: (55 21) </w:t>
    </w:r>
    <w:r>
      <w:rPr>
        <w:rFonts w:ascii="Bookman Old Style" w:hAnsi="Bookman Old Style"/>
        <w:color w:val="000080"/>
        <w:sz w:val="18"/>
        <w:szCs w:val="18"/>
      </w:rPr>
      <w:t>379</w:t>
    </w:r>
    <w:r w:rsidRPr="00F87459">
      <w:rPr>
        <w:rFonts w:ascii="Bookman Old Style" w:hAnsi="Bookman Old Style"/>
        <w:color w:val="000080"/>
        <w:sz w:val="18"/>
        <w:szCs w:val="18"/>
      </w:rPr>
      <w:t>9-5</w:t>
    </w:r>
    <w:r>
      <w:rPr>
        <w:rFonts w:ascii="Bookman Old Style" w:hAnsi="Bookman Old Style"/>
        <w:color w:val="000080"/>
        <w:sz w:val="18"/>
        <w:szCs w:val="18"/>
      </w:rPr>
      <w:t>626</w:t>
    </w:r>
    <w:r w:rsidRPr="00F87459">
      <w:rPr>
        <w:rFonts w:ascii="Bookman Old Style" w:hAnsi="Bookman Old Style"/>
        <w:color w:val="000080"/>
        <w:sz w:val="18"/>
        <w:szCs w:val="18"/>
      </w:rPr>
      <w:t xml:space="preserve">     www.direitorio.fgv.br</w:t>
    </w:r>
  </w:p>
  <w:p w:rsidR="000E5119" w:rsidRDefault="000E5119"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119" w:rsidRDefault="000E5119">
      <w:r>
        <w:separator/>
      </w:r>
    </w:p>
  </w:footnote>
  <w:footnote w:type="continuationSeparator" w:id="0">
    <w:p w:rsidR="000E5119" w:rsidRDefault="000E51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119" w:rsidRDefault="000E5119" w:rsidP="00307EF1">
    <w:pPr>
      <w:pStyle w:val="Cabealho"/>
      <w:ind w:right="1626"/>
      <w:jc w:val="center"/>
      <w:rPr>
        <w:rFonts w:ascii="Bookman Old Style" w:hAnsi="Bookman Old Style" w:cs="Tahoma"/>
        <w:b/>
        <w:color w:val="00008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2049" type="#_x0000_t75" alt="logodireito" style="position:absolute;left:0;text-align:left;margin-left:386.4pt;margin-top:-1.75pt;width:80.25pt;height:66.75pt;z-index:-251658752;visibility:visible" wrapcoords="-202 0 -202 21357 21600 21357 21600 0 -202 0">
          <v:imagedata r:id="rId1" o:title=""/>
          <w10:wrap type="tight"/>
        </v:shape>
      </w:pict>
    </w:r>
    <w:r>
      <w:rPr>
        <w:noProof/>
      </w:rPr>
      <w:pict>
        <v:shape id="Imagem 1" o:spid="_x0000_s2050" type="#_x0000_t75" alt="fundo" style="position:absolute;left:0;text-align:left;margin-left:-85.05pt;margin-top:-36.55pt;width:76.05pt;height:846pt;z-index:251656704;visibility:visible">
          <v:imagedata r:id="rId2" o:title=""/>
        </v:shape>
      </w:pict>
    </w:r>
    <w:r w:rsidRPr="00EE6976">
      <w:rPr>
        <w:rFonts w:ascii="Bookman Old Style" w:hAnsi="Bookman Old Style" w:cs="Tahoma"/>
        <w:b/>
        <w:color w:val="000080"/>
      </w:rPr>
      <w:t>NÚCLEO DE PRÁTICA JURÍDICA</w:t>
    </w:r>
  </w:p>
  <w:p w:rsidR="000E5119" w:rsidRDefault="000E5119" w:rsidP="00307EF1">
    <w:pPr>
      <w:pStyle w:val="Cabealho"/>
      <w:ind w:right="1626"/>
      <w:rPr>
        <w:rFonts w:ascii="Bookman Old Style" w:hAnsi="Bookman Old Style" w:cs="Tahoma"/>
        <w:b/>
        <w:color w:val="000080"/>
      </w:rPr>
    </w:pPr>
  </w:p>
  <w:p w:rsidR="000E5119" w:rsidRDefault="000E5119" w:rsidP="00307EF1">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0E5119" w:rsidRDefault="000E5119" w:rsidP="00307EF1">
    <w:pPr>
      <w:pStyle w:val="Cabealho"/>
      <w:rPr>
        <w:rFonts w:ascii="Bookman Old Style" w:hAnsi="Bookman Old Style" w:cs="Tahoma"/>
        <w:b/>
        <w:color w:val="000080"/>
      </w:rPr>
    </w:pPr>
  </w:p>
  <w:p w:rsidR="000E5119" w:rsidRPr="00EE6976" w:rsidRDefault="000E5119" w:rsidP="00307EF1">
    <w:pPr>
      <w:pStyle w:val="Cabealho"/>
      <w:jc w:val="center"/>
      <w:rPr>
        <w:rFonts w:ascii="Bookman Old Style" w:hAnsi="Bookman Old Style" w:cs="Tahoma"/>
        <w:b/>
        <w:color w:val="000080"/>
      </w:rPr>
    </w:pPr>
    <w:r>
      <w:rPr>
        <w:noProof/>
      </w:rPr>
      <w:pict>
        <v:line id="_x0000_s2051" style="position:absolute;left:0;text-align:left;z-index:251658752" from="0,2.6pt" to="374.4pt,2.6pt" strokecolor="navy" strokeweight="4.5pt">
          <v:stroke linestyle="thickTh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0000003"/>
    <w:multiLevelType w:val="multilevel"/>
    <w:tmpl w:val="00000003"/>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nsid w:val="0835151B"/>
    <w:multiLevelType w:val="hybridMultilevel"/>
    <w:tmpl w:val="AC1E9308"/>
    <w:lvl w:ilvl="0" w:tplc="16202F6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85D16A2"/>
    <w:multiLevelType w:val="hybridMultilevel"/>
    <w:tmpl w:val="1C3CA848"/>
    <w:lvl w:ilvl="0" w:tplc="C9229978">
      <w:start w:val="1"/>
      <w:numFmt w:val="upperLetter"/>
      <w:lvlText w:val="(%1)"/>
      <w:lvlJc w:val="left"/>
      <w:pPr>
        <w:ind w:left="750" w:hanging="39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6">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7">
    <w:nsid w:val="167A0841"/>
    <w:multiLevelType w:val="hybridMultilevel"/>
    <w:tmpl w:val="C346C996"/>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1D947F09"/>
    <w:multiLevelType w:val="hybridMultilevel"/>
    <w:tmpl w:val="8814FBA6"/>
    <w:lvl w:ilvl="0" w:tplc="F1003F78">
      <w:start w:val="1"/>
      <w:numFmt w:val="upperLetter"/>
      <w:lvlText w:val="(%1)"/>
      <w:lvlJc w:val="left"/>
      <w:pPr>
        <w:ind w:left="108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242553A9"/>
    <w:multiLevelType w:val="hybridMultilevel"/>
    <w:tmpl w:val="80D6F0C6"/>
    <w:lvl w:ilvl="0" w:tplc="A4781882">
      <w:start w:val="1"/>
      <w:numFmt w:val="upperLetter"/>
      <w:lvlText w:val="(%1)"/>
      <w:lvlJc w:val="left"/>
      <w:pPr>
        <w:ind w:left="786"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0">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1">
    <w:nsid w:val="256A0568"/>
    <w:multiLevelType w:val="hybridMultilevel"/>
    <w:tmpl w:val="8440008C"/>
    <w:lvl w:ilvl="0" w:tplc="0416000F">
      <w:start w:val="3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77A1EB5"/>
    <w:multiLevelType w:val="multilevel"/>
    <w:tmpl w:val="5F9A32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35AD6171"/>
    <w:multiLevelType w:val="hybridMultilevel"/>
    <w:tmpl w:val="07AA6006"/>
    <w:lvl w:ilvl="0" w:tplc="847E6730">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A742709"/>
    <w:multiLevelType w:val="hybridMultilevel"/>
    <w:tmpl w:val="C8167B26"/>
    <w:lvl w:ilvl="0" w:tplc="FBCC58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16">
    <w:nsid w:val="3BB67ABC"/>
    <w:multiLevelType w:val="hybridMultilevel"/>
    <w:tmpl w:val="024C5CCC"/>
    <w:lvl w:ilvl="0" w:tplc="0416000F">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DD00855"/>
    <w:multiLevelType w:val="hybridMultilevel"/>
    <w:tmpl w:val="B7F23ED8"/>
    <w:lvl w:ilvl="0" w:tplc="C7220854">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43C05ABB"/>
    <w:multiLevelType w:val="hybridMultilevel"/>
    <w:tmpl w:val="4A4CC662"/>
    <w:lvl w:ilvl="0" w:tplc="4CF4AB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1">
    <w:nsid w:val="49FA38DC"/>
    <w:multiLevelType w:val="hybridMultilevel"/>
    <w:tmpl w:val="3D7882E0"/>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22">
    <w:nsid w:val="4A5C61C1"/>
    <w:multiLevelType w:val="hybridMultilevel"/>
    <w:tmpl w:val="41D85236"/>
    <w:lvl w:ilvl="0" w:tplc="3962E91C">
      <w:start w:val="1"/>
      <w:numFmt w:val="upperLetter"/>
      <w:lvlText w:val="(%1)"/>
      <w:lvlJc w:val="left"/>
      <w:pPr>
        <w:tabs>
          <w:tab w:val="num" w:pos="720"/>
        </w:tabs>
        <w:ind w:left="720" w:hanging="360"/>
      </w:pPr>
      <w:rPr>
        <w:rFonts w:ascii="Book Antiqua" w:eastAsia="Times New Roman" w:hAnsi="Book Antiqua"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4">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5">
    <w:nsid w:val="59F66D9B"/>
    <w:multiLevelType w:val="hybridMultilevel"/>
    <w:tmpl w:val="0F8CEC94"/>
    <w:lvl w:ilvl="0" w:tplc="A9CC9758">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27">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28">
    <w:nsid w:val="7146695F"/>
    <w:multiLevelType w:val="multilevel"/>
    <w:tmpl w:val="B33C96F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23"/>
  </w:num>
  <w:num w:numId="2">
    <w:abstractNumId w:val="20"/>
  </w:num>
  <w:num w:numId="3">
    <w:abstractNumId w:val="27"/>
  </w:num>
  <w:num w:numId="4">
    <w:abstractNumId w:val="24"/>
  </w:num>
  <w:num w:numId="5">
    <w:abstractNumId w:val="26"/>
  </w:num>
  <w:num w:numId="6">
    <w:abstractNumId w:val="2"/>
  </w:num>
  <w:num w:numId="7">
    <w:abstractNumId w:val="15"/>
  </w:num>
  <w:num w:numId="8">
    <w:abstractNumId w:val="10"/>
  </w:num>
  <w:num w:numId="9">
    <w:abstractNumId w:val="6"/>
  </w:num>
  <w:num w:numId="10">
    <w:abstractNumId w:val="3"/>
  </w:num>
  <w:num w:numId="11">
    <w:abstractNumId w:val="29"/>
  </w:num>
  <w:num w:numId="12">
    <w:abstractNumId w:val="0"/>
  </w:num>
  <w:num w:numId="13">
    <w:abstractNumId w:val="1"/>
  </w:num>
  <w:num w:numId="14">
    <w:abstractNumId w:val="17"/>
  </w:num>
  <w:num w:numId="15">
    <w:abstractNumId w:val="13"/>
  </w:num>
  <w:num w:numId="16">
    <w:abstractNumId w:val="28"/>
  </w:num>
  <w:num w:numId="17">
    <w:abstractNumId w:val="12"/>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19"/>
  </w:num>
  <w:num w:numId="25">
    <w:abstractNumId w:val="25"/>
  </w:num>
  <w:num w:numId="26">
    <w:abstractNumId w:val="4"/>
  </w:num>
  <w:num w:numId="27">
    <w:abstractNumId w:val="18"/>
  </w:num>
  <w:num w:numId="28">
    <w:abstractNumId w:val="14"/>
  </w:num>
  <w:num w:numId="29">
    <w:abstractNumId w:val="22"/>
  </w:num>
  <w:num w:numId="30">
    <w:abstractNumId w:val="11"/>
  </w:num>
  <w:num w:numId="31">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7EF1"/>
    <w:rsid w:val="00000FC3"/>
    <w:rsid w:val="00001828"/>
    <w:rsid w:val="000155F3"/>
    <w:rsid w:val="0001646C"/>
    <w:rsid w:val="00025A86"/>
    <w:rsid w:val="00036477"/>
    <w:rsid w:val="000468BE"/>
    <w:rsid w:val="000534DA"/>
    <w:rsid w:val="000551CD"/>
    <w:rsid w:val="00055994"/>
    <w:rsid w:val="000615B9"/>
    <w:rsid w:val="0006631E"/>
    <w:rsid w:val="00066D17"/>
    <w:rsid w:val="000705C0"/>
    <w:rsid w:val="0007409E"/>
    <w:rsid w:val="00075203"/>
    <w:rsid w:val="00080C11"/>
    <w:rsid w:val="00082CEF"/>
    <w:rsid w:val="000863CC"/>
    <w:rsid w:val="000867D8"/>
    <w:rsid w:val="000A1477"/>
    <w:rsid w:val="000A21EB"/>
    <w:rsid w:val="000A4678"/>
    <w:rsid w:val="000A57B4"/>
    <w:rsid w:val="000A5F2B"/>
    <w:rsid w:val="000B24AE"/>
    <w:rsid w:val="000B2AF2"/>
    <w:rsid w:val="000B3974"/>
    <w:rsid w:val="000B5D30"/>
    <w:rsid w:val="000C6137"/>
    <w:rsid w:val="000C7642"/>
    <w:rsid w:val="000C7943"/>
    <w:rsid w:val="000C7EF4"/>
    <w:rsid w:val="000D4BDB"/>
    <w:rsid w:val="000D4D4A"/>
    <w:rsid w:val="000D57F6"/>
    <w:rsid w:val="000D5CB5"/>
    <w:rsid w:val="000D7713"/>
    <w:rsid w:val="000E0AAC"/>
    <w:rsid w:val="000E3236"/>
    <w:rsid w:val="000E5119"/>
    <w:rsid w:val="000F11B9"/>
    <w:rsid w:val="000F31FC"/>
    <w:rsid w:val="001037F0"/>
    <w:rsid w:val="00106743"/>
    <w:rsid w:val="00114487"/>
    <w:rsid w:val="00117835"/>
    <w:rsid w:val="00121773"/>
    <w:rsid w:val="00122180"/>
    <w:rsid w:val="00126C7D"/>
    <w:rsid w:val="00131966"/>
    <w:rsid w:val="001379EC"/>
    <w:rsid w:val="00137D0B"/>
    <w:rsid w:val="0014477E"/>
    <w:rsid w:val="00145A82"/>
    <w:rsid w:val="001613EF"/>
    <w:rsid w:val="00162519"/>
    <w:rsid w:val="00165FE5"/>
    <w:rsid w:val="00167073"/>
    <w:rsid w:val="0017028E"/>
    <w:rsid w:val="0017537C"/>
    <w:rsid w:val="00180B22"/>
    <w:rsid w:val="00180C28"/>
    <w:rsid w:val="00180CE8"/>
    <w:rsid w:val="00183155"/>
    <w:rsid w:val="00183A08"/>
    <w:rsid w:val="00185752"/>
    <w:rsid w:val="001859CB"/>
    <w:rsid w:val="00191720"/>
    <w:rsid w:val="001A096E"/>
    <w:rsid w:val="001A1C27"/>
    <w:rsid w:val="001B66E4"/>
    <w:rsid w:val="001D6EE7"/>
    <w:rsid w:val="001E0887"/>
    <w:rsid w:val="001E0B0A"/>
    <w:rsid w:val="001E1724"/>
    <w:rsid w:val="001E3E75"/>
    <w:rsid w:val="001F6AFA"/>
    <w:rsid w:val="001F7BB3"/>
    <w:rsid w:val="00206ABF"/>
    <w:rsid w:val="0020724E"/>
    <w:rsid w:val="00210BA3"/>
    <w:rsid w:val="00223CD9"/>
    <w:rsid w:val="00225B9D"/>
    <w:rsid w:val="0022662E"/>
    <w:rsid w:val="002277A6"/>
    <w:rsid w:val="002350F2"/>
    <w:rsid w:val="0023726F"/>
    <w:rsid w:val="00246329"/>
    <w:rsid w:val="00252309"/>
    <w:rsid w:val="00256B18"/>
    <w:rsid w:val="00266BA9"/>
    <w:rsid w:val="00271EC3"/>
    <w:rsid w:val="002773AD"/>
    <w:rsid w:val="002828E5"/>
    <w:rsid w:val="002916D2"/>
    <w:rsid w:val="0029361D"/>
    <w:rsid w:val="00294310"/>
    <w:rsid w:val="002A3663"/>
    <w:rsid w:val="002A5C26"/>
    <w:rsid w:val="002D1320"/>
    <w:rsid w:val="002E08EA"/>
    <w:rsid w:val="002E49AA"/>
    <w:rsid w:val="002E4F0C"/>
    <w:rsid w:val="002E6028"/>
    <w:rsid w:val="002E67E0"/>
    <w:rsid w:val="002E6DBE"/>
    <w:rsid w:val="002F0F50"/>
    <w:rsid w:val="002F41C5"/>
    <w:rsid w:val="002F49DD"/>
    <w:rsid w:val="002F5846"/>
    <w:rsid w:val="00307EF1"/>
    <w:rsid w:val="0031516F"/>
    <w:rsid w:val="0031685B"/>
    <w:rsid w:val="0032044B"/>
    <w:rsid w:val="00321D8F"/>
    <w:rsid w:val="00324B5D"/>
    <w:rsid w:val="00326FAF"/>
    <w:rsid w:val="00332456"/>
    <w:rsid w:val="003364D6"/>
    <w:rsid w:val="00337DC2"/>
    <w:rsid w:val="00343090"/>
    <w:rsid w:val="00347C5D"/>
    <w:rsid w:val="00352947"/>
    <w:rsid w:val="00354929"/>
    <w:rsid w:val="00362A03"/>
    <w:rsid w:val="00385219"/>
    <w:rsid w:val="003915A4"/>
    <w:rsid w:val="00392AD3"/>
    <w:rsid w:val="00394587"/>
    <w:rsid w:val="0039516C"/>
    <w:rsid w:val="00396BE1"/>
    <w:rsid w:val="003A00CD"/>
    <w:rsid w:val="003A1946"/>
    <w:rsid w:val="003A7ACF"/>
    <w:rsid w:val="003E0184"/>
    <w:rsid w:val="003E73D4"/>
    <w:rsid w:val="003E7A53"/>
    <w:rsid w:val="003F344B"/>
    <w:rsid w:val="003F5A8C"/>
    <w:rsid w:val="003F73F5"/>
    <w:rsid w:val="0040204C"/>
    <w:rsid w:val="0040670D"/>
    <w:rsid w:val="0041174B"/>
    <w:rsid w:val="00412B92"/>
    <w:rsid w:val="004165D4"/>
    <w:rsid w:val="004324F6"/>
    <w:rsid w:val="004347AE"/>
    <w:rsid w:val="00434974"/>
    <w:rsid w:val="00434C20"/>
    <w:rsid w:val="004420E5"/>
    <w:rsid w:val="0044466D"/>
    <w:rsid w:val="004448E8"/>
    <w:rsid w:val="00446C31"/>
    <w:rsid w:val="00456E60"/>
    <w:rsid w:val="00461260"/>
    <w:rsid w:val="004647E1"/>
    <w:rsid w:val="00466258"/>
    <w:rsid w:val="00466D4E"/>
    <w:rsid w:val="004721DE"/>
    <w:rsid w:val="00474EB1"/>
    <w:rsid w:val="0048164A"/>
    <w:rsid w:val="0048297F"/>
    <w:rsid w:val="004843FB"/>
    <w:rsid w:val="00492624"/>
    <w:rsid w:val="00494144"/>
    <w:rsid w:val="00496F8F"/>
    <w:rsid w:val="004A3A96"/>
    <w:rsid w:val="004A5267"/>
    <w:rsid w:val="004A658B"/>
    <w:rsid w:val="004B6980"/>
    <w:rsid w:val="004C0345"/>
    <w:rsid w:val="004C3975"/>
    <w:rsid w:val="004C6795"/>
    <w:rsid w:val="004D148E"/>
    <w:rsid w:val="004D2E6C"/>
    <w:rsid w:val="004E3EE2"/>
    <w:rsid w:val="004E5AA7"/>
    <w:rsid w:val="004E7757"/>
    <w:rsid w:val="004F245D"/>
    <w:rsid w:val="004F2BDA"/>
    <w:rsid w:val="004F3C29"/>
    <w:rsid w:val="004F6EB1"/>
    <w:rsid w:val="004F7524"/>
    <w:rsid w:val="00501DAD"/>
    <w:rsid w:val="00502808"/>
    <w:rsid w:val="0050386D"/>
    <w:rsid w:val="005058C2"/>
    <w:rsid w:val="00515B1C"/>
    <w:rsid w:val="0051600E"/>
    <w:rsid w:val="00516B4D"/>
    <w:rsid w:val="00522583"/>
    <w:rsid w:val="0052560D"/>
    <w:rsid w:val="005358D3"/>
    <w:rsid w:val="00540DB2"/>
    <w:rsid w:val="00540DD4"/>
    <w:rsid w:val="00547FF5"/>
    <w:rsid w:val="00552902"/>
    <w:rsid w:val="00553E87"/>
    <w:rsid w:val="00557988"/>
    <w:rsid w:val="00560380"/>
    <w:rsid w:val="005606AB"/>
    <w:rsid w:val="00563516"/>
    <w:rsid w:val="0057272C"/>
    <w:rsid w:val="0057384A"/>
    <w:rsid w:val="00581DEB"/>
    <w:rsid w:val="00590AC2"/>
    <w:rsid w:val="0059394F"/>
    <w:rsid w:val="005942DD"/>
    <w:rsid w:val="005A1672"/>
    <w:rsid w:val="005A400B"/>
    <w:rsid w:val="005B0086"/>
    <w:rsid w:val="005B6D0A"/>
    <w:rsid w:val="005B767F"/>
    <w:rsid w:val="005C0DBF"/>
    <w:rsid w:val="005C1EC4"/>
    <w:rsid w:val="005C552F"/>
    <w:rsid w:val="005C5CAC"/>
    <w:rsid w:val="005C701F"/>
    <w:rsid w:val="005D0201"/>
    <w:rsid w:val="005D7E47"/>
    <w:rsid w:val="005E2010"/>
    <w:rsid w:val="005F01A6"/>
    <w:rsid w:val="005F449E"/>
    <w:rsid w:val="00602636"/>
    <w:rsid w:val="006028CC"/>
    <w:rsid w:val="00603816"/>
    <w:rsid w:val="0060487D"/>
    <w:rsid w:val="00616E41"/>
    <w:rsid w:val="00623E50"/>
    <w:rsid w:val="00624902"/>
    <w:rsid w:val="00626B57"/>
    <w:rsid w:val="006361BB"/>
    <w:rsid w:val="00640DCD"/>
    <w:rsid w:val="00643180"/>
    <w:rsid w:val="00643831"/>
    <w:rsid w:val="00654B99"/>
    <w:rsid w:val="00656C50"/>
    <w:rsid w:val="006570BE"/>
    <w:rsid w:val="00657843"/>
    <w:rsid w:val="00660480"/>
    <w:rsid w:val="00661F1F"/>
    <w:rsid w:val="00671B0E"/>
    <w:rsid w:val="00673478"/>
    <w:rsid w:val="0068045C"/>
    <w:rsid w:val="006828CC"/>
    <w:rsid w:val="0069143F"/>
    <w:rsid w:val="006949B8"/>
    <w:rsid w:val="006A0C7D"/>
    <w:rsid w:val="006A0E33"/>
    <w:rsid w:val="006A2091"/>
    <w:rsid w:val="006A2629"/>
    <w:rsid w:val="006B046F"/>
    <w:rsid w:val="006B3EF5"/>
    <w:rsid w:val="006B5AE8"/>
    <w:rsid w:val="006C27A8"/>
    <w:rsid w:val="006C2B57"/>
    <w:rsid w:val="006E5C24"/>
    <w:rsid w:val="006F57EE"/>
    <w:rsid w:val="0070310F"/>
    <w:rsid w:val="00705FA3"/>
    <w:rsid w:val="00707BA6"/>
    <w:rsid w:val="00710D17"/>
    <w:rsid w:val="00723937"/>
    <w:rsid w:val="00724604"/>
    <w:rsid w:val="00725E49"/>
    <w:rsid w:val="007262A7"/>
    <w:rsid w:val="00730E72"/>
    <w:rsid w:val="00734AC9"/>
    <w:rsid w:val="0074098F"/>
    <w:rsid w:val="00741487"/>
    <w:rsid w:val="00741500"/>
    <w:rsid w:val="0074281F"/>
    <w:rsid w:val="00745196"/>
    <w:rsid w:val="0074656C"/>
    <w:rsid w:val="007476B7"/>
    <w:rsid w:val="007540AF"/>
    <w:rsid w:val="00760448"/>
    <w:rsid w:val="00760DC9"/>
    <w:rsid w:val="00762BBD"/>
    <w:rsid w:val="00765396"/>
    <w:rsid w:val="00766035"/>
    <w:rsid w:val="007707C3"/>
    <w:rsid w:val="0077169D"/>
    <w:rsid w:val="00773323"/>
    <w:rsid w:val="007764EC"/>
    <w:rsid w:val="00784BDA"/>
    <w:rsid w:val="007900B8"/>
    <w:rsid w:val="00790C9C"/>
    <w:rsid w:val="00796D97"/>
    <w:rsid w:val="007A6030"/>
    <w:rsid w:val="007A6DE7"/>
    <w:rsid w:val="007B5525"/>
    <w:rsid w:val="007B7D92"/>
    <w:rsid w:val="007B7DAA"/>
    <w:rsid w:val="007C0BDA"/>
    <w:rsid w:val="007C7CBA"/>
    <w:rsid w:val="007E3E72"/>
    <w:rsid w:val="007F314E"/>
    <w:rsid w:val="007F550E"/>
    <w:rsid w:val="00813B3D"/>
    <w:rsid w:val="0082009A"/>
    <w:rsid w:val="0082075C"/>
    <w:rsid w:val="008262FA"/>
    <w:rsid w:val="0083285B"/>
    <w:rsid w:val="00833F03"/>
    <w:rsid w:val="008516D0"/>
    <w:rsid w:val="00853760"/>
    <w:rsid w:val="00860312"/>
    <w:rsid w:val="00861F4C"/>
    <w:rsid w:val="00862131"/>
    <w:rsid w:val="008727FC"/>
    <w:rsid w:val="00874131"/>
    <w:rsid w:val="008853C1"/>
    <w:rsid w:val="00885BC5"/>
    <w:rsid w:val="00885D2C"/>
    <w:rsid w:val="00891C69"/>
    <w:rsid w:val="008933B5"/>
    <w:rsid w:val="00896302"/>
    <w:rsid w:val="00896EA5"/>
    <w:rsid w:val="008A224A"/>
    <w:rsid w:val="008A2D6A"/>
    <w:rsid w:val="008A664A"/>
    <w:rsid w:val="008A7260"/>
    <w:rsid w:val="008C05E4"/>
    <w:rsid w:val="008C2B67"/>
    <w:rsid w:val="008D1507"/>
    <w:rsid w:val="008D3D28"/>
    <w:rsid w:val="008D51BA"/>
    <w:rsid w:val="008D59F1"/>
    <w:rsid w:val="008D5FCC"/>
    <w:rsid w:val="008D749F"/>
    <w:rsid w:val="008E0669"/>
    <w:rsid w:val="008E2092"/>
    <w:rsid w:val="008E3885"/>
    <w:rsid w:val="008E4ACF"/>
    <w:rsid w:val="008E508B"/>
    <w:rsid w:val="008E59EF"/>
    <w:rsid w:val="008E6D57"/>
    <w:rsid w:val="008E75C9"/>
    <w:rsid w:val="008F233B"/>
    <w:rsid w:val="008F2419"/>
    <w:rsid w:val="008F582A"/>
    <w:rsid w:val="008F6AE6"/>
    <w:rsid w:val="008F70B4"/>
    <w:rsid w:val="00905022"/>
    <w:rsid w:val="00920694"/>
    <w:rsid w:val="00921341"/>
    <w:rsid w:val="00921C49"/>
    <w:rsid w:val="00925C5F"/>
    <w:rsid w:val="00925E2A"/>
    <w:rsid w:val="009277A7"/>
    <w:rsid w:val="00933F0C"/>
    <w:rsid w:val="00947EFB"/>
    <w:rsid w:val="00951571"/>
    <w:rsid w:val="00961D27"/>
    <w:rsid w:val="00964FEC"/>
    <w:rsid w:val="00971BF0"/>
    <w:rsid w:val="00975B72"/>
    <w:rsid w:val="00983D65"/>
    <w:rsid w:val="00985DE3"/>
    <w:rsid w:val="009931EA"/>
    <w:rsid w:val="009962F3"/>
    <w:rsid w:val="00997406"/>
    <w:rsid w:val="009A638A"/>
    <w:rsid w:val="009A684A"/>
    <w:rsid w:val="009B177C"/>
    <w:rsid w:val="009B251A"/>
    <w:rsid w:val="009C4A97"/>
    <w:rsid w:val="009C5C87"/>
    <w:rsid w:val="009E6E03"/>
    <w:rsid w:val="00A0077A"/>
    <w:rsid w:val="00A02243"/>
    <w:rsid w:val="00A05BE9"/>
    <w:rsid w:val="00A05C39"/>
    <w:rsid w:val="00A1264F"/>
    <w:rsid w:val="00A15B1C"/>
    <w:rsid w:val="00A23E7C"/>
    <w:rsid w:val="00A24982"/>
    <w:rsid w:val="00A30701"/>
    <w:rsid w:val="00A431CE"/>
    <w:rsid w:val="00A510EE"/>
    <w:rsid w:val="00A53387"/>
    <w:rsid w:val="00A5674D"/>
    <w:rsid w:val="00A57D77"/>
    <w:rsid w:val="00A61EAD"/>
    <w:rsid w:val="00A620A1"/>
    <w:rsid w:val="00A723FD"/>
    <w:rsid w:val="00A80340"/>
    <w:rsid w:val="00A87E80"/>
    <w:rsid w:val="00A92D19"/>
    <w:rsid w:val="00A92D67"/>
    <w:rsid w:val="00AA02E0"/>
    <w:rsid w:val="00AA13D6"/>
    <w:rsid w:val="00AA5828"/>
    <w:rsid w:val="00AA728C"/>
    <w:rsid w:val="00AB11A7"/>
    <w:rsid w:val="00AB2F76"/>
    <w:rsid w:val="00AB3B20"/>
    <w:rsid w:val="00AB5C21"/>
    <w:rsid w:val="00AD6226"/>
    <w:rsid w:val="00AE5CC0"/>
    <w:rsid w:val="00AF0E90"/>
    <w:rsid w:val="00B01F01"/>
    <w:rsid w:val="00B43224"/>
    <w:rsid w:val="00B507FF"/>
    <w:rsid w:val="00B50998"/>
    <w:rsid w:val="00B523F0"/>
    <w:rsid w:val="00B5650D"/>
    <w:rsid w:val="00B60787"/>
    <w:rsid w:val="00B66433"/>
    <w:rsid w:val="00B70694"/>
    <w:rsid w:val="00B726BA"/>
    <w:rsid w:val="00B728DF"/>
    <w:rsid w:val="00B72FC1"/>
    <w:rsid w:val="00B73E80"/>
    <w:rsid w:val="00B80151"/>
    <w:rsid w:val="00B80604"/>
    <w:rsid w:val="00B81491"/>
    <w:rsid w:val="00B879A9"/>
    <w:rsid w:val="00B9594D"/>
    <w:rsid w:val="00B95BD1"/>
    <w:rsid w:val="00BA00FC"/>
    <w:rsid w:val="00BA0276"/>
    <w:rsid w:val="00BA7D0E"/>
    <w:rsid w:val="00BB2D01"/>
    <w:rsid w:val="00BB6844"/>
    <w:rsid w:val="00BC1A06"/>
    <w:rsid w:val="00BC4FA5"/>
    <w:rsid w:val="00BC577C"/>
    <w:rsid w:val="00BC5F79"/>
    <w:rsid w:val="00BD172D"/>
    <w:rsid w:val="00BD1FBB"/>
    <w:rsid w:val="00BD3AA2"/>
    <w:rsid w:val="00BE121E"/>
    <w:rsid w:val="00BE3D17"/>
    <w:rsid w:val="00BE4BB7"/>
    <w:rsid w:val="00BE5F6B"/>
    <w:rsid w:val="00BE6A30"/>
    <w:rsid w:val="00BE78A3"/>
    <w:rsid w:val="00BF12F8"/>
    <w:rsid w:val="00C012B7"/>
    <w:rsid w:val="00C0152A"/>
    <w:rsid w:val="00C03971"/>
    <w:rsid w:val="00C05648"/>
    <w:rsid w:val="00C06797"/>
    <w:rsid w:val="00C06D9A"/>
    <w:rsid w:val="00C0760D"/>
    <w:rsid w:val="00C126B4"/>
    <w:rsid w:val="00C155CD"/>
    <w:rsid w:val="00C205D6"/>
    <w:rsid w:val="00C3221C"/>
    <w:rsid w:val="00C343EA"/>
    <w:rsid w:val="00C36511"/>
    <w:rsid w:val="00C41814"/>
    <w:rsid w:val="00C4190E"/>
    <w:rsid w:val="00C42397"/>
    <w:rsid w:val="00C516A2"/>
    <w:rsid w:val="00C53E72"/>
    <w:rsid w:val="00C55126"/>
    <w:rsid w:val="00C552C9"/>
    <w:rsid w:val="00C55E38"/>
    <w:rsid w:val="00C56099"/>
    <w:rsid w:val="00C57412"/>
    <w:rsid w:val="00C6261B"/>
    <w:rsid w:val="00C638D6"/>
    <w:rsid w:val="00C93828"/>
    <w:rsid w:val="00C95684"/>
    <w:rsid w:val="00CA2B55"/>
    <w:rsid w:val="00CA3559"/>
    <w:rsid w:val="00CB38C9"/>
    <w:rsid w:val="00CB5189"/>
    <w:rsid w:val="00CB5D24"/>
    <w:rsid w:val="00CB6727"/>
    <w:rsid w:val="00CC0BA2"/>
    <w:rsid w:val="00CC560D"/>
    <w:rsid w:val="00CC6C45"/>
    <w:rsid w:val="00CD2B92"/>
    <w:rsid w:val="00CE3044"/>
    <w:rsid w:val="00D02E5D"/>
    <w:rsid w:val="00D06B5E"/>
    <w:rsid w:val="00D0776D"/>
    <w:rsid w:val="00D14B01"/>
    <w:rsid w:val="00D156B1"/>
    <w:rsid w:val="00D21966"/>
    <w:rsid w:val="00D27422"/>
    <w:rsid w:val="00D30544"/>
    <w:rsid w:val="00D41B88"/>
    <w:rsid w:val="00D52E58"/>
    <w:rsid w:val="00D55A82"/>
    <w:rsid w:val="00D651BB"/>
    <w:rsid w:val="00D665B9"/>
    <w:rsid w:val="00D66B9F"/>
    <w:rsid w:val="00D76C72"/>
    <w:rsid w:val="00D83EB1"/>
    <w:rsid w:val="00D84297"/>
    <w:rsid w:val="00D86D11"/>
    <w:rsid w:val="00D923BF"/>
    <w:rsid w:val="00D92640"/>
    <w:rsid w:val="00D95133"/>
    <w:rsid w:val="00DA50AC"/>
    <w:rsid w:val="00DA6E57"/>
    <w:rsid w:val="00DB357B"/>
    <w:rsid w:val="00DC3CA9"/>
    <w:rsid w:val="00DC3E0A"/>
    <w:rsid w:val="00DF473F"/>
    <w:rsid w:val="00E0202A"/>
    <w:rsid w:val="00E04D28"/>
    <w:rsid w:val="00E11BC1"/>
    <w:rsid w:val="00E130C1"/>
    <w:rsid w:val="00E14DD9"/>
    <w:rsid w:val="00E160BE"/>
    <w:rsid w:val="00E2361E"/>
    <w:rsid w:val="00E26509"/>
    <w:rsid w:val="00E27193"/>
    <w:rsid w:val="00E3291C"/>
    <w:rsid w:val="00E370F3"/>
    <w:rsid w:val="00E37971"/>
    <w:rsid w:val="00E40727"/>
    <w:rsid w:val="00E50449"/>
    <w:rsid w:val="00E50535"/>
    <w:rsid w:val="00E50699"/>
    <w:rsid w:val="00E542EB"/>
    <w:rsid w:val="00E55602"/>
    <w:rsid w:val="00E61628"/>
    <w:rsid w:val="00E64426"/>
    <w:rsid w:val="00E776AE"/>
    <w:rsid w:val="00E77B89"/>
    <w:rsid w:val="00E81ADC"/>
    <w:rsid w:val="00E837EA"/>
    <w:rsid w:val="00E84CEB"/>
    <w:rsid w:val="00E86F73"/>
    <w:rsid w:val="00E94460"/>
    <w:rsid w:val="00E9651C"/>
    <w:rsid w:val="00EA05DE"/>
    <w:rsid w:val="00EA1314"/>
    <w:rsid w:val="00EA4F74"/>
    <w:rsid w:val="00EA763B"/>
    <w:rsid w:val="00EB23CA"/>
    <w:rsid w:val="00EC056D"/>
    <w:rsid w:val="00ED5597"/>
    <w:rsid w:val="00EE5429"/>
    <w:rsid w:val="00EE6976"/>
    <w:rsid w:val="00EF3399"/>
    <w:rsid w:val="00F00BC8"/>
    <w:rsid w:val="00F06BAC"/>
    <w:rsid w:val="00F136C7"/>
    <w:rsid w:val="00F16819"/>
    <w:rsid w:val="00F176E5"/>
    <w:rsid w:val="00F21012"/>
    <w:rsid w:val="00F24DE1"/>
    <w:rsid w:val="00F341AA"/>
    <w:rsid w:val="00F343FF"/>
    <w:rsid w:val="00F3676C"/>
    <w:rsid w:val="00F51014"/>
    <w:rsid w:val="00F569B9"/>
    <w:rsid w:val="00F62E2F"/>
    <w:rsid w:val="00F65FA9"/>
    <w:rsid w:val="00F6728A"/>
    <w:rsid w:val="00F77901"/>
    <w:rsid w:val="00F804A0"/>
    <w:rsid w:val="00F821E4"/>
    <w:rsid w:val="00F850E2"/>
    <w:rsid w:val="00F85D9E"/>
    <w:rsid w:val="00F87459"/>
    <w:rsid w:val="00F92E5A"/>
    <w:rsid w:val="00F95ED2"/>
    <w:rsid w:val="00FA134B"/>
    <w:rsid w:val="00FA2113"/>
    <w:rsid w:val="00FA2A70"/>
    <w:rsid w:val="00FB50A9"/>
    <w:rsid w:val="00FB73C1"/>
    <w:rsid w:val="00FC6529"/>
    <w:rsid w:val="00FD45C0"/>
    <w:rsid w:val="00FD5D87"/>
    <w:rsid w:val="00FF27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uiPriority="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semiHidden/>
    <w:rsid w:val="004111B8"/>
    <w:rPr>
      <w:sz w:val="24"/>
      <w:szCs w:val="24"/>
    </w:rPr>
  </w:style>
  <w:style w:type="paragraph" w:styleId="Rodap">
    <w:name w:val="footer"/>
    <w:basedOn w:val="Normal"/>
    <w:link w:val="RodapChar"/>
    <w:uiPriority w:val="99"/>
    <w:rsid w:val="00307EF1"/>
    <w:pPr>
      <w:tabs>
        <w:tab w:val="center" w:pos="4252"/>
        <w:tab w:val="right" w:pos="8504"/>
      </w:tabs>
    </w:pPr>
  </w:style>
  <w:style w:type="character" w:customStyle="1" w:styleId="RodapChar">
    <w:name w:val="Rodapé Char"/>
    <w:basedOn w:val="Fontepargpadro"/>
    <w:link w:val="Rodap"/>
    <w:uiPriority w:val="99"/>
    <w:semiHidden/>
    <w:rsid w:val="004111B8"/>
    <w:rPr>
      <w:sz w:val="24"/>
      <w:szCs w:val="24"/>
    </w:rPr>
  </w:style>
  <w:style w:type="table" w:styleId="Tabelacomgrade">
    <w:name w:val="Table Grid"/>
    <w:basedOn w:val="Tabelanormal"/>
    <w:uiPriority w:val="99"/>
    <w:rsid w:val="00307EF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uiPriority w:val="99"/>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uiPriority w:val="99"/>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99"/>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mail.mailig.ig.com.br/mail/?name=d33be9805ff33117.jpg&amp;attid=0.1&amp;disp=vahi&amp;view=att&amp;th=12b2ee0c6cc7649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http://mail.mailig.ig.com.br/mail/?name=d33be9805ff33117.jpg&amp;attid=0.1&amp;disp=vahi&amp;view=att&amp;th=12b2ee0c6cc7649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andre.mendes@fgv.br" TargetMode="External"/><Relationship Id="rId4" Type="http://schemas.microsoft.com/office/2007/relationships/stylesWithEffects" Target="stylesWithEffects.xml"/><Relationship Id="rId9" Type="http://schemas.openxmlformats.org/officeDocument/2006/relationships/hyperlink" Target="mailto:bruno.alves@fgv.br" TargetMode="External"/><Relationship Id="rId14" Type="http://schemas.openxmlformats.org/officeDocument/2006/relationships/image" Target="http://mail.mailig.ig.com.br/mail/?name=d33be9805ff33117.jpg&amp;attid=0.1&amp;disp=vahi&amp;view=att&amp;th=12b2ee0c6cc76499"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022D1-74F2-4FAC-913D-480073226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21</Pages>
  <Words>8011</Words>
  <Characters>43265</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Bruno Alvanisio Alves Chaves</cp:lastModifiedBy>
  <cp:revision>172</cp:revision>
  <cp:lastPrinted>2012-07-31T17:53:00Z</cp:lastPrinted>
  <dcterms:created xsi:type="dcterms:W3CDTF">2012-05-02T18:49:00Z</dcterms:created>
  <dcterms:modified xsi:type="dcterms:W3CDTF">2012-07-31T17:53:00Z</dcterms:modified>
</cp:coreProperties>
</file>