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9DC" w:rsidRDefault="00A919DC" w:rsidP="00A919DC">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F05354"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23</w:t>
      </w:r>
      <w:r w:rsidR="00D76C72">
        <w:rPr>
          <w:rFonts w:ascii="Arial" w:hAnsi="Arial" w:cs="Arial"/>
          <w:sz w:val="60"/>
          <w:szCs w:val="60"/>
        </w:rPr>
        <w:t>º SIMULADO OAB 201</w:t>
      </w:r>
      <w:r>
        <w:rPr>
          <w:rFonts w:ascii="Arial" w:hAnsi="Arial" w:cs="Arial"/>
          <w:sz w:val="60"/>
          <w:szCs w:val="60"/>
        </w:rPr>
        <w:t>4</w:t>
      </w:r>
      <w:r w:rsidR="00D76C72">
        <w:rPr>
          <w:rFonts w:ascii="Arial" w:hAnsi="Arial" w:cs="Arial"/>
          <w:sz w:val="60"/>
          <w:szCs w:val="60"/>
        </w:rPr>
        <w:t>.</w:t>
      </w:r>
      <w:r>
        <w:rPr>
          <w:rFonts w:ascii="Arial" w:hAnsi="Arial" w:cs="Arial"/>
          <w:sz w:val="60"/>
          <w:szCs w:val="60"/>
        </w:rPr>
        <w:t>1</w:t>
      </w:r>
    </w:p>
    <w:p w:rsidR="00D76C72" w:rsidRPr="00CA3559" w:rsidRDefault="00F05354"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06</w:t>
      </w:r>
      <w:r w:rsidR="00D76C72">
        <w:rPr>
          <w:rFonts w:ascii="Arial" w:hAnsi="Arial" w:cs="Arial"/>
          <w:sz w:val="60"/>
          <w:szCs w:val="60"/>
        </w:rPr>
        <w:t xml:space="preserve"> DE </w:t>
      </w:r>
      <w:r>
        <w:rPr>
          <w:rFonts w:ascii="Arial" w:hAnsi="Arial" w:cs="Arial"/>
          <w:sz w:val="60"/>
          <w:szCs w:val="60"/>
        </w:rPr>
        <w:t>JUNHO</w:t>
      </w:r>
      <w:r w:rsidR="00D76C72">
        <w:rPr>
          <w:rFonts w:ascii="Arial" w:hAnsi="Arial" w:cs="Arial"/>
          <w:sz w:val="60"/>
          <w:szCs w:val="60"/>
        </w:rPr>
        <w:t xml:space="preserve"> DE 201</w:t>
      </w:r>
      <w:r>
        <w:rPr>
          <w:rFonts w:ascii="Arial" w:hAnsi="Arial" w:cs="Arial"/>
          <w:sz w:val="60"/>
          <w:szCs w:val="60"/>
        </w:rPr>
        <w:t>4</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h</w:t>
      </w:r>
      <w:r w:rsidR="001C3DB4">
        <w:rPr>
          <w:rFonts w:ascii="Arial" w:hAnsi="Arial" w:cs="Arial"/>
        </w:rPr>
        <w:t>20</w:t>
      </w:r>
      <w:r>
        <w:rPr>
          <w:rFonts w:ascii="Arial" w:hAnsi="Arial" w:cs="Arial"/>
        </w:rPr>
        <w:t xml:space="preserve"> e encerramento às </w:t>
      </w:r>
      <w:r w:rsidR="00050986">
        <w:rPr>
          <w:rFonts w:ascii="Arial" w:hAnsi="Arial" w:cs="Arial"/>
        </w:rPr>
        <w:t>1</w:t>
      </w:r>
      <w:r w:rsidR="000A6CFC">
        <w:rPr>
          <w:rFonts w:ascii="Arial" w:hAnsi="Arial" w:cs="Arial"/>
        </w:rPr>
        <w:t>2</w:t>
      </w:r>
      <w:r w:rsidR="001C3DB4">
        <w:rPr>
          <w:rFonts w:ascii="Arial" w:hAnsi="Arial" w:cs="Arial"/>
        </w:rPr>
        <w:t>h20</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001C3DB4">
        <w:rPr>
          <w:rFonts w:ascii="Arial" w:hAnsi="Arial" w:cs="Arial"/>
        </w:rPr>
        <w:t>20</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1C3DB4">
        <w:rPr>
          <w:rFonts w:ascii="Arial" w:hAnsi="Arial" w:cs="Arial"/>
        </w:rPr>
        <w:t>5</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8"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9"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1C3DB4">
        <w:rPr>
          <w:rFonts w:ascii="Arial" w:hAnsi="Arial" w:cs="Arial"/>
        </w:rPr>
        <w:t>06</w:t>
      </w:r>
      <w:r w:rsidR="009F6DBE">
        <w:rPr>
          <w:rFonts w:ascii="Arial" w:hAnsi="Arial" w:cs="Arial"/>
        </w:rPr>
        <w:t>/</w:t>
      </w:r>
      <w:r w:rsidR="001C3DB4">
        <w:rPr>
          <w:rFonts w:ascii="Arial" w:hAnsi="Arial" w:cs="Arial"/>
        </w:rPr>
        <w:t>jun</w:t>
      </w:r>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1C3DB4">
        <w:rPr>
          <w:rFonts w:ascii="Arial" w:hAnsi="Arial" w:cs="Arial"/>
        </w:rPr>
        <w:t>09</w:t>
      </w:r>
      <w:r w:rsidR="009F6DBE">
        <w:rPr>
          <w:rFonts w:ascii="Arial" w:hAnsi="Arial" w:cs="Arial"/>
        </w:rPr>
        <w:t>/</w:t>
      </w:r>
      <w:r w:rsidR="001C3DB4">
        <w:rPr>
          <w:rFonts w:ascii="Arial" w:hAnsi="Arial" w:cs="Arial"/>
        </w:rPr>
        <w:t>jun</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1C3DB4">
        <w:rPr>
          <w:rFonts w:ascii="Arial" w:hAnsi="Arial" w:cs="Arial"/>
        </w:rPr>
        <w:t>11</w:t>
      </w:r>
      <w:r w:rsidR="009F6DBE">
        <w:rPr>
          <w:rFonts w:ascii="Arial" w:hAnsi="Arial" w:cs="Arial"/>
        </w:rPr>
        <w:t>/</w:t>
      </w:r>
      <w:r w:rsidR="001C3DB4">
        <w:rPr>
          <w:rFonts w:ascii="Arial" w:hAnsi="Arial" w:cs="Arial"/>
        </w:rPr>
        <w:t>jun</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1C3DB4">
        <w:rPr>
          <w:rFonts w:ascii="Arial" w:hAnsi="Arial" w:cs="Arial"/>
        </w:rPr>
        <w:t>11</w:t>
      </w:r>
      <w:r w:rsidR="009F6DBE">
        <w:rPr>
          <w:rFonts w:ascii="Arial" w:hAnsi="Arial" w:cs="Arial"/>
        </w:rPr>
        <w:t>/</w:t>
      </w:r>
      <w:r w:rsidR="001C3DB4">
        <w:rPr>
          <w:rFonts w:ascii="Arial" w:hAnsi="Arial" w:cs="Arial"/>
        </w:rPr>
        <w:t>jun</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37"/>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EE10DF" w:rsidP="00EE10DF">
            <w:pPr>
              <w:autoSpaceDE w:val="0"/>
              <w:autoSpaceDN w:val="0"/>
              <w:adjustRightInd w:val="0"/>
              <w:jc w:val="center"/>
              <w:rPr>
                <w:rFonts w:ascii="Arial" w:hAnsi="Arial" w:cs="Arial"/>
              </w:rPr>
            </w:pPr>
            <w:r>
              <w:rPr>
                <w:rFonts w:ascii="Arial" w:hAnsi="Arial" w:cs="Arial"/>
              </w:rPr>
              <w:t>06</w:t>
            </w:r>
            <w:r w:rsidR="00C06797" w:rsidRPr="00C06797">
              <w:rPr>
                <w:rFonts w:ascii="Arial" w:hAnsi="Arial" w:cs="Arial"/>
              </w:rPr>
              <w:t>/</w:t>
            </w:r>
            <w:r>
              <w:rPr>
                <w:rFonts w:ascii="Arial" w:hAnsi="Arial" w:cs="Arial"/>
              </w:rPr>
              <w:t>Jun</w:t>
            </w:r>
          </w:p>
        </w:tc>
        <w:tc>
          <w:tcPr>
            <w:tcW w:w="0" w:type="auto"/>
            <w:vAlign w:val="center"/>
          </w:tcPr>
          <w:p w:rsidR="00C06797" w:rsidRPr="00C06797" w:rsidRDefault="000A6CFC" w:rsidP="003B409A">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EE10DF">
              <w:rPr>
                <w:rFonts w:ascii="Arial" w:hAnsi="Arial" w:cs="Arial"/>
              </w:rPr>
              <w:t>20</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r w:rsidR="00EE10DF">
              <w:rPr>
                <w:rFonts w:ascii="Arial" w:hAnsi="Arial" w:cs="Arial"/>
              </w:rPr>
              <w:t>20</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06797" w:rsidRPr="00C06797" w:rsidTr="00C06797">
        <w:trPr>
          <w:jc w:val="center"/>
        </w:trPr>
        <w:tc>
          <w:tcPr>
            <w:tcW w:w="0" w:type="auto"/>
            <w:vAlign w:val="center"/>
          </w:tcPr>
          <w:p w:rsidR="00C06797" w:rsidRPr="00C06797" w:rsidRDefault="00EE10DF" w:rsidP="00EE10DF">
            <w:pPr>
              <w:autoSpaceDE w:val="0"/>
              <w:autoSpaceDN w:val="0"/>
              <w:adjustRightInd w:val="0"/>
              <w:jc w:val="center"/>
              <w:rPr>
                <w:rFonts w:ascii="Arial" w:hAnsi="Arial" w:cs="Arial"/>
              </w:rPr>
            </w:pPr>
            <w:r>
              <w:rPr>
                <w:rFonts w:ascii="Arial" w:hAnsi="Arial" w:cs="Arial"/>
              </w:rPr>
              <w:t>06</w:t>
            </w:r>
            <w:r w:rsidR="00C06797" w:rsidRPr="00C06797">
              <w:rPr>
                <w:rFonts w:ascii="Arial" w:hAnsi="Arial" w:cs="Arial"/>
              </w:rPr>
              <w:t>/</w:t>
            </w:r>
            <w:r>
              <w:rPr>
                <w:rFonts w:ascii="Arial" w:hAnsi="Arial" w:cs="Arial"/>
              </w:rPr>
              <w:t>Jun</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A partir de 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EE10DF" w:rsidP="00EE10DF">
            <w:pPr>
              <w:autoSpaceDE w:val="0"/>
              <w:autoSpaceDN w:val="0"/>
              <w:adjustRightInd w:val="0"/>
              <w:jc w:val="center"/>
              <w:rPr>
                <w:rFonts w:ascii="Arial" w:hAnsi="Arial" w:cs="Arial"/>
              </w:rPr>
            </w:pPr>
            <w:r>
              <w:rPr>
                <w:rFonts w:ascii="Arial" w:hAnsi="Arial" w:cs="Arial"/>
              </w:rPr>
              <w:t>09</w:t>
            </w:r>
            <w:r w:rsidR="00C06797" w:rsidRPr="00C06797">
              <w:rPr>
                <w:rFonts w:ascii="Arial" w:hAnsi="Arial" w:cs="Arial"/>
              </w:rPr>
              <w:t>/</w:t>
            </w:r>
            <w:r>
              <w:rPr>
                <w:rFonts w:ascii="Arial" w:hAnsi="Arial" w:cs="Arial"/>
              </w:rPr>
              <w:t>Jun</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EE10DF" w:rsidP="00EE10DF">
            <w:pPr>
              <w:autoSpaceDE w:val="0"/>
              <w:autoSpaceDN w:val="0"/>
              <w:adjustRightInd w:val="0"/>
              <w:jc w:val="center"/>
              <w:rPr>
                <w:rFonts w:ascii="Arial" w:hAnsi="Arial" w:cs="Arial"/>
              </w:rPr>
            </w:pPr>
            <w:r>
              <w:rPr>
                <w:rFonts w:ascii="Arial" w:hAnsi="Arial" w:cs="Arial"/>
              </w:rPr>
              <w:t>11</w:t>
            </w:r>
            <w:r w:rsidR="00C06797" w:rsidRPr="00C06797">
              <w:rPr>
                <w:rFonts w:ascii="Arial" w:hAnsi="Arial" w:cs="Arial"/>
              </w:rPr>
              <w:t>/</w:t>
            </w:r>
            <w:r>
              <w:rPr>
                <w:rFonts w:ascii="Arial" w:hAnsi="Arial" w:cs="Arial"/>
              </w:rPr>
              <w:t>Jun</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C06797" w:rsidRPr="00C06797" w:rsidTr="00C06797">
        <w:trPr>
          <w:jc w:val="center"/>
        </w:trPr>
        <w:tc>
          <w:tcPr>
            <w:tcW w:w="0" w:type="auto"/>
            <w:vAlign w:val="center"/>
          </w:tcPr>
          <w:p w:rsidR="00C06797" w:rsidRPr="00C06797" w:rsidRDefault="00EE10DF" w:rsidP="00EE10DF">
            <w:pPr>
              <w:autoSpaceDE w:val="0"/>
              <w:autoSpaceDN w:val="0"/>
              <w:adjustRightInd w:val="0"/>
              <w:jc w:val="center"/>
              <w:rPr>
                <w:rFonts w:ascii="Arial" w:hAnsi="Arial" w:cs="Arial"/>
              </w:rPr>
            </w:pPr>
            <w:r>
              <w:rPr>
                <w:rFonts w:ascii="Arial" w:hAnsi="Arial" w:cs="Arial"/>
              </w:rPr>
              <w:t>11</w:t>
            </w:r>
            <w:r w:rsidR="005D492F">
              <w:rPr>
                <w:rFonts w:ascii="Arial" w:hAnsi="Arial" w:cs="Arial"/>
              </w:rPr>
              <w:t>/</w:t>
            </w:r>
            <w:r>
              <w:rPr>
                <w:rFonts w:ascii="Arial" w:hAnsi="Arial" w:cs="Arial"/>
              </w:rPr>
              <w:t>Jun</w:t>
            </w:r>
          </w:p>
        </w:tc>
        <w:tc>
          <w:tcPr>
            <w:tcW w:w="0" w:type="auto"/>
            <w:vAlign w:val="center"/>
          </w:tcPr>
          <w:p w:rsidR="00C06797" w:rsidRPr="00C06797" w:rsidRDefault="009F6DBE"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2874FB" w:rsidRDefault="002874FB" w:rsidP="00412665">
      <w:pPr>
        <w:autoSpaceDE w:val="0"/>
        <w:autoSpaceDN w:val="0"/>
        <w:adjustRightInd w:val="0"/>
        <w:jc w:val="center"/>
        <w:rPr>
          <w:b/>
          <w:sz w:val="22"/>
          <w:szCs w:val="22"/>
        </w:rPr>
      </w:pPr>
    </w:p>
    <w:p w:rsidR="00153CDA" w:rsidRPr="00153CDA" w:rsidRDefault="00153CDA" w:rsidP="004307EB">
      <w:pPr>
        <w:autoSpaceDE w:val="0"/>
        <w:autoSpaceDN w:val="0"/>
        <w:adjustRightInd w:val="0"/>
        <w:jc w:val="both"/>
        <w:rPr>
          <w:b/>
          <w:sz w:val="22"/>
          <w:szCs w:val="22"/>
        </w:rPr>
      </w:pPr>
      <w:r w:rsidRPr="00153CDA">
        <w:rPr>
          <w:b/>
          <w:sz w:val="22"/>
          <w:szCs w:val="22"/>
        </w:rPr>
        <w:t>1. O poder de policia, conferindo a possibilidade de o Estado limitar o exercício da liberdade ou das faculdades de proprietários, em prol do interesse público.</w:t>
      </w:r>
    </w:p>
    <w:p w:rsidR="00153CDA" w:rsidRPr="00153CDA" w:rsidRDefault="00153CDA" w:rsidP="004307EB">
      <w:pPr>
        <w:autoSpaceDE w:val="0"/>
        <w:autoSpaceDN w:val="0"/>
        <w:adjustRightInd w:val="0"/>
        <w:jc w:val="both"/>
        <w:rPr>
          <w:b/>
          <w:sz w:val="22"/>
          <w:szCs w:val="22"/>
        </w:rPr>
      </w:pPr>
    </w:p>
    <w:p w:rsidR="00153CDA" w:rsidRPr="00153CDA" w:rsidRDefault="00153CDA" w:rsidP="004307EB">
      <w:pPr>
        <w:autoSpaceDE w:val="0"/>
        <w:autoSpaceDN w:val="0"/>
        <w:adjustRightInd w:val="0"/>
        <w:jc w:val="both"/>
        <w:rPr>
          <w:sz w:val="22"/>
          <w:szCs w:val="22"/>
        </w:rPr>
      </w:pPr>
      <w:r w:rsidRPr="00153CDA">
        <w:rPr>
          <w:sz w:val="22"/>
          <w:szCs w:val="22"/>
        </w:rPr>
        <w:t>(A) gera a possibilidade de: cobrança, como contrapartida, de preço público.</w:t>
      </w:r>
    </w:p>
    <w:p w:rsidR="00153CDA" w:rsidRPr="00153CDA" w:rsidRDefault="00153CDA" w:rsidP="004307EB">
      <w:pPr>
        <w:autoSpaceDE w:val="0"/>
        <w:autoSpaceDN w:val="0"/>
        <w:adjustRightInd w:val="0"/>
        <w:jc w:val="both"/>
        <w:rPr>
          <w:sz w:val="22"/>
          <w:szCs w:val="22"/>
        </w:rPr>
      </w:pPr>
      <w:r w:rsidRPr="00153CDA">
        <w:rPr>
          <w:sz w:val="22"/>
          <w:szCs w:val="22"/>
        </w:rPr>
        <w:t>(B) deve ser exercido nos limites da lei, gerando a possibilidade de cobrança de taxa.</w:t>
      </w:r>
    </w:p>
    <w:p w:rsidR="00153CDA" w:rsidRPr="00153CDA" w:rsidRDefault="00153CDA" w:rsidP="004307EB">
      <w:pPr>
        <w:autoSpaceDE w:val="0"/>
        <w:autoSpaceDN w:val="0"/>
        <w:adjustRightInd w:val="0"/>
        <w:jc w:val="both"/>
        <w:rPr>
          <w:sz w:val="22"/>
          <w:szCs w:val="22"/>
        </w:rPr>
      </w:pPr>
      <w:r w:rsidRPr="00153CDA">
        <w:rPr>
          <w:sz w:val="22"/>
          <w:szCs w:val="22"/>
        </w:rPr>
        <w:t>(C) se instrumentaliza sempre por meio de alvará de autorização.</w:t>
      </w:r>
    </w:p>
    <w:p w:rsidR="00153CDA" w:rsidRPr="00153CDA" w:rsidRDefault="00153CDA" w:rsidP="004307EB">
      <w:pPr>
        <w:autoSpaceDE w:val="0"/>
        <w:autoSpaceDN w:val="0"/>
        <w:adjustRightInd w:val="0"/>
        <w:jc w:val="both"/>
        <w:rPr>
          <w:sz w:val="22"/>
          <w:szCs w:val="22"/>
        </w:rPr>
      </w:pPr>
      <w:r w:rsidRPr="00153CDA">
        <w:rPr>
          <w:sz w:val="22"/>
          <w:szCs w:val="22"/>
        </w:rPr>
        <w:t>(D) afasta a razoabilidade, para atingir os seus interesse</w:t>
      </w:r>
      <w:r w:rsidR="008B6C69">
        <w:rPr>
          <w:sz w:val="22"/>
          <w:szCs w:val="22"/>
        </w:rPr>
        <w:t>s</w:t>
      </w:r>
      <w:r w:rsidRPr="00153CDA">
        <w:rPr>
          <w:sz w:val="22"/>
          <w:szCs w:val="22"/>
        </w:rPr>
        <w:t xml:space="preserve"> maiores, em prol da predominância do interesse público.</w:t>
      </w:r>
    </w:p>
    <w:p w:rsidR="00153CDA" w:rsidRPr="00153CDA" w:rsidRDefault="00153CDA" w:rsidP="004307EB">
      <w:pPr>
        <w:autoSpaceDE w:val="0"/>
        <w:autoSpaceDN w:val="0"/>
        <w:adjustRightInd w:val="0"/>
        <w:jc w:val="both"/>
        <w:rPr>
          <w:b/>
          <w:sz w:val="22"/>
          <w:szCs w:val="22"/>
        </w:rPr>
      </w:pPr>
    </w:p>
    <w:p w:rsidR="00153CDA" w:rsidRPr="00153CDA" w:rsidRDefault="00153CDA" w:rsidP="004307EB">
      <w:pPr>
        <w:autoSpaceDE w:val="0"/>
        <w:autoSpaceDN w:val="0"/>
        <w:adjustRightInd w:val="0"/>
        <w:jc w:val="both"/>
        <w:rPr>
          <w:b/>
          <w:sz w:val="22"/>
          <w:szCs w:val="22"/>
        </w:rPr>
      </w:pPr>
      <w:r w:rsidRPr="00153CDA">
        <w:rPr>
          <w:b/>
          <w:sz w:val="22"/>
          <w:szCs w:val="22"/>
        </w:rPr>
        <w:t>2. O prefeito de um determinado município resolve, por decreto municipal, alterar unilateralmente as vias de transporte de ônibus municipais, modificando o que estava previsto nos contratos de concessão pública de transportes municipais válidos por vinte anos.  O objetivo do prefeito foi favorecer duas empresas concessionárias esp</w:t>
      </w:r>
      <w:r w:rsidR="008B6C69">
        <w:rPr>
          <w:b/>
          <w:sz w:val="22"/>
          <w:szCs w:val="22"/>
        </w:rPr>
        <w:t>ecíficas, com que mantém ligações</w:t>
      </w:r>
      <w:r w:rsidRPr="00153CDA">
        <w:rPr>
          <w:b/>
          <w:sz w:val="22"/>
          <w:szCs w:val="22"/>
        </w:rPr>
        <w:t xml:space="preserve"> políticas e familiares, </w:t>
      </w:r>
      <w:r w:rsidR="0002378D" w:rsidRPr="00153CDA">
        <w:rPr>
          <w:b/>
          <w:sz w:val="22"/>
          <w:szCs w:val="22"/>
        </w:rPr>
        <w:t>ao lhe</w:t>
      </w:r>
      <w:r w:rsidRPr="00153CDA">
        <w:rPr>
          <w:b/>
          <w:sz w:val="22"/>
          <w:szCs w:val="22"/>
        </w:rPr>
        <w:t xml:space="preserve"> conceder os trajetos e linhas mais rentáveis. As demais três empresas concessionárias que também exploram os serviços de transporte de ônibus no município por meio de contrato e concessão sentem-se prejudicadas. Na qualidade de advogado dessas ulti</w:t>
      </w:r>
      <w:r w:rsidR="008B6C69">
        <w:rPr>
          <w:b/>
          <w:sz w:val="22"/>
          <w:szCs w:val="22"/>
        </w:rPr>
        <w:t>mas três qual deve ser a providê</w:t>
      </w:r>
      <w:r w:rsidRPr="00153CDA">
        <w:rPr>
          <w:b/>
          <w:sz w:val="22"/>
          <w:szCs w:val="22"/>
        </w:rPr>
        <w:t>ncia tomada?</w:t>
      </w:r>
    </w:p>
    <w:p w:rsidR="00153CDA" w:rsidRPr="00153CDA" w:rsidRDefault="00153CDA" w:rsidP="004307EB">
      <w:pPr>
        <w:autoSpaceDE w:val="0"/>
        <w:autoSpaceDN w:val="0"/>
        <w:adjustRightInd w:val="0"/>
        <w:jc w:val="both"/>
        <w:rPr>
          <w:b/>
          <w:sz w:val="22"/>
          <w:szCs w:val="22"/>
        </w:rPr>
      </w:pPr>
    </w:p>
    <w:p w:rsidR="00153CDA" w:rsidRPr="00153CDA" w:rsidRDefault="00153CDA" w:rsidP="004307EB">
      <w:pPr>
        <w:autoSpaceDE w:val="0"/>
        <w:autoSpaceDN w:val="0"/>
        <w:adjustRightInd w:val="0"/>
        <w:jc w:val="both"/>
        <w:rPr>
          <w:sz w:val="22"/>
          <w:szCs w:val="22"/>
        </w:rPr>
      </w:pPr>
      <w:r w:rsidRPr="00153CDA">
        <w:rPr>
          <w:sz w:val="22"/>
          <w:szCs w:val="22"/>
        </w:rPr>
        <w:t>(A) Ingressar com ação judicial, com pedido de indenização em face do Município pelos prejuízo</w:t>
      </w:r>
      <w:r>
        <w:rPr>
          <w:sz w:val="22"/>
          <w:szCs w:val="22"/>
        </w:rPr>
        <w:t xml:space="preserve">s de ordem </w:t>
      </w:r>
      <w:proofErr w:type="gramStart"/>
      <w:r>
        <w:rPr>
          <w:sz w:val="22"/>
          <w:szCs w:val="22"/>
        </w:rPr>
        <w:t>financeira causados</w:t>
      </w:r>
      <w:proofErr w:type="gramEnd"/>
      <w:r>
        <w:rPr>
          <w:sz w:val="22"/>
          <w:szCs w:val="22"/>
        </w:rPr>
        <w:t>.</w:t>
      </w:r>
    </w:p>
    <w:p w:rsidR="00153CDA" w:rsidRPr="00153CDA" w:rsidRDefault="00153CDA" w:rsidP="004307EB">
      <w:pPr>
        <w:autoSpaceDE w:val="0"/>
        <w:autoSpaceDN w:val="0"/>
        <w:adjustRightInd w:val="0"/>
        <w:jc w:val="both"/>
        <w:rPr>
          <w:sz w:val="22"/>
          <w:szCs w:val="22"/>
        </w:rPr>
      </w:pPr>
      <w:r w:rsidRPr="00153CDA">
        <w:rPr>
          <w:sz w:val="22"/>
          <w:szCs w:val="22"/>
        </w:rPr>
        <w:t>(B) Nenhuma medida merece ser tomada na hipótese, tendo em vista que um dos poderes conferidos à Administração Pública nos contratos de concessão é a modificação</w:t>
      </w:r>
      <w:r>
        <w:rPr>
          <w:sz w:val="22"/>
          <w:szCs w:val="22"/>
        </w:rPr>
        <w:t xml:space="preserve"> unilateral das suas cláusulas.</w:t>
      </w:r>
    </w:p>
    <w:p w:rsidR="00153CDA" w:rsidRPr="00153CDA" w:rsidRDefault="00153CDA" w:rsidP="004307EB">
      <w:pPr>
        <w:autoSpaceDE w:val="0"/>
        <w:autoSpaceDN w:val="0"/>
        <w:adjustRightInd w:val="0"/>
        <w:jc w:val="both"/>
        <w:rPr>
          <w:sz w:val="22"/>
          <w:szCs w:val="22"/>
        </w:rPr>
      </w:pPr>
      <w:r w:rsidRPr="00153CDA">
        <w:rPr>
          <w:sz w:val="22"/>
          <w:szCs w:val="22"/>
        </w:rPr>
        <w:t>(C) Ingressar com ação judicial, com pedido para que o poder Judiciário exerça o controle do ato administrativo expedido pelo prefeito e decrete a sua nulidade ou suspensão imediata, já que eivado de vício e nulidade, por configurar ato fraudulento e atentatório aos princípios que</w:t>
      </w:r>
      <w:r>
        <w:rPr>
          <w:sz w:val="22"/>
          <w:szCs w:val="22"/>
        </w:rPr>
        <w:t xml:space="preserve"> regem a Administração Pública.</w:t>
      </w:r>
    </w:p>
    <w:p w:rsidR="00153CDA" w:rsidRPr="00153CDA" w:rsidRDefault="00153CDA" w:rsidP="004307EB">
      <w:pPr>
        <w:autoSpaceDE w:val="0"/>
        <w:autoSpaceDN w:val="0"/>
        <w:adjustRightInd w:val="0"/>
        <w:jc w:val="both"/>
        <w:rPr>
          <w:sz w:val="22"/>
          <w:szCs w:val="22"/>
        </w:rPr>
      </w:pPr>
      <w:r w:rsidRPr="00153CDA">
        <w:rPr>
          <w:sz w:val="22"/>
          <w:szCs w:val="22"/>
        </w:rPr>
        <w:t>(D) Ingressar com ação judicial, com pedido para que os benefícios concedidos às duas primeiras empresas também sejam extensivos às três empresas clientes.</w:t>
      </w:r>
    </w:p>
    <w:p w:rsidR="00153CDA" w:rsidRPr="00153CDA" w:rsidRDefault="00153CDA" w:rsidP="004307EB">
      <w:pPr>
        <w:autoSpaceDE w:val="0"/>
        <w:autoSpaceDN w:val="0"/>
        <w:adjustRightInd w:val="0"/>
        <w:jc w:val="both"/>
        <w:rPr>
          <w:b/>
          <w:sz w:val="22"/>
          <w:szCs w:val="22"/>
        </w:rPr>
      </w:pPr>
    </w:p>
    <w:p w:rsidR="00153CDA" w:rsidRPr="00153CDA" w:rsidRDefault="00153CDA" w:rsidP="004307EB">
      <w:pPr>
        <w:autoSpaceDE w:val="0"/>
        <w:autoSpaceDN w:val="0"/>
        <w:adjustRightInd w:val="0"/>
        <w:jc w:val="both"/>
        <w:rPr>
          <w:b/>
          <w:sz w:val="22"/>
          <w:szCs w:val="22"/>
        </w:rPr>
      </w:pPr>
      <w:r w:rsidRPr="00153CDA">
        <w:rPr>
          <w:b/>
          <w:sz w:val="22"/>
          <w:szCs w:val="22"/>
        </w:rPr>
        <w:t>3. A revogação da licitação pressupõe</w:t>
      </w:r>
    </w:p>
    <w:p w:rsidR="00153CDA" w:rsidRPr="00153CDA" w:rsidRDefault="00153CDA" w:rsidP="004307EB">
      <w:pPr>
        <w:autoSpaceDE w:val="0"/>
        <w:autoSpaceDN w:val="0"/>
        <w:adjustRightInd w:val="0"/>
        <w:jc w:val="both"/>
        <w:rPr>
          <w:b/>
          <w:sz w:val="22"/>
          <w:szCs w:val="22"/>
        </w:rPr>
      </w:pPr>
    </w:p>
    <w:p w:rsidR="00153CDA" w:rsidRPr="003D5CD4" w:rsidRDefault="00153CDA" w:rsidP="004307EB">
      <w:pPr>
        <w:autoSpaceDE w:val="0"/>
        <w:autoSpaceDN w:val="0"/>
        <w:adjustRightInd w:val="0"/>
        <w:jc w:val="both"/>
        <w:rPr>
          <w:sz w:val="22"/>
          <w:szCs w:val="22"/>
        </w:rPr>
      </w:pPr>
      <w:r w:rsidRPr="003D5CD4">
        <w:rPr>
          <w:sz w:val="22"/>
          <w:szCs w:val="22"/>
        </w:rPr>
        <w:t xml:space="preserve">(A) </w:t>
      </w:r>
      <w:r w:rsidR="003D5CD4" w:rsidRPr="003D5CD4">
        <w:rPr>
          <w:sz w:val="22"/>
          <w:szCs w:val="22"/>
        </w:rPr>
        <w:t>razões de interesse público decorrentes de fato</w:t>
      </w:r>
      <w:r w:rsidR="003D5CD4">
        <w:rPr>
          <w:sz w:val="22"/>
          <w:szCs w:val="22"/>
        </w:rPr>
        <w:t>s supervenientes</w:t>
      </w:r>
      <w:r w:rsidR="003D5CD4" w:rsidRPr="003D5CD4">
        <w:rPr>
          <w:sz w:val="22"/>
          <w:szCs w:val="22"/>
        </w:rPr>
        <w:t>, devidamente comprovado</w:t>
      </w:r>
      <w:r w:rsidR="003D5CD4">
        <w:rPr>
          <w:sz w:val="22"/>
          <w:szCs w:val="22"/>
        </w:rPr>
        <w:t>s</w:t>
      </w:r>
      <w:r w:rsidR="003D5CD4" w:rsidRPr="003D5CD4">
        <w:rPr>
          <w:sz w:val="22"/>
          <w:szCs w:val="22"/>
        </w:rPr>
        <w:t>, pertinente</w:t>
      </w:r>
      <w:r w:rsidR="003D5CD4">
        <w:rPr>
          <w:sz w:val="22"/>
          <w:szCs w:val="22"/>
        </w:rPr>
        <w:t>s</w:t>
      </w:r>
      <w:r w:rsidR="003D5CD4" w:rsidRPr="003D5CD4">
        <w:rPr>
          <w:sz w:val="22"/>
          <w:szCs w:val="22"/>
        </w:rPr>
        <w:t xml:space="preserve"> e suficiente</w:t>
      </w:r>
      <w:r w:rsidR="003D5CD4">
        <w:rPr>
          <w:sz w:val="22"/>
          <w:szCs w:val="22"/>
        </w:rPr>
        <w:t>s</w:t>
      </w:r>
      <w:r w:rsidR="003D5CD4" w:rsidRPr="003D5CD4">
        <w:rPr>
          <w:sz w:val="22"/>
          <w:szCs w:val="22"/>
        </w:rPr>
        <w:t xml:space="preserve"> para justificar essa conduta.</w:t>
      </w:r>
    </w:p>
    <w:p w:rsidR="00153CDA" w:rsidRPr="00153CDA" w:rsidRDefault="00153CDA" w:rsidP="004307EB">
      <w:pPr>
        <w:autoSpaceDE w:val="0"/>
        <w:autoSpaceDN w:val="0"/>
        <w:adjustRightInd w:val="0"/>
        <w:jc w:val="both"/>
        <w:rPr>
          <w:sz w:val="22"/>
          <w:szCs w:val="22"/>
        </w:rPr>
      </w:pPr>
      <w:r w:rsidRPr="00153CDA">
        <w:rPr>
          <w:sz w:val="22"/>
          <w:szCs w:val="22"/>
        </w:rPr>
        <w:t xml:space="preserve">(B) mero juízo de conveniência e oportunidade da Administração, </w:t>
      </w:r>
      <w:r>
        <w:rPr>
          <w:sz w:val="22"/>
          <w:szCs w:val="22"/>
        </w:rPr>
        <w:t>podendo se dar a qualquer tempo</w:t>
      </w:r>
      <w:r w:rsidR="003D5CD4">
        <w:rPr>
          <w:sz w:val="22"/>
          <w:szCs w:val="22"/>
        </w:rPr>
        <w:t>.</w:t>
      </w:r>
    </w:p>
    <w:p w:rsidR="00153CDA" w:rsidRPr="00153CDA" w:rsidRDefault="00153CDA" w:rsidP="004307EB">
      <w:pPr>
        <w:autoSpaceDE w:val="0"/>
        <w:autoSpaceDN w:val="0"/>
        <w:adjustRightInd w:val="0"/>
        <w:jc w:val="both"/>
        <w:rPr>
          <w:sz w:val="22"/>
          <w:szCs w:val="22"/>
        </w:rPr>
      </w:pPr>
      <w:r w:rsidRPr="00153CDA">
        <w:rPr>
          <w:sz w:val="22"/>
          <w:szCs w:val="22"/>
        </w:rPr>
        <w:t>(C) mero juízo de conveniência e oportunidade da Administração, podendo ocorrer até a</w:t>
      </w:r>
      <w:r>
        <w:rPr>
          <w:sz w:val="22"/>
          <w:szCs w:val="22"/>
        </w:rPr>
        <w:t>ntes da assinatura do contrato.</w:t>
      </w:r>
    </w:p>
    <w:p w:rsidR="00153CDA" w:rsidRPr="00153CDA" w:rsidRDefault="00153CDA" w:rsidP="004307EB">
      <w:pPr>
        <w:autoSpaceDE w:val="0"/>
        <w:autoSpaceDN w:val="0"/>
        <w:adjustRightInd w:val="0"/>
        <w:jc w:val="both"/>
        <w:rPr>
          <w:sz w:val="22"/>
          <w:szCs w:val="22"/>
        </w:rPr>
      </w:pPr>
      <w:r w:rsidRPr="00153CDA">
        <w:rPr>
          <w:sz w:val="22"/>
          <w:szCs w:val="22"/>
        </w:rPr>
        <w:t xml:space="preserve">(D) </w:t>
      </w:r>
      <w:proofErr w:type="gramStart"/>
      <w:r w:rsidRPr="00153CDA">
        <w:rPr>
          <w:sz w:val="22"/>
          <w:szCs w:val="22"/>
        </w:rPr>
        <w:t>prévia, integral</w:t>
      </w:r>
      <w:proofErr w:type="gramEnd"/>
      <w:r w:rsidRPr="00153CDA">
        <w:rPr>
          <w:sz w:val="22"/>
          <w:szCs w:val="22"/>
        </w:rPr>
        <w:t xml:space="preserve"> e justa indenização, podendo por isso, se dar por qualquer motivo e a qualquer tempo</w:t>
      </w:r>
      <w:r w:rsidR="003D5CD4">
        <w:rPr>
          <w:sz w:val="22"/>
          <w:szCs w:val="22"/>
        </w:rPr>
        <w:t>.</w:t>
      </w:r>
    </w:p>
    <w:p w:rsidR="00153CDA" w:rsidRPr="00153CDA" w:rsidRDefault="00153CDA" w:rsidP="004307EB">
      <w:pPr>
        <w:autoSpaceDE w:val="0"/>
        <w:autoSpaceDN w:val="0"/>
        <w:adjustRightInd w:val="0"/>
        <w:jc w:val="both"/>
        <w:rPr>
          <w:b/>
          <w:sz w:val="22"/>
          <w:szCs w:val="22"/>
        </w:rPr>
      </w:pPr>
    </w:p>
    <w:p w:rsidR="00153CDA" w:rsidRPr="003D5CD4" w:rsidRDefault="00153CDA" w:rsidP="004307EB">
      <w:pPr>
        <w:autoSpaceDE w:val="0"/>
        <w:autoSpaceDN w:val="0"/>
        <w:adjustRightInd w:val="0"/>
        <w:jc w:val="both"/>
        <w:rPr>
          <w:b/>
          <w:sz w:val="22"/>
          <w:szCs w:val="22"/>
        </w:rPr>
      </w:pPr>
      <w:r w:rsidRPr="003D5CD4">
        <w:rPr>
          <w:b/>
          <w:sz w:val="22"/>
          <w:szCs w:val="22"/>
        </w:rPr>
        <w:t xml:space="preserve">4. </w:t>
      </w:r>
      <w:r w:rsidR="003D5CD4" w:rsidRPr="003D5CD4">
        <w:rPr>
          <w:b/>
          <w:sz w:val="22"/>
          <w:szCs w:val="22"/>
        </w:rPr>
        <w:t>Uma das características dos contratos administrativos é a “instabilidade” quanto ao seu objeto que decorre:</w:t>
      </w:r>
    </w:p>
    <w:p w:rsidR="00153CDA" w:rsidRPr="00153CDA" w:rsidRDefault="00153CDA" w:rsidP="004307EB">
      <w:pPr>
        <w:autoSpaceDE w:val="0"/>
        <w:autoSpaceDN w:val="0"/>
        <w:adjustRightInd w:val="0"/>
        <w:jc w:val="both"/>
        <w:rPr>
          <w:b/>
          <w:sz w:val="22"/>
          <w:szCs w:val="22"/>
        </w:rPr>
      </w:pPr>
    </w:p>
    <w:p w:rsidR="00153CDA" w:rsidRPr="00153CDA" w:rsidRDefault="00153CDA" w:rsidP="004307EB">
      <w:pPr>
        <w:autoSpaceDE w:val="0"/>
        <w:autoSpaceDN w:val="0"/>
        <w:adjustRightInd w:val="0"/>
        <w:jc w:val="both"/>
        <w:rPr>
          <w:sz w:val="22"/>
          <w:szCs w:val="22"/>
        </w:rPr>
      </w:pPr>
      <w:r w:rsidRPr="00153CDA">
        <w:rPr>
          <w:sz w:val="22"/>
          <w:szCs w:val="22"/>
        </w:rPr>
        <w:t>(A) de não haver qualquer possibilidade de alteração de objeto do contrato administrativo, quer pela Administração Pública, quer pelo contrato</w:t>
      </w:r>
      <w:r>
        <w:rPr>
          <w:sz w:val="22"/>
          <w:szCs w:val="22"/>
        </w:rPr>
        <w:t xml:space="preserve"> </w:t>
      </w:r>
      <w:r w:rsidR="00000BF3">
        <w:rPr>
          <w:sz w:val="22"/>
          <w:szCs w:val="22"/>
        </w:rPr>
        <w:t>(particular).</w:t>
      </w:r>
    </w:p>
    <w:p w:rsidR="00153CDA" w:rsidRPr="00153CDA" w:rsidRDefault="00153CDA" w:rsidP="004307EB">
      <w:pPr>
        <w:autoSpaceDE w:val="0"/>
        <w:autoSpaceDN w:val="0"/>
        <w:adjustRightInd w:val="0"/>
        <w:jc w:val="both"/>
        <w:rPr>
          <w:sz w:val="22"/>
          <w:szCs w:val="22"/>
        </w:rPr>
      </w:pPr>
      <w:r w:rsidRPr="00153CDA">
        <w:rPr>
          <w:sz w:val="22"/>
          <w:szCs w:val="22"/>
        </w:rPr>
        <w:t xml:space="preserve">(B) das possibilidades do contratado (particular) alterar, unilateralmente, qualquer tempo algumas cláusulas do contrato, no curso de sua execução, na forma de atender </w:t>
      </w:r>
      <w:r w:rsidR="005F4AF1" w:rsidRPr="00153CDA">
        <w:rPr>
          <w:sz w:val="22"/>
          <w:szCs w:val="22"/>
        </w:rPr>
        <w:t>aos seus próprios</w:t>
      </w:r>
      <w:r w:rsidRPr="00153CDA">
        <w:rPr>
          <w:sz w:val="22"/>
          <w:szCs w:val="22"/>
        </w:rPr>
        <w:t xml:space="preserve"> interesses em face das prerrogativas da Administração Pública.</w:t>
      </w:r>
    </w:p>
    <w:p w:rsidR="00153CDA" w:rsidRPr="00153CDA" w:rsidRDefault="00153CDA" w:rsidP="004307EB">
      <w:pPr>
        <w:autoSpaceDE w:val="0"/>
        <w:autoSpaceDN w:val="0"/>
        <w:adjustRightInd w:val="0"/>
        <w:jc w:val="both"/>
        <w:rPr>
          <w:sz w:val="22"/>
          <w:szCs w:val="22"/>
        </w:rPr>
      </w:pPr>
      <w:r w:rsidRPr="00153CDA">
        <w:rPr>
          <w:sz w:val="22"/>
          <w:szCs w:val="22"/>
        </w:rPr>
        <w:t>(C) do poder conferido à Administração Pública de alterar, unilateralmente, algumas cláusulas do contrato, no curso de sua execução, na forma do artigo 58, inciso I da Lei 8.666/93, a fim de adequar aos direitos do contratado</w:t>
      </w:r>
      <w:r w:rsidR="00000BF3">
        <w:rPr>
          <w:sz w:val="22"/>
          <w:szCs w:val="22"/>
        </w:rPr>
        <w:t>.</w:t>
      </w:r>
    </w:p>
    <w:p w:rsidR="00153CDA" w:rsidRPr="00153CDA" w:rsidRDefault="00153CDA" w:rsidP="004307EB">
      <w:pPr>
        <w:autoSpaceDE w:val="0"/>
        <w:autoSpaceDN w:val="0"/>
        <w:adjustRightInd w:val="0"/>
        <w:jc w:val="both"/>
        <w:rPr>
          <w:sz w:val="22"/>
          <w:szCs w:val="22"/>
        </w:rPr>
      </w:pPr>
      <w:r w:rsidRPr="00153CDA">
        <w:rPr>
          <w:sz w:val="22"/>
          <w:szCs w:val="22"/>
        </w:rPr>
        <w:t>(D) do poder conferido à Administração Pública de alter</w:t>
      </w:r>
      <w:r w:rsidR="003D5CD4">
        <w:rPr>
          <w:sz w:val="22"/>
          <w:szCs w:val="22"/>
        </w:rPr>
        <w:t>ar, unilateralmente, algumas clá</w:t>
      </w:r>
      <w:r w:rsidRPr="00153CDA">
        <w:rPr>
          <w:sz w:val="22"/>
          <w:szCs w:val="22"/>
        </w:rPr>
        <w:t>usulas do contrato, no curso de sua execução, na forma do artigo 58 da lei 8.666/93, a fim de adequar o objeto do contrato aos interesses do contratado (particular) em face das prerrogativas da Administração Pública.</w:t>
      </w:r>
    </w:p>
    <w:p w:rsidR="00153CDA" w:rsidRPr="00153CDA" w:rsidRDefault="00153CDA" w:rsidP="004307EB">
      <w:pPr>
        <w:autoSpaceDE w:val="0"/>
        <w:autoSpaceDN w:val="0"/>
        <w:adjustRightInd w:val="0"/>
        <w:jc w:val="both"/>
        <w:rPr>
          <w:b/>
          <w:sz w:val="22"/>
          <w:szCs w:val="22"/>
        </w:rPr>
      </w:pPr>
    </w:p>
    <w:p w:rsidR="00153CDA" w:rsidRPr="00153CDA" w:rsidRDefault="00153CDA" w:rsidP="004307EB">
      <w:pPr>
        <w:autoSpaceDE w:val="0"/>
        <w:autoSpaceDN w:val="0"/>
        <w:adjustRightInd w:val="0"/>
        <w:jc w:val="both"/>
        <w:rPr>
          <w:b/>
          <w:sz w:val="22"/>
          <w:szCs w:val="22"/>
        </w:rPr>
      </w:pPr>
    </w:p>
    <w:p w:rsidR="00153CDA" w:rsidRPr="00153CDA" w:rsidRDefault="00153CDA" w:rsidP="004307EB">
      <w:pPr>
        <w:autoSpaceDE w:val="0"/>
        <w:autoSpaceDN w:val="0"/>
        <w:adjustRightInd w:val="0"/>
        <w:jc w:val="both"/>
        <w:rPr>
          <w:b/>
          <w:sz w:val="22"/>
          <w:szCs w:val="22"/>
        </w:rPr>
      </w:pPr>
      <w:r w:rsidRPr="00153CDA">
        <w:rPr>
          <w:b/>
          <w:sz w:val="22"/>
          <w:szCs w:val="22"/>
        </w:rPr>
        <w:lastRenderedPageBreak/>
        <w:t xml:space="preserve">5. Sílvio, servidor público, durante uma diligência com carro oficial do Estado X para o qual </w:t>
      </w:r>
      <w:proofErr w:type="gramStart"/>
      <w:r w:rsidRPr="00153CDA">
        <w:rPr>
          <w:b/>
          <w:sz w:val="22"/>
          <w:szCs w:val="22"/>
        </w:rPr>
        <w:t>trabalha,</w:t>
      </w:r>
      <w:proofErr w:type="gramEnd"/>
      <w:r w:rsidRPr="00153CDA">
        <w:rPr>
          <w:b/>
          <w:sz w:val="22"/>
          <w:szCs w:val="22"/>
        </w:rPr>
        <w:t xml:space="preserve"> se envolve em acidente de trânsito, por sua culpa, atingindo o carro de João.</w:t>
      </w:r>
    </w:p>
    <w:p w:rsidR="00153CDA" w:rsidRPr="00153CDA" w:rsidRDefault="00153CDA" w:rsidP="004307EB">
      <w:pPr>
        <w:autoSpaceDE w:val="0"/>
        <w:autoSpaceDN w:val="0"/>
        <w:adjustRightInd w:val="0"/>
        <w:jc w:val="both"/>
        <w:rPr>
          <w:b/>
          <w:sz w:val="22"/>
          <w:szCs w:val="22"/>
        </w:rPr>
      </w:pPr>
      <w:r w:rsidRPr="00153CDA">
        <w:rPr>
          <w:b/>
          <w:sz w:val="22"/>
          <w:szCs w:val="22"/>
        </w:rPr>
        <w:t>Considerando a situação acima e a evolução do entendimento sobre o tema, assinale a afirmativa correta.</w:t>
      </w:r>
    </w:p>
    <w:p w:rsidR="00153CDA" w:rsidRPr="00153CDA" w:rsidRDefault="00153CDA" w:rsidP="004307EB">
      <w:pPr>
        <w:autoSpaceDE w:val="0"/>
        <w:autoSpaceDN w:val="0"/>
        <w:adjustRightInd w:val="0"/>
        <w:jc w:val="both"/>
        <w:rPr>
          <w:b/>
          <w:sz w:val="22"/>
          <w:szCs w:val="22"/>
        </w:rPr>
      </w:pPr>
    </w:p>
    <w:p w:rsidR="00153CDA" w:rsidRPr="000D76CD" w:rsidRDefault="00153CDA" w:rsidP="004307EB">
      <w:pPr>
        <w:autoSpaceDE w:val="0"/>
        <w:autoSpaceDN w:val="0"/>
        <w:adjustRightInd w:val="0"/>
        <w:jc w:val="both"/>
        <w:rPr>
          <w:sz w:val="22"/>
          <w:szCs w:val="22"/>
        </w:rPr>
      </w:pPr>
      <w:r w:rsidRPr="000D76CD">
        <w:rPr>
          <w:sz w:val="22"/>
          <w:szCs w:val="22"/>
        </w:rPr>
        <w:t>(A) João poderá demandar Sílvio ou o Estado X, à sua escolha, porém, caso opte por demandar Sílvio, presumir-se-á sua culpa, ao passo que o Estado responde independentemente dela.</w:t>
      </w:r>
    </w:p>
    <w:p w:rsidR="00153CDA" w:rsidRPr="000D76CD" w:rsidRDefault="00153CDA" w:rsidP="004307EB">
      <w:pPr>
        <w:autoSpaceDE w:val="0"/>
        <w:autoSpaceDN w:val="0"/>
        <w:adjustRightInd w:val="0"/>
        <w:jc w:val="both"/>
        <w:rPr>
          <w:sz w:val="22"/>
          <w:szCs w:val="22"/>
        </w:rPr>
      </w:pPr>
      <w:r w:rsidRPr="000D76CD">
        <w:rPr>
          <w:sz w:val="22"/>
          <w:szCs w:val="22"/>
        </w:rPr>
        <w:t>(B) João deverá demandar Sílvio ou o Estado X, à sua escolha, porém, caso opte por demandar Sílvio, terá que comprovar a sua culpa, ao passo que o Estado responde independentemente dela.</w:t>
      </w:r>
    </w:p>
    <w:p w:rsidR="00153CDA" w:rsidRPr="000D76CD" w:rsidRDefault="00153CDA" w:rsidP="004307EB">
      <w:pPr>
        <w:autoSpaceDE w:val="0"/>
        <w:autoSpaceDN w:val="0"/>
        <w:adjustRightInd w:val="0"/>
        <w:jc w:val="both"/>
        <w:rPr>
          <w:sz w:val="22"/>
          <w:szCs w:val="22"/>
        </w:rPr>
      </w:pPr>
      <w:r w:rsidRPr="000D76CD">
        <w:rPr>
          <w:sz w:val="22"/>
          <w:szCs w:val="22"/>
        </w:rPr>
        <w:t>(C) João poderá demandar apenas o Estado X, já que Sílvio estava em serviço quando da colisão e, por isso, a responsabilidade objetiva é do Estado, que terá direito de regresso contra Sílvio, em caso de culpa.</w:t>
      </w:r>
    </w:p>
    <w:p w:rsidR="00153CDA" w:rsidRPr="000D76CD" w:rsidRDefault="00153CDA" w:rsidP="004307EB">
      <w:pPr>
        <w:autoSpaceDE w:val="0"/>
        <w:autoSpaceDN w:val="0"/>
        <w:adjustRightInd w:val="0"/>
        <w:jc w:val="both"/>
        <w:rPr>
          <w:sz w:val="22"/>
          <w:szCs w:val="22"/>
        </w:rPr>
      </w:pPr>
      <w:r w:rsidRPr="000D76CD">
        <w:rPr>
          <w:sz w:val="22"/>
          <w:szCs w:val="22"/>
        </w:rPr>
        <w:t>(D) João terá que demandar Sílvio e o Estado X, já que este último só responde caso comprovada a culpa de Sílvio, que, no entanto, será presumida por ser ele servidor do Estado (responsabilidade objetiva).</w:t>
      </w:r>
    </w:p>
    <w:p w:rsidR="00153CDA" w:rsidRPr="00153CDA" w:rsidRDefault="00153CDA" w:rsidP="004307EB">
      <w:pPr>
        <w:autoSpaceDE w:val="0"/>
        <w:autoSpaceDN w:val="0"/>
        <w:adjustRightInd w:val="0"/>
        <w:jc w:val="both"/>
        <w:rPr>
          <w:b/>
          <w:sz w:val="22"/>
          <w:szCs w:val="22"/>
        </w:rPr>
      </w:pPr>
    </w:p>
    <w:p w:rsidR="00153CDA" w:rsidRPr="00153CDA" w:rsidRDefault="00153CDA" w:rsidP="004307EB">
      <w:pPr>
        <w:autoSpaceDE w:val="0"/>
        <w:autoSpaceDN w:val="0"/>
        <w:adjustRightInd w:val="0"/>
        <w:jc w:val="both"/>
        <w:rPr>
          <w:b/>
          <w:sz w:val="22"/>
          <w:szCs w:val="22"/>
        </w:rPr>
      </w:pPr>
      <w:r w:rsidRPr="00153CDA">
        <w:rPr>
          <w:b/>
          <w:sz w:val="22"/>
          <w:szCs w:val="22"/>
        </w:rPr>
        <w:t>6. Na administração pública, há servidores estáveis, nomeados por concurso público e aprovados em estágio probatório, e os que adquiriram a estabilidade excepcional.</w:t>
      </w:r>
    </w:p>
    <w:p w:rsidR="00153CDA" w:rsidRPr="00153CDA" w:rsidRDefault="00153CDA" w:rsidP="004307EB">
      <w:pPr>
        <w:autoSpaceDE w:val="0"/>
        <w:autoSpaceDN w:val="0"/>
        <w:adjustRightInd w:val="0"/>
        <w:jc w:val="both"/>
        <w:rPr>
          <w:b/>
          <w:sz w:val="22"/>
          <w:szCs w:val="22"/>
        </w:rPr>
      </w:pPr>
      <w:r w:rsidRPr="00153CDA">
        <w:rPr>
          <w:b/>
          <w:sz w:val="22"/>
          <w:szCs w:val="22"/>
        </w:rPr>
        <w:t>Acerca dessas duas modalidades de estabilidade, assinale a opção correta.</w:t>
      </w:r>
    </w:p>
    <w:p w:rsidR="00153CDA" w:rsidRPr="00153CDA" w:rsidRDefault="00153CDA" w:rsidP="004307EB">
      <w:pPr>
        <w:autoSpaceDE w:val="0"/>
        <w:autoSpaceDN w:val="0"/>
        <w:adjustRightInd w:val="0"/>
        <w:jc w:val="both"/>
        <w:rPr>
          <w:b/>
          <w:sz w:val="22"/>
          <w:szCs w:val="22"/>
        </w:rPr>
      </w:pPr>
    </w:p>
    <w:p w:rsidR="00153CDA" w:rsidRPr="000D76CD" w:rsidRDefault="00153CDA" w:rsidP="004307EB">
      <w:pPr>
        <w:autoSpaceDE w:val="0"/>
        <w:autoSpaceDN w:val="0"/>
        <w:adjustRightInd w:val="0"/>
        <w:jc w:val="both"/>
        <w:rPr>
          <w:sz w:val="22"/>
          <w:szCs w:val="22"/>
        </w:rPr>
      </w:pPr>
      <w:r w:rsidRPr="000D76CD">
        <w:rPr>
          <w:sz w:val="22"/>
          <w:szCs w:val="22"/>
        </w:rPr>
        <w:t>(A) A estabilidade excepcional não foi concedida aos ocupantes de cargos, funções e empregos de confiança ou em comissão, além de não ter sido concedida, ainda, aos ocupantes de cargos declarados</w:t>
      </w:r>
      <w:r w:rsidR="000D76CD">
        <w:rPr>
          <w:sz w:val="22"/>
          <w:szCs w:val="22"/>
        </w:rPr>
        <w:t>, por lei, de livre exoneração.</w:t>
      </w:r>
    </w:p>
    <w:p w:rsidR="00153CDA" w:rsidRPr="000D76CD" w:rsidRDefault="00153CDA" w:rsidP="004307EB">
      <w:pPr>
        <w:autoSpaceDE w:val="0"/>
        <w:autoSpaceDN w:val="0"/>
        <w:adjustRightInd w:val="0"/>
        <w:jc w:val="both"/>
        <w:rPr>
          <w:sz w:val="22"/>
          <w:szCs w:val="22"/>
        </w:rPr>
      </w:pPr>
      <w:r w:rsidRPr="000D76CD">
        <w:rPr>
          <w:sz w:val="22"/>
          <w:szCs w:val="22"/>
        </w:rPr>
        <w:t>(B) A CF reconheceu tanto a estabilidade quanto a efetividade aos servidores que, apesar de não nomeados por concurso público, estavam em exercício, na data da promulgação da CF, há, pelo</w:t>
      </w:r>
      <w:r w:rsidR="000D76CD">
        <w:rPr>
          <w:sz w:val="22"/>
          <w:szCs w:val="22"/>
        </w:rPr>
        <w:t xml:space="preserve"> menos, cinco anos continuados.</w:t>
      </w:r>
    </w:p>
    <w:p w:rsidR="00153CDA" w:rsidRPr="000D76CD" w:rsidRDefault="00153CDA" w:rsidP="004307EB">
      <w:pPr>
        <w:autoSpaceDE w:val="0"/>
        <w:autoSpaceDN w:val="0"/>
        <w:adjustRightInd w:val="0"/>
        <w:jc w:val="both"/>
        <w:rPr>
          <w:sz w:val="22"/>
          <w:szCs w:val="22"/>
        </w:rPr>
      </w:pPr>
      <w:r w:rsidRPr="000D76CD">
        <w:rPr>
          <w:sz w:val="22"/>
          <w:szCs w:val="22"/>
        </w:rPr>
        <w:t xml:space="preserve">(C) Os servidores, nas duas modalidades de estabilidade, possuem a garantia de permanência no serviço público, de modo que somente podem perder seus cargos, empregos e funções por sentença </w:t>
      </w:r>
      <w:r w:rsidR="000D76CD">
        <w:rPr>
          <w:sz w:val="22"/>
          <w:szCs w:val="22"/>
        </w:rPr>
        <w:t>judicial transitada em julgado.</w:t>
      </w:r>
    </w:p>
    <w:p w:rsidR="00153CDA" w:rsidRPr="000D76CD" w:rsidRDefault="00153CDA" w:rsidP="004307EB">
      <w:pPr>
        <w:autoSpaceDE w:val="0"/>
        <w:autoSpaceDN w:val="0"/>
        <w:adjustRightInd w:val="0"/>
        <w:jc w:val="both"/>
        <w:rPr>
          <w:sz w:val="22"/>
          <w:szCs w:val="22"/>
        </w:rPr>
      </w:pPr>
      <w:r w:rsidRPr="000D76CD">
        <w:rPr>
          <w:sz w:val="22"/>
          <w:szCs w:val="22"/>
        </w:rPr>
        <w:t>(D) De acordo com a CF, o servidor celetista tem direito à estabilidade nos mesmos moldes de servidor nomeado para cargo de provimento efetivo.</w:t>
      </w:r>
    </w:p>
    <w:p w:rsidR="00153CDA" w:rsidRPr="00153CDA" w:rsidRDefault="00153CDA" w:rsidP="004307EB">
      <w:pPr>
        <w:autoSpaceDE w:val="0"/>
        <w:autoSpaceDN w:val="0"/>
        <w:adjustRightInd w:val="0"/>
        <w:jc w:val="both"/>
        <w:rPr>
          <w:b/>
          <w:sz w:val="22"/>
          <w:szCs w:val="22"/>
        </w:rPr>
      </w:pPr>
    </w:p>
    <w:p w:rsidR="00153CDA" w:rsidRPr="00153CDA" w:rsidRDefault="00153CDA" w:rsidP="004307EB">
      <w:pPr>
        <w:autoSpaceDE w:val="0"/>
        <w:autoSpaceDN w:val="0"/>
        <w:adjustRightInd w:val="0"/>
        <w:jc w:val="both"/>
        <w:rPr>
          <w:b/>
          <w:sz w:val="22"/>
          <w:szCs w:val="22"/>
        </w:rPr>
      </w:pPr>
      <w:r w:rsidRPr="00153CDA">
        <w:rPr>
          <w:b/>
          <w:sz w:val="22"/>
          <w:szCs w:val="22"/>
        </w:rPr>
        <w:t>7. Rosana, que está desempregada, não conseguiu pagar a tarifa de energia elétrica de sua residência, referente ao mês de janeiro de 2010. Por esse motivo, o fornecimento de energia foi suspenso por ordem da diretoria da concessionária de energia elétrica, sociedade de economia mista.</w:t>
      </w:r>
    </w:p>
    <w:p w:rsidR="00153CDA" w:rsidRPr="00153CDA" w:rsidRDefault="00153CDA" w:rsidP="004307EB">
      <w:pPr>
        <w:autoSpaceDE w:val="0"/>
        <w:autoSpaceDN w:val="0"/>
        <w:adjustRightInd w:val="0"/>
        <w:jc w:val="both"/>
        <w:rPr>
          <w:b/>
          <w:sz w:val="22"/>
          <w:szCs w:val="22"/>
        </w:rPr>
      </w:pPr>
      <w:r w:rsidRPr="00153CDA">
        <w:rPr>
          <w:b/>
          <w:sz w:val="22"/>
          <w:szCs w:val="22"/>
        </w:rPr>
        <w:t>Considerando essa situação hipotética, assinale a opção correta.</w:t>
      </w:r>
    </w:p>
    <w:p w:rsidR="00153CDA" w:rsidRPr="00153CDA" w:rsidRDefault="00153CDA" w:rsidP="004307EB">
      <w:pPr>
        <w:autoSpaceDE w:val="0"/>
        <w:autoSpaceDN w:val="0"/>
        <w:adjustRightInd w:val="0"/>
        <w:jc w:val="both"/>
        <w:rPr>
          <w:b/>
          <w:sz w:val="22"/>
          <w:szCs w:val="22"/>
        </w:rPr>
      </w:pPr>
    </w:p>
    <w:p w:rsidR="00153CDA" w:rsidRPr="000D76CD" w:rsidRDefault="00153CDA" w:rsidP="004307EB">
      <w:pPr>
        <w:autoSpaceDE w:val="0"/>
        <w:autoSpaceDN w:val="0"/>
        <w:adjustRightInd w:val="0"/>
        <w:jc w:val="both"/>
        <w:rPr>
          <w:sz w:val="22"/>
          <w:szCs w:val="22"/>
        </w:rPr>
      </w:pPr>
      <w:r w:rsidRPr="000D76CD">
        <w:rPr>
          <w:sz w:val="22"/>
          <w:szCs w:val="22"/>
        </w:rPr>
        <w:t>(A) Não caberia mandado de segurança contra o ato da diretoria da concessionária, porque ela não é autoridade pública</w:t>
      </w:r>
      <w:r w:rsidR="000D76CD" w:rsidRPr="000D76CD">
        <w:rPr>
          <w:sz w:val="22"/>
          <w:szCs w:val="22"/>
        </w:rPr>
        <w:t xml:space="preserve">. </w:t>
      </w:r>
    </w:p>
    <w:p w:rsidR="00153CDA" w:rsidRPr="000D76CD" w:rsidRDefault="00153CDA" w:rsidP="004307EB">
      <w:pPr>
        <w:autoSpaceDE w:val="0"/>
        <w:autoSpaceDN w:val="0"/>
        <w:adjustRightInd w:val="0"/>
        <w:jc w:val="both"/>
        <w:rPr>
          <w:sz w:val="22"/>
          <w:szCs w:val="22"/>
        </w:rPr>
      </w:pPr>
      <w:r w:rsidRPr="000D76CD">
        <w:rPr>
          <w:sz w:val="22"/>
          <w:szCs w:val="22"/>
        </w:rPr>
        <w:t>(B) A lei de regência autoriza a suspensão do serviço desde que haja prév</w:t>
      </w:r>
      <w:r w:rsidR="000D76CD">
        <w:rPr>
          <w:sz w:val="22"/>
          <w:szCs w:val="22"/>
        </w:rPr>
        <w:t>ia notificação do usuário.</w:t>
      </w:r>
    </w:p>
    <w:p w:rsidR="00153CDA" w:rsidRPr="000D76CD" w:rsidRDefault="00153CDA" w:rsidP="004307EB">
      <w:pPr>
        <w:autoSpaceDE w:val="0"/>
        <w:autoSpaceDN w:val="0"/>
        <w:adjustRightInd w:val="0"/>
        <w:jc w:val="both"/>
        <w:rPr>
          <w:sz w:val="22"/>
          <w:szCs w:val="22"/>
        </w:rPr>
      </w:pPr>
      <w:r w:rsidRPr="000D76CD">
        <w:rPr>
          <w:sz w:val="22"/>
          <w:szCs w:val="22"/>
        </w:rPr>
        <w:t>(C) O fornecimento de energia elétrica à residência de Júlia não poderia ter sido suspenso em razão do inadimplemento, visto que, conforme entendimento do STJ</w:t>
      </w:r>
      <w:r w:rsidR="000D76CD" w:rsidRPr="000D76CD">
        <w:rPr>
          <w:sz w:val="22"/>
          <w:szCs w:val="22"/>
        </w:rPr>
        <w:t xml:space="preserve"> constituiu-se</w:t>
      </w:r>
      <w:r w:rsidR="000D76CD">
        <w:rPr>
          <w:sz w:val="22"/>
          <w:szCs w:val="22"/>
        </w:rPr>
        <w:t xml:space="preserve"> serviço público essencial.</w:t>
      </w:r>
    </w:p>
    <w:p w:rsidR="00153CDA" w:rsidRPr="000D76CD" w:rsidRDefault="00153CDA" w:rsidP="004307EB">
      <w:pPr>
        <w:autoSpaceDE w:val="0"/>
        <w:autoSpaceDN w:val="0"/>
        <w:adjustRightInd w:val="0"/>
        <w:jc w:val="both"/>
        <w:rPr>
          <w:sz w:val="22"/>
          <w:szCs w:val="22"/>
        </w:rPr>
      </w:pPr>
      <w:r w:rsidRPr="000D76CD">
        <w:rPr>
          <w:sz w:val="22"/>
          <w:szCs w:val="22"/>
        </w:rPr>
        <w:t>(D) A lei estadual poderia, de forma constitucional, criar isenção dessa tarifa, nos casos de impossibilidade material de seu pagamento, como no caso do desemprego do usuário.</w:t>
      </w:r>
    </w:p>
    <w:p w:rsidR="00153CDA" w:rsidRPr="00153CDA" w:rsidRDefault="00153CDA" w:rsidP="004307EB">
      <w:pPr>
        <w:autoSpaceDE w:val="0"/>
        <w:autoSpaceDN w:val="0"/>
        <w:adjustRightInd w:val="0"/>
        <w:jc w:val="both"/>
        <w:rPr>
          <w:b/>
          <w:sz w:val="22"/>
          <w:szCs w:val="22"/>
        </w:rPr>
      </w:pPr>
    </w:p>
    <w:p w:rsidR="00153CDA" w:rsidRPr="00153CDA" w:rsidRDefault="00153CDA" w:rsidP="004307EB">
      <w:pPr>
        <w:autoSpaceDE w:val="0"/>
        <w:autoSpaceDN w:val="0"/>
        <w:adjustRightInd w:val="0"/>
        <w:jc w:val="both"/>
        <w:rPr>
          <w:b/>
          <w:sz w:val="22"/>
          <w:szCs w:val="22"/>
        </w:rPr>
      </w:pPr>
      <w:r w:rsidRPr="00153CDA">
        <w:rPr>
          <w:b/>
          <w:sz w:val="22"/>
          <w:szCs w:val="22"/>
        </w:rPr>
        <w:t>8. Sobre os bens públicos é correto afirmar que</w:t>
      </w:r>
      <w:r w:rsidR="000D76CD">
        <w:rPr>
          <w:b/>
          <w:sz w:val="22"/>
          <w:szCs w:val="22"/>
        </w:rPr>
        <w:t>:</w:t>
      </w:r>
    </w:p>
    <w:p w:rsidR="00153CDA" w:rsidRPr="00153CDA" w:rsidRDefault="00153CDA" w:rsidP="004307EB">
      <w:pPr>
        <w:autoSpaceDE w:val="0"/>
        <w:autoSpaceDN w:val="0"/>
        <w:adjustRightInd w:val="0"/>
        <w:jc w:val="both"/>
        <w:rPr>
          <w:b/>
          <w:sz w:val="22"/>
          <w:szCs w:val="22"/>
        </w:rPr>
      </w:pPr>
    </w:p>
    <w:p w:rsidR="00153CDA" w:rsidRPr="001C250D" w:rsidRDefault="00153CDA" w:rsidP="004307EB">
      <w:pPr>
        <w:autoSpaceDE w:val="0"/>
        <w:autoSpaceDN w:val="0"/>
        <w:adjustRightInd w:val="0"/>
        <w:jc w:val="both"/>
        <w:rPr>
          <w:sz w:val="22"/>
          <w:szCs w:val="22"/>
        </w:rPr>
      </w:pPr>
      <w:r w:rsidRPr="001C250D">
        <w:rPr>
          <w:sz w:val="22"/>
          <w:szCs w:val="22"/>
        </w:rPr>
        <w:t>(A) os bens de empresas públicas que desenvolvem atividades econômicas que não estejam afetados a prestação de serviços públicos são passíveis de usucapião.</w:t>
      </w:r>
    </w:p>
    <w:p w:rsidR="00153CDA" w:rsidRPr="001C250D" w:rsidRDefault="00153CDA" w:rsidP="004307EB">
      <w:pPr>
        <w:autoSpaceDE w:val="0"/>
        <w:autoSpaceDN w:val="0"/>
        <w:adjustRightInd w:val="0"/>
        <w:jc w:val="both"/>
        <w:rPr>
          <w:sz w:val="22"/>
          <w:szCs w:val="22"/>
        </w:rPr>
      </w:pPr>
      <w:r w:rsidRPr="001C250D">
        <w:rPr>
          <w:sz w:val="22"/>
          <w:szCs w:val="22"/>
        </w:rPr>
        <w:t>(B) os bens de uso especial são passíveis de usucapião</w:t>
      </w:r>
      <w:r w:rsidR="001C250D">
        <w:rPr>
          <w:sz w:val="22"/>
          <w:szCs w:val="22"/>
        </w:rPr>
        <w:t>.</w:t>
      </w:r>
    </w:p>
    <w:p w:rsidR="00153CDA" w:rsidRPr="001C250D" w:rsidRDefault="00153CDA" w:rsidP="004307EB">
      <w:pPr>
        <w:autoSpaceDE w:val="0"/>
        <w:autoSpaceDN w:val="0"/>
        <w:adjustRightInd w:val="0"/>
        <w:jc w:val="both"/>
        <w:rPr>
          <w:sz w:val="22"/>
          <w:szCs w:val="22"/>
        </w:rPr>
      </w:pPr>
      <w:r w:rsidRPr="001C250D">
        <w:rPr>
          <w:sz w:val="22"/>
          <w:szCs w:val="22"/>
        </w:rPr>
        <w:t>(C) os bens de uso comum são passíveis de usucapião</w:t>
      </w:r>
      <w:r w:rsidR="001C250D">
        <w:rPr>
          <w:sz w:val="22"/>
          <w:szCs w:val="22"/>
        </w:rPr>
        <w:t>.</w:t>
      </w:r>
    </w:p>
    <w:p w:rsidR="00153CDA" w:rsidRPr="001C250D" w:rsidRDefault="00153CDA" w:rsidP="004307EB">
      <w:pPr>
        <w:autoSpaceDE w:val="0"/>
        <w:autoSpaceDN w:val="0"/>
        <w:adjustRightInd w:val="0"/>
        <w:jc w:val="both"/>
        <w:rPr>
          <w:sz w:val="22"/>
          <w:szCs w:val="22"/>
        </w:rPr>
      </w:pPr>
      <w:r w:rsidRPr="001C250D">
        <w:rPr>
          <w:sz w:val="22"/>
          <w:szCs w:val="22"/>
        </w:rPr>
        <w:t>(D) nenhum bem que pertença à pessoa jurídica integrante da administração pública indireta é passível de usucapião</w:t>
      </w:r>
      <w:r w:rsidR="001C250D">
        <w:rPr>
          <w:sz w:val="22"/>
          <w:szCs w:val="22"/>
        </w:rPr>
        <w:t>.</w:t>
      </w:r>
    </w:p>
    <w:p w:rsidR="00153CDA" w:rsidRPr="00153CDA" w:rsidRDefault="00153CDA" w:rsidP="004307EB">
      <w:pPr>
        <w:autoSpaceDE w:val="0"/>
        <w:autoSpaceDN w:val="0"/>
        <w:adjustRightInd w:val="0"/>
        <w:jc w:val="both"/>
        <w:rPr>
          <w:b/>
          <w:sz w:val="22"/>
          <w:szCs w:val="22"/>
        </w:rPr>
      </w:pPr>
    </w:p>
    <w:p w:rsidR="001C250D" w:rsidRDefault="001C250D" w:rsidP="004307EB">
      <w:pPr>
        <w:autoSpaceDE w:val="0"/>
        <w:autoSpaceDN w:val="0"/>
        <w:adjustRightInd w:val="0"/>
        <w:jc w:val="both"/>
        <w:rPr>
          <w:b/>
          <w:sz w:val="22"/>
          <w:szCs w:val="22"/>
        </w:rPr>
      </w:pPr>
    </w:p>
    <w:p w:rsidR="001C250D" w:rsidRDefault="001C250D" w:rsidP="004307EB">
      <w:pPr>
        <w:autoSpaceDE w:val="0"/>
        <w:autoSpaceDN w:val="0"/>
        <w:adjustRightInd w:val="0"/>
        <w:jc w:val="both"/>
        <w:rPr>
          <w:b/>
          <w:sz w:val="22"/>
          <w:szCs w:val="22"/>
        </w:rPr>
      </w:pPr>
    </w:p>
    <w:p w:rsidR="00871CAF" w:rsidRDefault="00871CAF" w:rsidP="004307EB">
      <w:pPr>
        <w:autoSpaceDE w:val="0"/>
        <w:autoSpaceDN w:val="0"/>
        <w:adjustRightInd w:val="0"/>
        <w:jc w:val="both"/>
        <w:rPr>
          <w:b/>
          <w:sz w:val="22"/>
          <w:szCs w:val="22"/>
        </w:rPr>
      </w:pPr>
    </w:p>
    <w:p w:rsidR="00153CDA" w:rsidRPr="00153CDA" w:rsidRDefault="00153CDA" w:rsidP="004307EB">
      <w:pPr>
        <w:autoSpaceDE w:val="0"/>
        <w:autoSpaceDN w:val="0"/>
        <w:adjustRightInd w:val="0"/>
        <w:jc w:val="both"/>
        <w:rPr>
          <w:b/>
          <w:sz w:val="22"/>
          <w:szCs w:val="22"/>
        </w:rPr>
      </w:pPr>
      <w:r w:rsidRPr="00153CDA">
        <w:rPr>
          <w:b/>
          <w:sz w:val="22"/>
          <w:szCs w:val="22"/>
        </w:rPr>
        <w:lastRenderedPageBreak/>
        <w:t>9. No que concerne ao TCU</w:t>
      </w:r>
      <w:r w:rsidR="00437175">
        <w:rPr>
          <w:b/>
          <w:sz w:val="22"/>
          <w:szCs w:val="22"/>
        </w:rPr>
        <w:t xml:space="preserve"> (Tribunal de Contas da União)</w:t>
      </w:r>
      <w:r w:rsidRPr="00153CDA">
        <w:rPr>
          <w:b/>
          <w:sz w:val="22"/>
          <w:szCs w:val="22"/>
        </w:rPr>
        <w:t>, assinale a opção correta.</w:t>
      </w:r>
    </w:p>
    <w:p w:rsidR="00153CDA" w:rsidRPr="00153CDA" w:rsidRDefault="00153CDA" w:rsidP="004307EB">
      <w:pPr>
        <w:autoSpaceDE w:val="0"/>
        <w:autoSpaceDN w:val="0"/>
        <w:adjustRightInd w:val="0"/>
        <w:jc w:val="both"/>
        <w:rPr>
          <w:b/>
          <w:sz w:val="22"/>
          <w:szCs w:val="22"/>
        </w:rPr>
      </w:pPr>
    </w:p>
    <w:p w:rsidR="00153CDA" w:rsidRPr="001C250D" w:rsidRDefault="00153CDA" w:rsidP="004307EB">
      <w:pPr>
        <w:autoSpaceDE w:val="0"/>
        <w:autoSpaceDN w:val="0"/>
        <w:adjustRightInd w:val="0"/>
        <w:jc w:val="both"/>
        <w:rPr>
          <w:sz w:val="22"/>
          <w:szCs w:val="22"/>
        </w:rPr>
      </w:pPr>
      <w:r w:rsidRPr="001C250D">
        <w:rPr>
          <w:sz w:val="22"/>
          <w:szCs w:val="22"/>
        </w:rPr>
        <w:t xml:space="preserve">(A) O Poder Judiciário não pode anular as decisões do TCU, </w:t>
      </w:r>
      <w:proofErr w:type="gramStart"/>
      <w:r w:rsidRPr="001C250D">
        <w:rPr>
          <w:sz w:val="22"/>
          <w:szCs w:val="22"/>
        </w:rPr>
        <w:t>sob pena</w:t>
      </w:r>
      <w:proofErr w:type="gramEnd"/>
      <w:r w:rsidRPr="001C250D">
        <w:rPr>
          <w:sz w:val="22"/>
          <w:szCs w:val="22"/>
        </w:rPr>
        <w:t xml:space="preserve"> de violação do prin</w:t>
      </w:r>
      <w:r w:rsidR="001C250D">
        <w:rPr>
          <w:sz w:val="22"/>
          <w:szCs w:val="22"/>
        </w:rPr>
        <w:t>cípio da separação dos poderes.</w:t>
      </w:r>
    </w:p>
    <w:p w:rsidR="00153CDA" w:rsidRPr="001C250D" w:rsidRDefault="00153CDA" w:rsidP="004307EB">
      <w:pPr>
        <w:autoSpaceDE w:val="0"/>
        <w:autoSpaceDN w:val="0"/>
        <w:adjustRightInd w:val="0"/>
        <w:jc w:val="both"/>
        <w:rPr>
          <w:sz w:val="22"/>
          <w:szCs w:val="22"/>
        </w:rPr>
      </w:pPr>
      <w:r w:rsidRPr="001C250D">
        <w:rPr>
          <w:sz w:val="22"/>
          <w:szCs w:val="22"/>
        </w:rPr>
        <w:t>(B) O TCU não detém competência para fiscalizar a aplicação de recursos públicos feita pelas empresas estatais explo</w:t>
      </w:r>
      <w:r w:rsidR="001C250D">
        <w:rPr>
          <w:sz w:val="22"/>
          <w:szCs w:val="22"/>
        </w:rPr>
        <w:t>radoras de atividade econômica.</w:t>
      </w:r>
    </w:p>
    <w:p w:rsidR="00153CDA" w:rsidRPr="001C250D" w:rsidRDefault="00153CDA" w:rsidP="004307EB">
      <w:pPr>
        <w:autoSpaceDE w:val="0"/>
        <w:autoSpaceDN w:val="0"/>
        <w:adjustRightInd w:val="0"/>
        <w:jc w:val="both"/>
        <w:rPr>
          <w:sz w:val="22"/>
          <w:szCs w:val="22"/>
        </w:rPr>
      </w:pPr>
      <w:r w:rsidRPr="001C250D">
        <w:rPr>
          <w:sz w:val="22"/>
          <w:szCs w:val="22"/>
        </w:rPr>
        <w:t>(C) As decisões do TCU de que resulte imputação de débito ou multa terã</w:t>
      </w:r>
      <w:r w:rsidR="001C250D">
        <w:rPr>
          <w:sz w:val="22"/>
          <w:szCs w:val="22"/>
        </w:rPr>
        <w:t>o eficácia de título executivo.</w:t>
      </w:r>
    </w:p>
    <w:p w:rsidR="00153CDA" w:rsidRPr="001C250D" w:rsidRDefault="00153CDA" w:rsidP="004307EB">
      <w:pPr>
        <w:autoSpaceDE w:val="0"/>
        <w:autoSpaceDN w:val="0"/>
        <w:adjustRightInd w:val="0"/>
        <w:jc w:val="both"/>
        <w:rPr>
          <w:sz w:val="22"/>
          <w:szCs w:val="22"/>
        </w:rPr>
      </w:pPr>
      <w:r w:rsidRPr="001C250D">
        <w:rPr>
          <w:sz w:val="22"/>
          <w:szCs w:val="22"/>
        </w:rPr>
        <w:t>(D) O TCU é órgão integrante da estrutura administrativa do Poder Legislativo, com competência, entre outras, para aprovar as contas do presidente da República.</w:t>
      </w:r>
    </w:p>
    <w:p w:rsidR="00153CDA" w:rsidRPr="00153CDA" w:rsidRDefault="00153CDA" w:rsidP="004307EB">
      <w:pPr>
        <w:autoSpaceDE w:val="0"/>
        <w:autoSpaceDN w:val="0"/>
        <w:adjustRightInd w:val="0"/>
        <w:jc w:val="both"/>
        <w:rPr>
          <w:b/>
          <w:sz w:val="22"/>
          <w:szCs w:val="22"/>
        </w:rPr>
      </w:pPr>
    </w:p>
    <w:p w:rsidR="00153CDA" w:rsidRPr="00153CDA" w:rsidRDefault="00153CDA" w:rsidP="004307EB">
      <w:pPr>
        <w:autoSpaceDE w:val="0"/>
        <w:autoSpaceDN w:val="0"/>
        <w:adjustRightInd w:val="0"/>
        <w:jc w:val="both"/>
        <w:rPr>
          <w:b/>
          <w:sz w:val="22"/>
          <w:szCs w:val="22"/>
        </w:rPr>
      </w:pPr>
      <w:r w:rsidRPr="00153CDA">
        <w:rPr>
          <w:b/>
          <w:sz w:val="22"/>
          <w:szCs w:val="22"/>
        </w:rPr>
        <w:t>10. Atento à crescente especulação imobiliária, e ciente do sucesso econômico obtido pelas construtoras do País com a construção de imóveis destinados ao público de alta renda, o Estado "X" decide ingressar nesse lucrativo mercado. Assim, edita uma lei autorizando a criação de uma empresa pública e, no mesmo ano, promove a inscrição dos seus atos constitutivos no registro das pessoas jurídicas.</w:t>
      </w:r>
    </w:p>
    <w:p w:rsidR="00153CDA" w:rsidRPr="00153CDA" w:rsidRDefault="00153CDA" w:rsidP="004307EB">
      <w:pPr>
        <w:autoSpaceDE w:val="0"/>
        <w:autoSpaceDN w:val="0"/>
        <w:adjustRightInd w:val="0"/>
        <w:jc w:val="both"/>
        <w:rPr>
          <w:b/>
          <w:sz w:val="22"/>
          <w:szCs w:val="22"/>
        </w:rPr>
      </w:pPr>
      <w:r w:rsidRPr="00153CDA">
        <w:rPr>
          <w:b/>
          <w:sz w:val="22"/>
          <w:szCs w:val="22"/>
        </w:rPr>
        <w:t>Assinale a alternativa que apresenta a alegação que as construtoras privadas, incomodadas pela concorrência de uma empresa pública, poderiam apresentar.</w:t>
      </w:r>
    </w:p>
    <w:p w:rsidR="00153CDA" w:rsidRPr="00153CDA" w:rsidRDefault="00153CDA" w:rsidP="004307EB">
      <w:pPr>
        <w:autoSpaceDE w:val="0"/>
        <w:autoSpaceDN w:val="0"/>
        <w:adjustRightInd w:val="0"/>
        <w:jc w:val="both"/>
        <w:rPr>
          <w:b/>
          <w:sz w:val="22"/>
          <w:szCs w:val="22"/>
        </w:rPr>
      </w:pPr>
    </w:p>
    <w:p w:rsidR="00153CDA" w:rsidRPr="001C250D" w:rsidRDefault="00153CDA" w:rsidP="004307EB">
      <w:pPr>
        <w:autoSpaceDE w:val="0"/>
        <w:autoSpaceDN w:val="0"/>
        <w:adjustRightInd w:val="0"/>
        <w:jc w:val="both"/>
        <w:rPr>
          <w:sz w:val="22"/>
          <w:szCs w:val="22"/>
        </w:rPr>
      </w:pPr>
      <w:r w:rsidRPr="001C250D">
        <w:rPr>
          <w:sz w:val="22"/>
          <w:szCs w:val="22"/>
        </w:rPr>
        <w:t xml:space="preserve">(A) A nulidade da constituição daquela pessoa jurídica, uma vez que as pessoas jurídicas estatais só podem </w:t>
      </w:r>
      <w:r w:rsidR="001C250D">
        <w:rPr>
          <w:sz w:val="22"/>
          <w:szCs w:val="22"/>
        </w:rPr>
        <w:t>ser criadas por lei específica.</w:t>
      </w:r>
    </w:p>
    <w:p w:rsidR="00153CDA" w:rsidRPr="001C250D" w:rsidRDefault="00153CDA" w:rsidP="004307EB">
      <w:pPr>
        <w:autoSpaceDE w:val="0"/>
        <w:autoSpaceDN w:val="0"/>
        <w:adjustRightInd w:val="0"/>
        <w:jc w:val="both"/>
        <w:rPr>
          <w:sz w:val="22"/>
          <w:szCs w:val="22"/>
        </w:rPr>
      </w:pPr>
      <w:r w:rsidRPr="001C250D">
        <w:rPr>
          <w:sz w:val="22"/>
          <w:szCs w:val="22"/>
        </w:rPr>
        <w:t>(B) O objeto social daquela empresa só poderia ser atribuído a uma sociedade de economia mis</w:t>
      </w:r>
      <w:r w:rsidR="001C250D">
        <w:rPr>
          <w:sz w:val="22"/>
          <w:szCs w:val="22"/>
        </w:rPr>
        <w:t>ta e não a uma empresa pública.</w:t>
      </w:r>
    </w:p>
    <w:p w:rsidR="00153CDA" w:rsidRPr="001C250D" w:rsidRDefault="00153CDA" w:rsidP="004307EB">
      <w:pPr>
        <w:autoSpaceDE w:val="0"/>
        <w:autoSpaceDN w:val="0"/>
        <w:adjustRightInd w:val="0"/>
        <w:jc w:val="both"/>
        <w:rPr>
          <w:sz w:val="22"/>
          <w:szCs w:val="22"/>
        </w:rPr>
      </w:pPr>
      <w:r w:rsidRPr="001C250D">
        <w:rPr>
          <w:sz w:val="22"/>
          <w:szCs w:val="22"/>
        </w:rPr>
        <w:t xml:space="preserve">(C) A criação da empresa pública não poderia ter ocorrido no mesmo ano em que </w:t>
      </w:r>
      <w:r w:rsidR="001C250D">
        <w:rPr>
          <w:sz w:val="22"/>
          <w:szCs w:val="22"/>
        </w:rPr>
        <w:t>foi editada a lei autorizativa.</w:t>
      </w:r>
    </w:p>
    <w:p w:rsidR="00153CDA" w:rsidRPr="001C250D" w:rsidRDefault="00153CDA" w:rsidP="004307EB">
      <w:pPr>
        <w:autoSpaceDE w:val="0"/>
        <w:autoSpaceDN w:val="0"/>
        <w:adjustRightInd w:val="0"/>
        <w:jc w:val="both"/>
        <w:rPr>
          <w:sz w:val="22"/>
          <w:szCs w:val="22"/>
        </w:rPr>
      </w:pPr>
      <w:r w:rsidRPr="001C250D">
        <w:rPr>
          <w:sz w:val="22"/>
          <w:szCs w:val="22"/>
        </w:rPr>
        <w:t>(D) Os pressupostos de razões de segurança nacional ou de relevante interesse coletivo na exploração daquela atividade econômica não estão presentes.</w:t>
      </w:r>
    </w:p>
    <w:p w:rsidR="00334C52" w:rsidRDefault="00334C52" w:rsidP="004307EB">
      <w:pPr>
        <w:autoSpaceDE w:val="0"/>
        <w:autoSpaceDN w:val="0"/>
        <w:adjustRightInd w:val="0"/>
        <w:jc w:val="both"/>
        <w:rPr>
          <w:b/>
          <w:sz w:val="22"/>
          <w:szCs w:val="22"/>
        </w:rPr>
      </w:pPr>
    </w:p>
    <w:p w:rsidR="00E50449" w:rsidRDefault="00D76C72" w:rsidP="00865978">
      <w:pPr>
        <w:jc w:val="center"/>
        <w:rPr>
          <w:b/>
          <w:sz w:val="22"/>
          <w:szCs w:val="22"/>
        </w:rPr>
      </w:pPr>
      <w:r w:rsidRPr="00710D17">
        <w:rPr>
          <w:b/>
          <w:sz w:val="22"/>
          <w:szCs w:val="22"/>
        </w:rPr>
        <w:t>Constitucional</w:t>
      </w:r>
    </w:p>
    <w:p w:rsidR="00130DA7" w:rsidRDefault="00130DA7" w:rsidP="004307EB">
      <w:pPr>
        <w:jc w:val="both"/>
        <w:rPr>
          <w:b/>
          <w:sz w:val="22"/>
          <w:szCs w:val="22"/>
        </w:rPr>
      </w:pPr>
    </w:p>
    <w:p w:rsidR="00871CAF" w:rsidRDefault="00871CAF" w:rsidP="004307EB">
      <w:pPr>
        <w:jc w:val="both"/>
        <w:rPr>
          <w:b/>
          <w:sz w:val="22"/>
          <w:szCs w:val="22"/>
        </w:rPr>
      </w:pPr>
      <w:r w:rsidRPr="00871CAF">
        <w:rPr>
          <w:b/>
          <w:sz w:val="22"/>
          <w:szCs w:val="22"/>
        </w:rPr>
        <w:t>11. A Constituição brasileira pode ser emendada:</w:t>
      </w:r>
    </w:p>
    <w:p w:rsidR="00871CAF" w:rsidRPr="00871CAF" w:rsidRDefault="00871CAF" w:rsidP="004307EB">
      <w:pPr>
        <w:jc w:val="both"/>
        <w:rPr>
          <w:b/>
          <w:sz w:val="22"/>
          <w:szCs w:val="22"/>
        </w:rPr>
      </w:pPr>
      <w:r w:rsidRPr="00871CAF">
        <w:rPr>
          <w:b/>
          <w:sz w:val="22"/>
          <w:szCs w:val="22"/>
        </w:rPr>
        <w:t xml:space="preserve"> </w:t>
      </w:r>
    </w:p>
    <w:p w:rsidR="00871CAF" w:rsidRPr="00871CAF" w:rsidRDefault="00871CAF" w:rsidP="004307EB">
      <w:pPr>
        <w:jc w:val="both"/>
        <w:rPr>
          <w:sz w:val="22"/>
          <w:szCs w:val="22"/>
        </w:rPr>
      </w:pPr>
      <w:r>
        <w:rPr>
          <w:sz w:val="22"/>
          <w:szCs w:val="22"/>
        </w:rPr>
        <w:t>(</w:t>
      </w:r>
      <w:r w:rsidRPr="00871CAF">
        <w:rPr>
          <w:sz w:val="22"/>
          <w:szCs w:val="22"/>
        </w:rPr>
        <w:t xml:space="preserve">A) na implantação do estado de emergência e durante a intervenção da União nos Estados. </w:t>
      </w:r>
    </w:p>
    <w:p w:rsidR="00871CAF" w:rsidRPr="00871CAF" w:rsidRDefault="00871CAF" w:rsidP="004307EB">
      <w:pPr>
        <w:jc w:val="both"/>
        <w:rPr>
          <w:sz w:val="22"/>
          <w:szCs w:val="22"/>
        </w:rPr>
      </w:pPr>
      <w:r>
        <w:rPr>
          <w:sz w:val="22"/>
          <w:szCs w:val="22"/>
        </w:rPr>
        <w:t>(</w:t>
      </w:r>
      <w:r w:rsidRPr="00871CAF">
        <w:rPr>
          <w:sz w:val="22"/>
          <w:szCs w:val="22"/>
        </w:rPr>
        <w:t>B) por iniciativa de Governador de Estado.</w:t>
      </w:r>
    </w:p>
    <w:p w:rsidR="00871CAF" w:rsidRPr="00871CAF" w:rsidRDefault="00871CAF" w:rsidP="004307EB">
      <w:pPr>
        <w:jc w:val="both"/>
        <w:rPr>
          <w:sz w:val="22"/>
          <w:szCs w:val="22"/>
        </w:rPr>
      </w:pPr>
      <w:r>
        <w:rPr>
          <w:sz w:val="22"/>
          <w:szCs w:val="22"/>
        </w:rPr>
        <w:t>(</w:t>
      </w:r>
      <w:r w:rsidRPr="00871CAF">
        <w:rPr>
          <w:sz w:val="22"/>
          <w:szCs w:val="22"/>
        </w:rPr>
        <w:t xml:space="preserve">C) quando em estado de sítio e durante a intervenção da União nos Municípios. </w:t>
      </w:r>
    </w:p>
    <w:p w:rsidR="00871CAF" w:rsidRPr="00871CAF" w:rsidRDefault="00871CAF" w:rsidP="004307EB">
      <w:pPr>
        <w:jc w:val="both"/>
        <w:rPr>
          <w:sz w:val="22"/>
          <w:szCs w:val="22"/>
        </w:rPr>
      </w:pPr>
      <w:r>
        <w:rPr>
          <w:sz w:val="22"/>
          <w:szCs w:val="22"/>
        </w:rPr>
        <w:t>(</w:t>
      </w:r>
      <w:r w:rsidRPr="00871CAF">
        <w:rPr>
          <w:sz w:val="22"/>
          <w:szCs w:val="22"/>
        </w:rPr>
        <w:t xml:space="preserve">D) desde que não viole as limitações materiais explícitas e implícitas. </w:t>
      </w:r>
    </w:p>
    <w:p w:rsidR="00871CAF" w:rsidRDefault="00871CAF" w:rsidP="004307EB">
      <w:pPr>
        <w:jc w:val="both"/>
        <w:rPr>
          <w:b/>
          <w:sz w:val="22"/>
          <w:szCs w:val="22"/>
        </w:rPr>
      </w:pPr>
    </w:p>
    <w:p w:rsidR="00871CAF" w:rsidRDefault="00871CAF" w:rsidP="004307EB">
      <w:pPr>
        <w:jc w:val="both"/>
        <w:rPr>
          <w:b/>
          <w:sz w:val="22"/>
          <w:szCs w:val="22"/>
        </w:rPr>
      </w:pPr>
      <w:r w:rsidRPr="00871CAF">
        <w:rPr>
          <w:b/>
          <w:sz w:val="22"/>
          <w:szCs w:val="22"/>
        </w:rPr>
        <w:t xml:space="preserve">12. Em relação aos remédios constitucionais, assinale a afirmativa correta. </w:t>
      </w:r>
    </w:p>
    <w:p w:rsidR="00871CAF" w:rsidRPr="00871CAF" w:rsidRDefault="00871CAF" w:rsidP="004307EB">
      <w:pPr>
        <w:jc w:val="both"/>
        <w:rPr>
          <w:b/>
          <w:sz w:val="22"/>
          <w:szCs w:val="22"/>
        </w:rPr>
      </w:pPr>
    </w:p>
    <w:p w:rsidR="00871CAF" w:rsidRPr="00871CAF" w:rsidRDefault="00871CAF" w:rsidP="004307EB">
      <w:pPr>
        <w:jc w:val="both"/>
        <w:rPr>
          <w:sz w:val="22"/>
          <w:szCs w:val="22"/>
        </w:rPr>
      </w:pPr>
      <w:r>
        <w:rPr>
          <w:sz w:val="22"/>
          <w:szCs w:val="22"/>
        </w:rPr>
        <w:t>(</w:t>
      </w:r>
      <w:r w:rsidRPr="00871CAF">
        <w:rPr>
          <w:sz w:val="22"/>
          <w:szCs w:val="22"/>
        </w:rPr>
        <w:t xml:space="preserve">A) O </w:t>
      </w:r>
      <w:r w:rsidRPr="00437175">
        <w:rPr>
          <w:i/>
          <w:sz w:val="22"/>
          <w:szCs w:val="22"/>
        </w:rPr>
        <w:t>habeas data</w:t>
      </w:r>
      <w:r w:rsidRPr="00871CAF">
        <w:rPr>
          <w:sz w:val="22"/>
          <w:szCs w:val="22"/>
        </w:rPr>
        <w:t xml:space="preserve"> pode ser impetrado em defesa de certidões denegadas, segundo entendimento doutrinário.  </w:t>
      </w:r>
    </w:p>
    <w:p w:rsidR="00871CAF" w:rsidRPr="00871CAF" w:rsidRDefault="00871CAF" w:rsidP="004307EB">
      <w:pPr>
        <w:jc w:val="both"/>
        <w:rPr>
          <w:sz w:val="22"/>
          <w:szCs w:val="22"/>
        </w:rPr>
      </w:pPr>
      <w:r>
        <w:rPr>
          <w:sz w:val="22"/>
          <w:szCs w:val="22"/>
        </w:rPr>
        <w:t>(</w:t>
      </w:r>
      <w:r w:rsidRPr="00871CAF">
        <w:rPr>
          <w:sz w:val="22"/>
          <w:szCs w:val="22"/>
        </w:rPr>
        <w:t xml:space="preserve">B) A ação popular pode ser impetrada por qualquer pessoa. </w:t>
      </w:r>
    </w:p>
    <w:p w:rsidR="00871CAF" w:rsidRPr="00871CAF" w:rsidRDefault="00871CAF" w:rsidP="004307EB">
      <w:pPr>
        <w:jc w:val="both"/>
        <w:rPr>
          <w:sz w:val="22"/>
          <w:szCs w:val="22"/>
        </w:rPr>
      </w:pPr>
      <w:r>
        <w:rPr>
          <w:sz w:val="22"/>
          <w:szCs w:val="22"/>
        </w:rPr>
        <w:t>(</w:t>
      </w:r>
      <w:r w:rsidRPr="00871CAF">
        <w:rPr>
          <w:sz w:val="22"/>
          <w:szCs w:val="22"/>
        </w:rPr>
        <w:t xml:space="preserve">C) O particular não pode figurar no polo passivo da ação de </w:t>
      </w:r>
      <w:r w:rsidRPr="00437175">
        <w:rPr>
          <w:i/>
          <w:sz w:val="22"/>
          <w:szCs w:val="22"/>
        </w:rPr>
        <w:t>habeas corpus</w:t>
      </w:r>
      <w:r w:rsidRPr="00871CAF">
        <w:rPr>
          <w:sz w:val="22"/>
          <w:szCs w:val="22"/>
        </w:rPr>
        <w:t>.</w:t>
      </w:r>
    </w:p>
    <w:p w:rsidR="00871CAF" w:rsidRPr="00871CAF" w:rsidRDefault="00871CAF" w:rsidP="004307EB">
      <w:pPr>
        <w:jc w:val="both"/>
        <w:rPr>
          <w:sz w:val="22"/>
          <w:szCs w:val="22"/>
        </w:rPr>
      </w:pPr>
      <w:r>
        <w:rPr>
          <w:sz w:val="22"/>
          <w:szCs w:val="22"/>
        </w:rPr>
        <w:t>(</w:t>
      </w:r>
      <w:r w:rsidRPr="00871CAF">
        <w:rPr>
          <w:sz w:val="22"/>
          <w:szCs w:val="22"/>
        </w:rPr>
        <w:t xml:space="preserve">D) Não há dilação probatória em sede de mandado de segurança. </w:t>
      </w:r>
    </w:p>
    <w:p w:rsidR="00871CAF" w:rsidRPr="00871CAF" w:rsidRDefault="00871CAF" w:rsidP="004307EB">
      <w:pPr>
        <w:jc w:val="both"/>
        <w:rPr>
          <w:b/>
          <w:sz w:val="22"/>
          <w:szCs w:val="22"/>
        </w:rPr>
      </w:pPr>
    </w:p>
    <w:p w:rsidR="00871CAF" w:rsidRDefault="00871CAF" w:rsidP="004307EB">
      <w:pPr>
        <w:jc w:val="both"/>
        <w:rPr>
          <w:b/>
          <w:sz w:val="22"/>
          <w:szCs w:val="22"/>
        </w:rPr>
      </w:pPr>
      <w:r w:rsidRPr="00871CAF">
        <w:rPr>
          <w:b/>
          <w:sz w:val="22"/>
          <w:szCs w:val="22"/>
        </w:rPr>
        <w:t xml:space="preserve">13. Compete ao STF processar e julgar originariamente os litígios listados a seguir, à exceção de um. Assinale-o. </w:t>
      </w:r>
    </w:p>
    <w:p w:rsidR="00871CAF" w:rsidRPr="00871CAF" w:rsidRDefault="00871CAF" w:rsidP="004307EB">
      <w:pPr>
        <w:jc w:val="both"/>
        <w:rPr>
          <w:b/>
          <w:sz w:val="22"/>
          <w:szCs w:val="22"/>
        </w:rPr>
      </w:pPr>
    </w:p>
    <w:p w:rsidR="00871CAF" w:rsidRPr="00871CAF" w:rsidRDefault="00871CAF" w:rsidP="004307EB">
      <w:pPr>
        <w:jc w:val="both"/>
        <w:rPr>
          <w:sz w:val="22"/>
          <w:szCs w:val="22"/>
        </w:rPr>
      </w:pPr>
      <w:r>
        <w:rPr>
          <w:sz w:val="22"/>
          <w:szCs w:val="22"/>
        </w:rPr>
        <w:t>(</w:t>
      </w:r>
      <w:r w:rsidRPr="00871CAF">
        <w:rPr>
          <w:sz w:val="22"/>
          <w:szCs w:val="22"/>
        </w:rPr>
        <w:t xml:space="preserve">A) Entre Estado estrangeiro e Estado membro da federação. </w:t>
      </w:r>
    </w:p>
    <w:p w:rsidR="00871CAF" w:rsidRPr="00871CAF" w:rsidRDefault="00871CAF" w:rsidP="004307EB">
      <w:pPr>
        <w:jc w:val="both"/>
        <w:rPr>
          <w:sz w:val="22"/>
          <w:szCs w:val="22"/>
        </w:rPr>
      </w:pPr>
      <w:r>
        <w:rPr>
          <w:sz w:val="22"/>
          <w:szCs w:val="22"/>
        </w:rPr>
        <w:t>(</w:t>
      </w:r>
      <w:r w:rsidRPr="00871CAF">
        <w:rPr>
          <w:sz w:val="22"/>
          <w:szCs w:val="22"/>
        </w:rPr>
        <w:t>B) Os crimes políticos e as infrações penais praticadas em detrimento de bens, serviços ou interesse da União ou de suas entidades autárquicas ou empresas públicas, excluídas as contravenções e ressalvada a competência da Justiça Militar e da Justiça Eleitoral.</w:t>
      </w:r>
    </w:p>
    <w:p w:rsidR="00871CAF" w:rsidRPr="00871CAF" w:rsidRDefault="00871CAF" w:rsidP="004307EB">
      <w:pPr>
        <w:jc w:val="both"/>
        <w:rPr>
          <w:sz w:val="22"/>
          <w:szCs w:val="22"/>
        </w:rPr>
      </w:pPr>
      <w:r>
        <w:rPr>
          <w:sz w:val="22"/>
          <w:szCs w:val="22"/>
        </w:rPr>
        <w:t>(</w:t>
      </w:r>
      <w:r w:rsidRPr="00871CAF">
        <w:rPr>
          <w:sz w:val="22"/>
          <w:szCs w:val="22"/>
        </w:rPr>
        <w:t xml:space="preserve">C) Entre organismo internacional e a União. </w:t>
      </w:r>
    </w:p>
    <w:p w:rsidR="00871CAF" w:rsidRPr="00871CAF" w:rsidRDefault="00871CAF" w:rsidP="004307EB">
      <w:pPr>
        <w:jc w:val="both"/>
        <w:rPr>
          <w:sz w:val="22"/>
          <w:szCs w:val="22"/>
        </w:rPr>
      </w:pPr>
      <w:r>
        <w:rPr>
          <w:sz w:val="22"/>
          <w:szCs w:val="22"/>
        </w:rPr>
        <w:t>(</w:t>
      </w:r>
      <w:r w:rsidRPr="00871CAF">
        <w:rPr>
          <w:sz w:val="22"/>
          <w:szCs w:val="22"/>
        </w:rPr>
        <w:t>D) Entre organismo internacional e Estado membro da federação.</w:t>
      </w:r>
    </w:p>
    <w:p w:rsidR="00871CAF" w:rsidRPr="00871CAF" w:rsidRDefault="00871CAF" w:rsidP="004307EB">
      <w:pPr>
        <w:jc w:val="both"/>
        <w:rPr>
          <w:b/>
          <w:sz w:val="22"/>
          <w:szCs w:val="22"/>
        </w:rPr>
      </w:pPr>
    </w:p>
    <w:p w:rsidR="00871CAF" w:rsidRDefault="00871CAF" w:rsidP="004307EB">
      <w:pPr>
        <w:jc w:val="both"/>
        <w:rPr>
          <w:b/>
          <w:sz w:val="22"/>
          <w:szCs w:val="22"/>
        </w:rPr>
      </w:pPr>
    </w:p>
    <w:p w:rsidR="00BF5D2C" w:rsidRPr="00871CAF" w:rsidRDefault="00BF5D2C" w:rsidP="004307EB">
      <w:pPr>
        <w:jc w:val="both"/>
        <w:rPr>
          <w:b/>
          <w:sz w:val="22"/>
          <w:szCs w:val="22"/>
        </w:rPr>
      </w:pPr>
    </w:p>
    <w:p w:rsidR="00871CAF" w:rsidRDefault="00871CAF" w:rsidP="004307EB">
      <w:pPr>
        <w:jc w:val="both"/>
        <w:rPr>
          <w:b/>
          <w:sz w:val="22"/>
          <w:szCs w:val="22"/>
        </w:rPr>
      </w:pPr>
      <w:r w:rsidRPr="00871CAF">
        <w:rPr>
          <w:b/>
          <w:sz w:val="22"/>
          <w:szCs w:val="22"/>
        </w:rPr>
        <w:lastRenderedPageBreak/>
        <w:t>14. A Arguição de Descumprimento de Preceito Fundamental (ADPF):</w:t>
      </w:r>
    </w:p>
    <w:p w:rsidR="00871CAF" w:rsidRPr="00871CAF" w:rsidRDefault="00871CAF" w:rsidP="004307EB">
      <w:pPr>
        <w:jc w:val="both"/>
        <w:rPr>
          <w:b/>
          <w:sz w:val="22"/>
          <w:szCs w:val="22"/>
        </w:rPr>
      </w:pPr>
    </w:p>
    <w:p w:rsidR="00871CAF" w:rsidRPr="00871CAF" w:rsidRDefault="00871CAF" w:rsidP="004307EB">
      <w:pPr>
        <w:jc w:val="both"/>
        <w:rPr>
          <w:sz w:val="22"/>
          <w:szCs w:val="22"/>
        </w:rPr>
      </w:pPr>
      <w:r>
        <w:rPr>
          <w:sz w:val="22"/>
          <w:szCs w:val="22"/>
        </w:rPr>
        <w:t>(</w:t>
      </w:r>
      <w:r w:rsidRPr="00871CAF">
        <w:rPr>
          <w:sz w:val="22"/>
          <w:szCs w:val="22"/>
        </w:rPr>
        <w:t>A)</w:t>
      </w:r>
      <w:r>
        <w:rPr>
          <w:sz w:val="22"/>
          <w:szCs w:val="22"/>
        </w:rPr>
        <w:t xml:space="preserve"> </w:t>
      </w:r>
      <w:r w:rsidRPr="00871CAF">
        <w:rPr>
          <w:sz w:val="22"/>
          <w:szCs w:val="22"/>
        </w:rPr>
        <w:t>foi introduzida no Direito brasileiro em 1988 e admite legitimidade ativa popular.</w:t>
      </w:r>
    </w:p>
    <w:p w:rsidR="00871CAF" w:rsidRPr="00871CAF" w:rsidRDefault="00871CAF" w:rsidP="004307EB">
      <w:pPr>
        <w:jc w:val="both"/>
        <w:rPr>
          <w:sz w:val="22"/>
          <w:szCs w:val="22"/>
        </w:rPr>
      </w:pPr>
      <w:r>
        <w:rPr>
          <w:sz w:val="22"/>
          <w:szCs w:val="22"/>
        </w:rPr>
        <w:t>(</w:t>
      </w:r>
      <w:r w:rsidRPr="00871CAF">
        <w:rPr>
          <w:sz w:val="22"/>
          <w:szCs w:val="22"/>
        </w:rPr>
        <w:t>B)</w:t>
      </w:r>
      <w:r>
        <w:rPr>
          <w:sz w:val="22"/>
          <w:szCs w:val="22"/>
        </w:rPr>
        <w:t xml:space="preserve"> </w:t>
      </w:r>
      <w:r w:rsidRPr="00871CAF">
        <w:rPr>
          <w:sz w:val="22"/>
          <w:szCs w:val="22"/>
        </w:rPr>
        <w:t>são considerados preceitos fundamentais apenas os direitos e garantias fundamentais.</w:t>
      </w:r>
    </w:p>
    <w:p w:rsidR="00871CAF" w:rsidRPr="00871CAF" w:rsidRDefault="00871CAF" w:rsidP="004307EB">
      <w:pPr>
        <w:jc w:val="both"/>
        <w:rPr>
          <w:sz w:val="22"/>
          <w:szCs w:val="22"/>
        </w:rPr>
      </w:pPr>
      <w:r>
        <w:rPr>
          <w:sz w:val="22"/>
          <w:szCs w:val="22"/>
        </w:rPr>
        <w:t>(</w:t>
      </w:r>
      <w:r w:rsidRPr="00871CAF">
        <w:rPr>
          <w:sz w:val="22"/>
          <w:szCs w:val="22"/>
        </w:rPr>
        <w:t>C)</w:t>
      </w:r>
      <w:r>
        <w:rPr>
          <w:sz w:val="22"/>
          <w:szCs w:val="22"/>
        </w:rPr>
        <w:t xml:space="preserve"> </w:t>
      </w:r>
      <w:r w:rsidRPr="00871CAF">
        <w:rPr>
          <w:sz w:val="22"/>
          <w:szCs w:val="22"/>
        </w:rPr>
        <w:t>pode ser dividida em duas modalidades: ADPF incidental, no curso de um processo subjetivo e ADPF principal, que instaura um processo objetivo para análise direta do STF.</w:t>
      </w:r>
    </w:p>
    <w:p w:rsidR="00871CAF" w:rsidRPr="00871CAF" w:rsidRDefault="00871CAF" w:rsidP="004307EB">
      <w:pPr>
        <w:jc w:val="both"/>
        <w:rPr>
          <w:sz w:val="22"/>
          <w:szCs w:val="22"/>
        </w:rPr>
      </w:pPr>
      <w:r>
        <w:rPr>
          <w:sz w:val="22"/>
          <w:szCs w:val="22"/>
        </w:rPr>
        <w:t>(</w:t>
      </w:r>
      <w:r w:rsidRPr="00871CAF">
        <w:rPr>
          <w:sz w:val="22"/>
          <w:szCs w:val="22"/>
        </w:rPr>
        <w:t xml:space="preserve">D) não pode ser reproduzida no âmbito dos Estados. </w:t>
      </w:r>
    </w:p>
    <w:p w:rsidR="00871CAF" w:rsidRDefault="00871CAF" w:rsidP="004307EB">
      <w:pPr>
        <w:jc w:val="both"/>
        <w:rPr>
          <w:b/>
          <w:sz w:val="22"/>
          <w:szCs w:val="22"/>
        </w:rPr>
      </w:pPr>
    </w:p>
    <w:p w:rsidR="00871CAF" w:rsidRDefault="00871CAF" w:rsidP="004307EB">
      <w:pPr>
        <w:jc w:val="both"/>
        <w:rPr>
          <w:b/>
          <w:sz w:val="22"/>
          <w:szCs w:val="22"/>
        </w:rPr>
      </w:pPr>
      <w:r w:rsidRPr="00871CAF">
        <w:rPr>
          <w:b/>
          <w:sz w:val="22"/>
          <w:szCs w:val="22"/>
        </w:rPr>
        <w:t>15. NÃO tem legitimidade para a propositura da ação direta de inconstitucionalidade e a ação declaratória de constitucionalidade</w:t>
      </w:r>
      <w:r w:rsidR="0034125A">
        <w:rPr>
          <w:b/>
          <w:sz w:val="22"/>
          <w:szCs w:val="22"/>
        </w:rPr>
        <w:t>:</w:t>
      </w:r>
    </w:p>
    <w:p w:rsidR="0034125A" w:rsidRPr="00871CAF" w:rsidRDefault="0034125A" w:rsidP="004307EB">
      <w:pPr>
        <w:jc w:val="both"/>
        <w:rPr>
          <w:b/>
          <w:sz w:val="22"/>
          <w:szCs w:val="22"/>
        </w:rPr>
      </w:pPr>
    </w:p>
    <w:p w:rsidR="00871CAF" w:rsidRPr="006051AA" w:rsidRDefault="006051AA" w:rsidP="004307EB">
      <w:pPr>
        <w:jc w:val="both"/>
        <w:rPr>
          <w:sz w:val="22"/>
          <w:szCs w:val="22"/>
        </w:rPr>
      </w:pPr>
      <w:r>
        <w:rPr>
          <w:sz w:val="22"/>
          <w:szCs w:val="22"/>
        </w:rPr>
        <w:t>(A</w:t>
      </w:r>
      <w:r w:rsidR="00871CAF" w:rsidRPr="006051AA">
        <w:rPr>
          <w:sz w:val="22"/>
          <w:szCs w:val="22"/>
        </w:rPr>
        <w:t>) o Defensor Público Geral da União.</w:t>
      </w:r>
    </w:p>
    <w:p w:rsidR="00871CAF" w:rsidRPr="006051AA" w:rsidRDefault="006051AA" w:rsidP="004307EB">
      <w:pPr>
        <w:jc w:val="both"/>
        <w:rPr>
          <w:sz w:val="22"/>
          <w:szCs w:val="22"/>
        </w:rPr>
      </w:pPr>
      <w:r>
        <w:rPr>
          <w:sz w:val="22"/>
          <w:szCs w:val="22"/>
        </w:rPr>
        <w:t>(B</w:t>
      </w:r>
      <w:r w:rsidR="00871CAF" w:rsidRPr="006051AA">
        <w:rPr>
          <w:sz w:val="22"/>
          <w:szCs w:val="22"/>
        </w:rPr>
        <w:t>) o Presidente da República.</w:t>
      </w:r>
    </w:p>
    <w:p w:rsidR="00871CAF" w:rsidRPr="006051AA" w:rsidRDefault="006051AA" w:rsidP="004307EB">
      <w:pPr>
        <w:jc w:val="both"/>
        <w:rPr>
          <w:sz w:val="22"/>
          <w:szCs w:val="22"/>
        </w:rPr>
      </w:pPr>
      <w:r>
        <w:rPr>
          <w:sz w:val="22"/>
          <w:szCs w:val="22"/>
        </w:rPr>
        <w:t>(C</w:t>
      </w:r>
      <w:r w:rsidR="00871CAF" w:rsidRPr="006051AA">
        <w:rPr>
          <w:sz w:val="22"/>
          <w:szCs w:val="22"/>
        </w:rPr>
        <w:t>) a Mesa da Câmara dos Deputados.</w:t>
      </w:r>
    </w:p>
    <w:p w:rsidR="00871CAF" w:rsidRPr="006051AA" w:rsidRDefault="006051AA" w:rsidP="004307EB">
      <w:pPr>
        <w:jc w:val="both"/>
        <w:rPr>
          <w:sz w:val="22"/>
          <w:szCs w:val="22"/>
        </w:rPr>
      </w:pPr>
      <w:r>
        <w:rPr>
          <w:sz w:val="22"/>
          <w:szCs w:val="22"/>
        </w:rPr>
        <w:t>(D</w:t>
      </w:r>
      <w:r w:rsidR="00871CAF" w:rsidRPr="006051AA">
        <w:rPr>
          <w:sz w:val="22"/>
          <w:szCs w:val="22"/>
        </w:rPr>
        <w:t>) o Procurador-Geral da República.</w:t>
      </w:r>
    </w:p>
    <w:p w:rsidR="00871CAF" w:rsidRPr="00871CAF" w:rsidRDefault="00871CAF" w:rsidP="004307EB">
      <w:pPr>
        <w:jc w:val="both"/>
        <w:rPr>
          <w:b/>
          <w:sz w:val="22"/>
          <w:szCs w:val="22"/>
        </w:rPr>
      </w:pPr>
    </w:p>
    <w:p w:rsidR="00871CAF" w:rsidRDefault="00871CAF" w:rsidP="004307EB">
      <w:pPr>
        <w:jc w:val="both"/>
        <w:rPr>
          <w:b/>
          <w:sz w:val="22"/>
          <w:szCs w:val="22"/>
        </w:rPr>
      </w:pPr>
      <w:r w:rsidRPr="00871CAF">
        <w:rPr>
          <w:b/>
          <w:sz w:val="22"/>
          <w:szCs w:val="22"/>
        </w:rPr>
        <w:t>16.  Deverá realizar juízo de admissibilidade sobre acusação em face do Presidente da República:</w:t>
      </w:r>
    </w:p>
    <w:p w:rsidR="006051AA" w:rsidRPr="00871CAF" w:rsidRDefault="006051AA" w:rsidP="004307EB">
      <w:pPr>
        <w:jc w:val="both"/>
        <w:rPr>
          <w:b/>
          <w:sz w:val="22"/>
          <w:szCs w:val="22"/>
        </w:rPr>
      </w:pPr>
    </w:p>
    <w:p w:rsidR="00871CAF" w:rsidRPr="006051AA" w:rsidRDefault="006051AA" w:rsidP="004307EB">
      <w:pPr>
        <w:jc w:val="both"/>
        <w:rPr>
          <w:sz w:val="22"/>
          <w:szCs w:val="22"/>
        </w:rPr>
      </w:pPr>
      <w:r>
        <w:rPr>
          <w:sz w:val="22"/>
          <w:szCs w:val="22"/>
        </w:rPr>
        <w:t>(A</w:t>
      </w:r>
      <w:r w:rsidR="00871CAF" w:rsidRPr="006051AA">
        <w:rPr>
          <w:sz w:val="22"/>
          <w:szCs w:val="22"/>
        </w:rPr>
        <w:t>) O Supremo Tribunal Federal</w:t>
      </w:r>
    </w:p>
    <w:p w:rsidR="00871CAF" w:rsidRPr="006051AA" w:rsidRDefault="006051AA" w:rsidP="004307EB">
      <w:pPr>
        <w:jc w:val="both"/>
        <w:rPr>
          <w:sz w:val="22"/>
          <w:szCs w:val="22"/>
        </w:rPr>
      </w:pPr>
      <w:r>
        <w:rPr>
          <w:sz w:val="22"/>
          <w:szCs w:val="22"/>
        </w:rPr>
        <w:t>(B</w:t>
      </w:r>
      <w:r w:rsidR="00871CAF" w:rsidRPr="006051AA">
        <w:rPr>
          <w:sz w:val="22"/>
          <w:szCs w:val="22"/>
        </w:rPr>
        <w:t>) A Câmara dos Deputados;</w:t>
      </w:r>
    </w:p>
    <w:p w:rsidR="00871CAF" w:rsidRPr="006051AA" w:rsidRDefault="006051AA" w:rsidP="004307EB">
      <w:pPr>
        <w:jc w:val="both"/>
        <w:rPr>
          <w:sz w:val="22"/>
          <w:szCs w:val="22"/>
        </w:rPr>
      </w:pPr>
      <w:r>
        <w:rPr>
          <w:sz w:val="22"/>
          <w:szCs w:val="22"/>
        </w:rPr>
        <w:t>(C</w:t>
      </w:r>
      <w:r w:rsidR="00871CAF" w:rsidRPr="006051AA">
        <w:rPr>
          <w:sz w:val="22"/>
          <w:szCs w:val="22"/>
        </w:rPr>
        <w:t>) O Senado Federal;</w:t>
      </w:r>
    </w:p>
    <w:p w:rsidR="00871CAF" w:rsidRPr="006051AA" w:rsidRDefault="006051AA" w:rsidP="004307EB">
      <w:pPr>
        <w:jc w:val="both"/>
        <w:rPr>
          <w:sz w:val="22"/>
          <w:szCs w:val="22"/>
        </w:rPr>
      </w:pPr>
      <w:r>
        <w:rPr>
          <w:sz w:val="22"/>
          <w:szCs w:val="22"/>
        </w:rPr>
        <w:t>(D</w:t>
      </w:r>
      <w:r w:rsidR="00871CAF" w:rsidRPr="006051AA">
        <w:rPr>
          <w:sz w:val="22"/>
          <w:szCs w:val="22"/>
        </w:rPr>
        <w:t>) O Superior Tribunal de Justiça.</w:t>
      </w:r>
    </w:p>
    <w:p w:rsidR="006051AA" w:rsidRDefault="006051AA" w:rsidP="004307EB">
      <w:pPr>
        <w:jc w:val="both"/>
        <w:rPr>
          <w:b/>
          <w:sz w:val="22"/>
          <w:szCs w:val="22"/>
        </w:rPr>
      </w:pPr>
    </w:p>
    <w:p w:rsidR="00871CAF" w:rsidRPr="00871CAF" w:rsidRDefault="00871CAF" w:rsidP="004307EB">
      <w:pPr>
        <w:jc w:val="both"/>
        <w:rPr>
          <w:b/>
          <w:sz w:val="22"/>
          <w:szCs w:val="22"/>
        </w:rPr>
      </w:pPr>
      <w:r w:rsidRPr="00871CAF">
        <w:rPr>
          <w:b/>
          <w:sz w:val="22"/>
          <w:szCs w:val="22"/>
        </w:rPr>
        <w:t xml:space="preserve">17. Na ausência de lei federal estabelecendo normas gerais sobre proteção ao patrimônio histórico, cultural, artístico, turístico e paisagístico, determinado estado da Federação editou, no passado, a sua própria lei sobre o assunto. Anos depois, a União edita lei contendo normas gerais sobre o tema e muitas de suas disposições conflitavam com a anterior lei estadual. </w:t>
      </w:r>
    </w:p>
    <w:p w:rsidR="00871CAF" w:rsidRDefault="00871CAF" w:rsidP="004307EB">
      <w:pPr>
        <w:jc w:val="both"/>
        <w:rPr>
          <w:b/>
          <w:sz w:val="22"/>
          <w:szCs w:val="22"/>
        </w:rPr>
      </w:pPr>
      <w:r w:rsidRPr="00871CAF">
        <w:rPr>
          <w:b/>
          <w:sz w:val="22"/>
          <w:szCs w:val="22"/>
        </w:rPr>
        <w:t xml:space="preserve">Com relação a este caso, assinale a afirmativa correta. </w:t>
      </w:r>
    </w:p>
    <w:p w:rsidR="003A0958" w:rsidRPr="00871CAF" w:rsidRDefault="003A0958" w:rsidP="004307EB">
      <w:pPr>
        <w:jc w:val="both"/>
        <w:rPr>
          <w:b/>
          <w:sz w:val="22"/>
          <w:szCs w:val="22"/>
        </w:rPr>
      </w:pPr>
    </w:p>
    <w:p w:rsidR="00871CAF" w:rsidRPr="003A0958" w:rsidRDefault="003A0958" w:rsidP="004307EB">
      <w:pPr>
        <w:jc w:val="both"/>
        <w:rPr>
          <w:sz w:val="22"/>
          <w:szCs w:val="22"/>
        </w:rPr>
      </w:pPr>
      <w:r>
        <w:rPr>
          <w:sz w:val="22"/>
          <w:szCs w:val="22"/>
        </w:rPr>
        <w:t>(</w:t>
      </w:r>
      <w:r w:rsidR="00871CAF" w:rsidRPr="003A0958">
        <w:rPr>
          <w:sz w:val="22"/>
          <w:szCs w:val="22"/>
        </w:rPr>
        <w:t xml:space="preserve">A) A União não poderia legislar, uma vez que o assunto é matéria de interesse local, não havendo justificativa para lei nacional sobre o tema. Houve invasão de competência privativa dos estados. </w:t>
      </w:r>
    </w:p>
    <w:p w:rsidR="00871CAF" w:rsidRPr="003A0958" w:rsidRDefault="003A0958" w:rsidP="004307EB">
      <w:pPr>
        <w:jc w:val="both"/>
        <w:rPr>
          <w:sz w:val="22"/>
          <w:szCs w:val="22"/>
        </w:rPr>
      </w:pPr>
      <w:r>
        <w:rPr>
          <w:sz w:val="22"/>
          <w:szCs w:val="22"/>
        </w:rPr>
        <w:t>(</w:t>
      </w:r>
      <w:r w:rsidR="00871CAF" w:rsidRPr="003A0958">
        <w:rPr>
          <w:sz w:val="22"/>
          <w:szCs w:val="22"/>
        </w:rPr>
        <w:t xml:space="preserve">B) No campo das competências legislativas concorrentes, a União deve legislar sobre normas gerais e o estado pode editar normas suplementares, mas enquanto inexistir lei federal, a competência do estado é plena. A superveniência de lei geral nacional suspende a eficácia das disposições contrárias da lei dos estados. </w:t>
      </w:r>
    </w:p>
    <w:p w:rsidR="00871CAF" w:rsidRPr="003A0958" w:rsidRDefault="003A0958" w:rsidP="004307EB">
      <w:pPr>
        <w:jc w:val="both"/>
        <w:rPr>
          <w:sz w:val="22"/>
          <w:szCs w:val="22"/>
        </w:rPr>
      </w:pPr>
      <w:r>
        <w:rPr>
          <w:sz w:val="22"/>
          <w:szCs w:val="22"/>
        </w:rPr>
        <w:t>(</w:t>
      </w:r>
      <w:r w:rsidR="00871CAF" w:rsidRPr="003A0958">
        <w:rPr>
          <w:sz w:val="22"/>
          <w:szCs w:val="22"/>
        </w:rPr>
        <w:t xml:space="preserve">C) A lei aplicável, no caso concreto, será aquela que estabelecer padrões mais restritivos, em atenção ao tema, não importando se tal norma é a federal ou se a editada pelos estados-membros. </w:t>
      </w:r>
    </w:p>
    <w:p w:rsidR="00871CAF" w:rsidRPr="003A0958" w:rsidRDefault="003A0958" w:rsidP="004307EB">
      <w:pPr>
        <w:jc w:val="both"/>
        <w:rPr>
          <w:sz w:val="22"/>
          <w:szCs w:val="22"/>
        </w:rPr>
      </w:pPr>
      <w:r>
        <w:rPr>
          <w:sz w:val="22"/>
          <w:szCs w:val="22"/>
        </w:rPr>
        <w:t>(</w:t>
      </w:r>
      <w:r w:rsidR="00871CAF" w:rsidRPr="003A0958">
        <w:rPr>
          <w:sz w:val="22"/>
          <w:szCs w:val="22"/>
        </w:rPr>
        <w:t xml:space="preserve">D) O estado não poderia ter estabelecido normas próprias na ausência de lei nacional com disposições gerais que definissem marcos a serem seguidos pelos estados. </w:t>
      </w:r>
    </w:p>
    <w:p w:rsidR="00871CAF" w:rsidRPr="00871CAF" w:rsidRDefault="00871CAF" w:rsidP="004307EB">
      <w:pPr>
        <w:jc w:val="both"/>
        <w:rPr>
          <w:b/>
          <w:sz w:val="22"/>
          <w:szCs w:val="22"/>
        </w:rPr>
      </w:pPr>
    </w:p>
    <w:p w:rsidR="00871CAF" w:rsidRDefault="00871CAF" w:rsidP="004307EB">
      <w:pPr>
        <w:jc w:val="both"/>
        <w:rPr>
          <w:b/>
          <w:sz w:val="22"/>
          <w:szCs w:val="22"/>
        </w:rPr>
      </w:pPr>
      <w:r w:rsidRPr="00871CAF">
        <w:rPr>
          <w:b/>
          <w:sz w:val="22"/>
          <w:szCs w:val="22"/>
        </w:rPr>
        <w:t>18. Sobre as medidas provisórias, assinale a alternativa correta:</w:t>
      </w:r>
    </w:p>
    <w:p w:rsidR="003A0958" w:rsidRPr="00871CAF" w:rsidRDefault="003A0958" w:rsidP="004307EB">
      <w:pPr>
        <w:jc w:val="both"/>
        <w:rPr>
          <w:b/>
          <w:sz w:val="22"/>
          <w:szCs w:val="22"/>
        </w:rPr>
      </w:pPr>
    </w:p>
    <w:p w:rsidR="00871CAF" w:rsidRPr="003A0958" w:rsidRDefault="003A0958" w:rsidP="004307EB">
      <w:pPr>
        <w:jc w:val="both"/>
        <w:rPr>
          <w:sz w:val="22"/>
          <w:szCs w:val="22"/>
        </w:rPr>
      </w:pPr>
      <w:r>
        <w:rPr>
          <w:sz w:val="22"/>
          <w:szCs w:val="22"/>
        </w:rPr>
        <w:t>(A</w:t>
      </w:r>
      <w:r w:rsidR="00871CAF" w:rsidRPr="003A0958">
        <w:rPr>
          <w:sz w:val="22"/>
          <w:szCs w:val="22"/>
        </w:rPr>
        <w:t>) A medida provisória não pode dispor sobre direito processual civil.</w:t>
      </w:r>
    </w:p>
    <w:p w:rsidR="00871CAF" w:rsidRPr="003A0958" w:rsidRDefault="003A0958" w:rsidP="004307EB">
      <w:pPr>
        <w:jc w:val="both"/>
        <w:rPr>
          <w:sz w:val="22"/>
          <w:szCs w:val="22"/>
        </w:rPr>
      </w:pPr>
      <w:r>
        <w:rPr>
          <w:sz w:val="22"/>
          <w:szCs w:val="22"/>
        </w:rPr>
        <w:t>(B</w:t>
      </w:r>
      <w:r w:rsidR="00871CAF" w:rsidRPr="003A0958">
        <w:rPr>
          <w:sz w:val="22"/>
          <w:szCs w:val="22"/>
        </w:rPr>
        <w:t>) A espécie normativa perde eficácia se não for convertida em lei no prazo de 60 dias, prorrogável por mais 30 dias.</w:t>
      </w:r>
    </w:p>
    <w:p w:rsidR="00871CAF" w:rsidRPr="003A0958" w:rsidRDefault="003A0958" w:rsidP="004307EB">
      <w:pPr>
        <w:jc w:val="both"/>
        <w:rPr>
          <w:sz w:val="22"/>
          <w:szCs w:val="22"/>
        </w:rPr>
      </w:pPr>
      <w:r>
        <w:rPr>
          <w:sz w:val="22"/>
          <w:szCs w:val="22"/>
        </w:rPr>
        <w:t>(C</w:t>
      </w:r>
      <w:r w:rsidR="00871CAF" w:rsidRPr="003A0958">
        <w:rPr>
          <w:sz w:val="22"/>
          <w:szCs w:val="22"/>
        </w:rPr>
        <w:t>) Excepcionalmente é possível reeditar a medida provisória na mesma sessão legislativa em que foi rejeitada.</w:t>
      </w:r>
    </w:p>
    <w:p w:rsidR="00871CAF" w:rsidRPr="003A0958" w:rsidRDefault="003A0958" w:rsidP="004307EB">
      <w:pPr>
        <w:jc w:val="both"/>
        <w:rPr>
          <w:sz w:val="22"/>
          <w:szCs w:val="22"/>
        </w:rPr>
      </w:pPr>
      <w:r>
        <w:rPr>
          <w:sz w:val="22"/>
          <w:szCs w:val="22"/>
        </w:rPr>
        <w:t>(D</w:t>
      </w:r>
      <w:r w:rsidR="00871CAF" w:rsidRPr="003A0958">
        <w:rPr>
          <w:sz w:val="22"/>
          <w:szCs w:val="22"/>
        </w:rPr>
        <w:t>) A norma ora analisada poderá dispor sobre o Estatuto do Estrangeiro, estabelecer um novo tipo de crime e convocar plebiscitos e referendos.</w:t>
      </w:r>
    </w:p>
    <w:p w:rsidR="00871CAF" w:rsidRDefault="00871CAF" w:rsidP="004307EB">
      <w:pPr>
        <w:jc w:val="both"/>
        <w:rPr>
          <w:b/>
          <w:sz w:val="22"/>
          <w:szCs w:val="22"/>
        </w:rPr>
      </w:pPr>
    </w:p>
    <w:p w:rsidR="00273902" w:rsidRDefault="00273902" w:rsidP="004307EB">
      <w:pPr>
        <w:jc w:val="both"/>
        <w:rPr>
          <w:b/>
          <w:sz w:val="22"/>
          <w:szCs w:val="22"/>
        </w:rPr>
      </w:pPr>
    </w:p>
    <w:p w:rsidR="00273902" w:rsidRDefault="00273902" w:rsidP="004307EB">
      <w:pPr>
        <w:jc w:val="both"/>
        <w:rPr>
          <w:b/>
          <w:sz w:val="22"/>
          <w:szCs w:val="22"/>
        </w:rPr>
      </w:pPr>
    </w:p>
    <w:p w:rsidR="00273902" w:rsidRDefault="00273902" w:rsidP="004307EB">
      <w:pPr>
        <w:jc w:val="both"/>
        <w:rPr>
          <w:b/>
          <w:sz w:val="22"/>
          <w:szCs w:val="22"/>
        </w:rPr>
      </w:pPr>
    </w:p>
    <w:p w:rsidR="00273902" w:rsidRDefault="00273902" w:rsidP="004307EB">
      <w:pPr>
        <w:jc w:val="both"/>
        <w:rPr>
          <w:b/>
          <w:sz w:val="22"/>
          <w:szCs w:val="22"/>
        </w:rPr>
      </w:pPr>
    </w:p>
    <w:p w:rsidR="00273902" w:rsidRDefault="00273902" w:rsidP="004307EB">
      <w:pPr>
        <w:jc w:val="both"/>
        <w:rPr>
          <w:b/>
          <w:sz w:val="22"/>
          <w:szCs w:val="22"/>
        </w:rPr>
      </w:pPr>
    </w:p>
    <w:p w:rsidR="00273902" w:rsidRPr="00871CAF" w:rsidRDefault="00273902" w:rsidP="004307EB">
      <w:pPr>
        <w:jc w:val="both"/>
        <w:rPr>
          <w:b/>
          <w:sz w:val="22"/>
          <w:szCs w:val="22"/>
        </w:rPr>
      </w:pPr>
    </w:p>
    <w:p w:rsidR="00871CAF" w:rsidRDefault="00871CAF" w:rsidP="004307EB">
      <w:pPr>
        <w:jc w:val="both"/>
        <w:rPr>
          <w:b/>
          <w:sz w:val="22"/>
          <w:szCs w:val="22"/>
        </w:rPr>
      </w:pPr>
      <w:r w:rsidRPr="00871CAF">
        <w:rPr>
          <w:b/>
          <w:sz w:val="22"/>
          <w:szCs w:val="22"/>
        </w:rPr>
        <w:lastRenderedPageBreak/>
        <w:t>19. Sobre o Conselho Nacional de Justiça (CNJ), assinale a alternativa correta:</w:t>
      </w:r>
    </w:p>
    <w:p w:rsidR="003A0958" w:rsidRPr="00871CAF" w:rsidRDefault="003A0958" w:rsidP="004307EB">
      <w:pPr>
        <w:jc w:val="both"/>
        <w:rPr>
          <w:b/>
          <w:sz w:val="22"/>
          <w:szCs w:val="22"/>
        </w:rPr>
      </w:pPr>
    </w:p>
    <w:p w:rsidR="00871CAF" w:rsidRPr="003A0958" w:rsidRDefault="003A0958" w:rsidP="004307EB">
      <w:pPr>
        <w:jc w:val="both"/>
        <w:rPr>
          <w:sz w:val="22"/>
          <w:szCs w:val="22"/>
        </w:rPr>
      </w:pPr>
      <w:r>
        <w:rPr>
          <w:sz w:val="22"/>
          <w:szCs w:val="22"/>
        </w:rPr>
        <w:t>(</w:t>
      </w:r>
      <w:r w:rsidR="00871CAF" w:rsidRPr="003A0958">
        <w:rPr>
          <w:sz w:val="22"/>
          <w:szCs w:val="22"/>
        </w:rPr>
        <w:t>A)</w:t>
      </w:r>
      <w:r>
        <w:rPr>
          <w:sz w:val="22"/>
          <w:szCs w:val="22"/>
        </w:rPr>
        <w:t xml:space="preserve"> </w:t>
      </w:r>
      <w:r w:rsidR="00871CAF" w:rsidRPr="003A0958">
        <w:rPr>
          <w:sz w:val="22"/>
          <w:szCs w:val="22"/>
        </w:rPr>
        <w:t>O CNJ é presido pelo Ministro do STF mais antigo na Corte.</w:t>
      </w:r>
    </w:p>
    <w:p w:rsidR="00871CAF" w:rsidRPr="003A0958" w:rsidRDefault="003A0958" w:rsidP="004307EB">
      <w:pPr>
        <w:jc w:val="both"/>
        <w:rPr>
          <w:sz w:val="22"/>
          <w:szCs w:val="22"/>
        </w:rPr>
      </w:pPr>
      <w:r>
        <w:rPr>
          <w:sz w:val="22"/>
          <w:szCs w:val="22"/>
        </w:rPr>
        <w:t>(</w:t>
      </w:r>
      <w:r w:rsidR="00871CAF" w:rsidRPr="003A0958">
        <w:rPr>
          <w:sz w:val="22"/>
          <w:szCs w:val="22"/>
        </w:rPr>
        <w:t>B)</w:t>
      </w:r>
      <w:r>
        <w:rPr>
          <w:sz w:val="22"/>
          <w:szCs w:val="22"/>
        </w:rPr>
        <w:t xml:space="preserve"> </w:t>
      </w:r>
      <w:r w:rsidR="00871CAF" w:rsidRPr="003A0958">
        <w:rPr>
          <w:sz w:val="22"/>
          <w:szCs w:val="22"/>
        </w:rPr>
        <w:t xml:space="preserve">Seus membros são nomeados para cumprir um mandato de </w:t>
      </w:r>
      <w:proofErr w:type="gramStart"/>
      <w:r w:rsidR="00871CAF" w:rsidRPr="003A0958">
        <w:rPr>
          <w:sz w:val="22"/>
          <w:szCs w:val="22"/>
        </w:rPr>
        <w:t>4</w:t>
      </w:r>
      <w:proofErr w:type="gramEnd"/>
      <w:r w:rsidR="00871CAF" w:rsidRPr="003A0958">
        <w:rPr>
          <w:sz w:val="22"/>
          <w:szCs w:val="22"/>
        </w:rPr>
        <w:t xml:space="preserve"> anos, vedada a recondução.</w:t>
      </w:r>
    </w:p>
    <w:p w:rsidR="00871CAF" w:rsidRPr="003A0958" w:rsidRDefault="003A0958" w:rsidP="004307EB">
      <w:pPr>
        <w:jc w:val="both"/>
        <w:rPr>
          <w:sz w:val="22"/>
          <w:szCs w:val="22"/>
        </w:rPr>
      </w:pPr>
      <w:r>
        <w:rPr>
          <w:sz w:val="22"/>
          <w:szCs w:val="22"/>
        </w:rPr>
        <w:t>(</w:t>
      </w:r>
      <w:r w:rsidR="00871CAF" w:rsidRPr="003A0958">
        <w:rPr>
          <w:sz w:val="22"/>
          <w:szCs w:val="22"/>
        </w:rPr>
        <w:t>C)</w:t>
      </w:r>
      <w:r>
        <w:rPr>
          <w:sz w:val="22"/>
          <w:szCs w:val="22"/>
        </w:rPr>
        <w:t xml:space="preserve"> </w:t>
      </w:r>
      <w:r w:rsidR="00871CAF" w:rsidRPr="003A0958">
        <w:rPr>
          <w:sz w:val="22"/>
          <w:szCs w:val="22"/>
        </w:rPr>
        <w:t>À exceção do seu Presidente, os demais membros do Conselho serão nomeados pelo Presidente da República, depois de aprovada a escolha pela maioria absoluta do Senado Federal.</w:t>
      </w:r>
    </w:p>
    <w:p w:rsidR="00871CAF" w:rsidRPr="003A0958" w:rsidRDefault="003A0958" w:rsidP="004307EB">
      <w:pPr>
        <w:jc w:val="both"/>
        <w:rPr>
          <w:sz w:val="22"/>
          <w:szCs w:val="22"/>
        </w:rPr>
      </w:pPr>
      <w:r>
        <w:rPr>
          <w:sz w:val="22"/>
          <w:szCs w:val="22"/>
        </w:rPr>
        <w:t>(</w:t>
      </w:r>
      <w:r w:rsidR="00871CAF" w:rsidRPr="003A0958">
        <w:rPr>
          <w:sz w:val="22"/>
          <w:szCs w:val="22"/>
        </w:rPr>
        <w:t>D)</w:t>
      </w:r>
      <w:r>
        <w:rPr>
          <w:sz w:val="22"/>
          <w:szCs w:val="22"/>
        </w:rPr>
        <w:t xml:space="preserve"> </w:t>
      </w:r>
      <w:r w:rsidR="00871CAF" w:rsidRPr="003A0958">
        <w:rPr>
          <w:sz w:val="22"/>
          <w:szCs w:val="22"/>
        </w:rPr>
        <w:t>Junto ao Conselho oficiarão o Procurador-Geral da República e o Presidente do Conselho Seccional da Ordem dos Advogados de qualquer Estado brasileiro.</w:t>
      </w:r>
    </w:p>
    <w:p w:rsidR="00871CAF" w:rsidRPr="00871CAF" w:rsidRDefault="00871CAF" w:rsidP="004307EB">
      <w:pPr>
        <w:jc w:val="both"/>
        <w:rPr>
          <w:b/>
          <w:sz w:val="22"/>
          <w:szCs w:val="22"/>
        </w:rPr>
      </w:pPr>
    </w:p>
    <w:p w:rsidR="00871CAF" w:rsidRDefault="00871CAF" w:rsidP="004307EB">
      <w:pPr>
        <w:jc w:val="both"/>
        <w:rPr>
          <w:b/>
          <w:sz w:val="22"/>
          <w:szCs w:val="22"/>
        </w:rPr>
      </w:pPr>
      <w:r w:rsidRPr="00871CAF">
        <w:rPr>
          <w:b/>
          <w:sz w:val="22"/>
          <w:szCs w:val="22"/>
        </w:rPr>
        <w:t>20. A disciplina constitucional das imunidades parlamentares e a sua respectiva compreensão jurisprudencial permitem afirmar:</w:t>
      </w:r>
    </w:p>
    <w:p w:rsidR="003A0958" w:rsidRPr="00871CAF" w:rsidRDefault="003A0958" w:rsidP="004307EB">
      <w:pPr>
        <w:jc w:val="both"/>
        <w:rPr>
          <w:b/>
          <w:sz w:val="22"/>
          <w:szCs w:val="22"/>
        </w:rPr>
      </w:pPr>
    </w:p>
    <w:p w:rsidR="00871CAF" w:rsidRPr="003A0958" w:rsidRDefault="003A0958" w:rsidP="004307EB">
      <w:pPr>
        <w:jc w:val="both"/>
        <w:rPr>
          <w:sz w:val="22"/>
          <w:szCs w:val="22"/>
        </w:rPr>
      </w:pPr>
      <w:r>
        <w:rPr>
          <w:sz w:val="22"/>
          <w:szCs w:val="22"/>
        </w:rPr>
        <w:t>(A</w:t>
      </w:r>
      <w:r w:rsidR="00871CAF" w:rsidRPr="003A0958">
        <w:rPr>
          <w:sz w:val="22"/>
          <w:szCs w:val="22"/>
        </w:rPr>
        <w:t>) A inviolabilidade parlamentar não se estende ao congressista durante as campanhas eleitorais.</w:t>
      </w:r>
    </w:p>
    <w:p w:rsidR="00871CAF" w:rsidRPr="003A0958" w:rsidRDefault="003A0958" w:rsidP="004307EB">
      <w:pPr>
        <w:jc w:val="both"/>
        <w:rPr>
          <w:sz w:val="22"/>
          <w:szCs w:val="22"/>
        </w:rPr>
      </w:pPr>
      <w:r>
        <w:rPr>
          <w:sz w:val="22"/>
          <w:szCs w:val="22"/>
        </w:rPr>
        <w:t>(B</w:t>
      </w:r>
      <w:r w:rsidR="00871CAF" w:rsidRPr="003A0958">
        <w:rPr>
          <w:sz w:val="22"/>
          <w:szCs w:val="22"/>
        </w:rPr>
        <w:t>)</w:t>
      </w:r>
      <w:r>
        <w:rPr>
          <w:sz w:val="22"/>
          <w:szCs w:val="22"/>
        </w:rPr>
        <w:t xml:space="preserve"> </w:t>
      </w:r>
      <w:r w:rsidR="00871CAF" w:rsidRPr="003A0958">
        <w:rPr>
          <w:sz w:val="22"/>
          <w:szCs w:val="22"/>
        </w:rPr>
        <w:t>Desde a proclamação do resultado das eleições, os membros do Congresso Nacional não poderão ser presos, salvo em flagrante de crime inafiançável.</w:t>
      </w:r>
    </w:p>
    <w:p w:rsidR="00871CAF" w:rsidRPr="003A0958" w:rsidRDefault="003A0958" w:rsidP="004307EB">
      <w:pPr>
        <w:jc w:val="both"/>
        <w:rPr>
          <w:sz w:val="22"/>
          <w:szCs w:val="22"/>
        </w:rPr>
      </w:pPr>
      <w:r>
        <w:rPr>
          <w:sz w:val="22"/>
          <w:szCs w:val="22"/>
        </w:rPr>
        <w:t>(C</w:t>
      </w:r>
      <w:r w:rsidR="00871CAF" w:rsidRPr="003A0958">
        <w:rPr>
          <w:sz w:val="22"/>
          <w:szCs w:val="22"/>
        </w:rPr>
        <w:t>) Os suplentes gozam de imunidades parlamentares.</w:t>
      </w:r>
    </w:p>
    <w:p w:rsidR="00871CAF" w:rsidRPr="003A0958" w:rsidRDefault="003A0958" w:rsidP="004307EB">
      <w:pPr>
        <w:jc w:val="both"/>
        <w:rPr>
          <w:sz w:val="22"/>
          <w:szCs w:val="22"/>
        </w:rPr>
      </w:pPr>
      <w:r>
        <w:rPr>
          <w:sz w:val="22"/>
          <w:szCs w:val="22"/>
        </w:rPr>
        <w:t>(D</w:t>
      </w:r>
      <w:r w:rsidR="00871CAF" w:rsidRPr="003A0958">
        <w:rPr>
          <w:sz w:val="22"/>
          <w:szCs w:val="22"/>
        </w:rPr>
        <w:t>)</w:t>
      </w:r>
      <w:r>
        <w:rPr>
          <w:sz w:val="22"/>
          <w:szCs w:val="22"/>
        </w:rPr>
        <w:t xml:space="preserve"> </w:t>
      </w:r>
      <w:r w:rsidR="00871CAF" w:rsidRPr="003A0958">
        <w:rPr>
          <w:sz w:val="22"/>
          <w:szCs w:val="22"/>
        </w:rPr>
        <w:t>As imunidades de Deputados ou Senadores nunca subsistirão durante o estado de sítio.</w:t>
      </w:r>
    </w:p>
    <w:p w:rsidR="00871CAF" w:rsidRPr="00871CAF" w:rsidRDefault="00871CAF" w:rsidP="004307EB">
      <w:pPr>
        <w:jc w:val="both"/>
        <w:rPr>
          <w:b/>
          <w:sz w:val="22"/>
          <w:szCs w:val="22"/>
        </w:rPr>
      </w:pPr>
    </w:p>
    <w:p w:rsidR="00D76C72" w:rsidRDefault="00D76C72" w:rsidP="00865978">
      <w:pPr>
        <w:jc w:val="center"/>
        <w:rPr>
          <w:b/>
          <w:sz w:val="22"/>
          <w:szCs w:val="22"/>
        </w:rPr>
      </w:pPr>
      <w:r w:rsidRPr="00710D17">
        <w:rPr>
          <w:b/>
          <w:sz w:val="22"/>
          <w:szCs w:val="22"/>
        </w:rPr>
        <w:t>Deontologia</w:t>
      </w:r>
    </w:p>
    <w:p w:rsidR="004F4C29" w:rsidRDefault="004F4C29" w:rsidP="004307EB">
      <w:pPr>
        <w:jc w:val="both"/>
        <w:rPr>
          <w:b/>
          <w:sz w:val="22"/>
          <w:szCs w:val="22"/>
        </w:rPr>
      </w:pPr>
    </w:p>
    <w:p w:rsidR="004F4C29" w:rsidRPr="004F4C29" w:rsidRDefault="00AC15F4" w:rsidP="004307EB">
      <w:pPr>
        <w:jc w:val="both"/>
        <w:rPr>
          <w:b/>
          <w:sz w:val="22"/>
          <w:szCs w:val="22"/>
        </w:rPr>
      </w:pPr>
      <w:r>
        <w:rPr>
          <w:b/>
          <w:sz w:val="22"/>
          <w:szCs w:val="22"/>
        </w:rPr>
        <w:t>2</w:t>
      </w:r>
      <w:r w:rsidR="004F4C29" w:rsidRPr="004F4C29">
        <w:rPr>
          <w:b/>
          <w:sz w:val="22"/>
          <w:szCs w:val="22"/>
        </w:rPr>
        <w:t>1</w:t>
      </w:r>
      <w:r>
        <w:rPr>
          <w:b/>
          <w:sz w:val="22"/>
          <w:szCs w:val="22"/>
        </w:rPr>
        <w:t>.</w:t>
      </w:r>
      <w:r w:rsidR="004F4C29" w:rsidRPr="004F4C29">
        <w:rPr>
          <w:b/>
          <w:sz w:val="22"/>
          <w:szCs w:val="22"/>
        </w:rPr>
        <w:t xml:space="preserve"> A empresa de construção </w:t>
      </w:r>
      <w:proofErr w:type="spellStart"/>
      <w:r w:rsidR="004F4C29" w:rsidRPr="004F4C29">
        <w:rPr>
          <w:b/>
          <w:sz w:val="22"/>
          <w:szCs w:val="22"/>
        </w:rPr>
        <w:t>Caldão</w:t>
      </w:r>
      <w:proofErr w:type="spellEnd"/>
      <w:r w:rsidR="004F4C29" w:rsidRPr="004F4C29">
        <w:rPr>
          <w:b/>
          <w:sz w:val="22"/>
          <w:szCs w:val="22"/>
        </w:rPr>
        <w:t xml:space="preserve"> Ltda. contratou Gilberto e Tomaz Advogados Associados S/S para o ajuizamento de ação para condenação da União ao pagamento de crédito de R$ 400.000,00 decorrente de contrato administrativo de prestação de serviços já devidamente realizados. No contrato ficou combinado, no caso de êxito, o pagamento de 20% do proveito econômico decorrente da decisão judicial. O pedido foi julgado procedente e houve a condenação da Fazenda Pública também em honorários advocatícios de 10% do valor da condenação. Antes do trânsito em julgado, a empresa foi à falência.</w:t>
      </w:r>
    </w:p>
    <w:p w:rsidR="004F4C29" w:rsidRPr="004F4C29" w:rsidRDefault="004F4C29" w:rsidP="004307EB">
      <w:pPr>
        <w:jc w:val="both"/>
        <w:rPr>
          <w:b/>
          <w:sz w:val="22"/>
          <w:szCs w:val="22"/>
        </w:rPr>
      </w:pPr>
      <w:r w:rsidRPr="004F4C29">
        <w:rPr>
          <w:b/>
          <w:sz w:val="22"/>
          <w:szCs w:val="22"/>
        </w:rPr>
        <w:t>Levando em consideração o caso apresentado, marque a opção correta de acordo com o Estatuto da OAB.</w:t>
      </w:r>
    </w:p>
    <w:p w:rsidR="004F4C29" w:rsidRPr="004F4C29" w:rsidRDefault="004F4C29" w:rsidP="004307EB">
      <w:pPr>
        <w:jc w:val="both"/>
        <w:rPr>
          <w:b/>
          <w:sz w:val="22"/>
          <w:szCs w:val="22"/>
        </w:rPr>
      </w:pPr>
    </w:p>
    <w:p w:rsidR="004F4C29" w:rsidRPr="00AC15F4" w:rsidRDefault="00082764" w:rsidP="004307EB">
      <w:pPr>
        <w:jc w:val="both"/>
        <w:rPr>
          <w:sz w:val="22"/>
          <w:szCs w:val="22"/>
        </w:rPr>
      </w:pPr>
      <w:r>
        <w:rPr>
          <w:sz w:val="22"/>
          <w:szCs w:val="22"/>
        </w:rPr>
        <w:t>(A</w:t>
      </w:r>
      <w:r w:rsidR="004F4C29" w:rsidRPr="00AC15F4">
        <w:rPr>
          <w:sz w:val="22"/>
          <w:szCs w:val="22"/>
        </w:rPr>
        <w:t>)</w:t>
      </w:r>
      <w:r>
        <w:rPr>
          <w:sz w:val="22"/>
          <w:szCs w:val="22"/>
        </w:rPr>
        <w:t xml:space="preserve"> </w:t>
      </w:r>
      <w:r w:rsidR="004F4C29" w:rsidRPr="00AC15F4">
        <w:rPr>
          <w:sz w:val="22"/>
          <w:szCs w:val="22"/>
        </w:rPr>
        <w:tab/>
        <w:t>A sociedade de advogados tem legitimidade para executar autonomamente os honorários de sucumbência, inclusive nos mesmos autos judiciais;</w:t>
      </w:r>
    </w:p>
    <w:p w:rsidR="004F4C29" w:rsidRPr="00AC15F4" w:rsidRDefault="00082764" w:rsidP="004307EB">
      <w:pPr>
        <w:jc w:val="both"/>
        <w:rPr>
          <w:sz w:val="22"/>
          <w:szCs w:val="22"/>
        </w:rPr>
      </w:pPr>
      <w:r>
        <w:rPr>
          <w:sz w:val="22"/>
          <w:szCs w:val="22"/>
        </w:rPr>
        <w:t>(B</w:t>
      </w:r>
      <w:r w:rsidR="004F4C29" w:rsidRPr="00AC15F4">
        <w:rPr>
          <w:sz w:val="22"/>
          <w:szCs w:val="22"/>
        </w:rPr>
        <w:t>)</w:t>
      </w:r>
      <w:r>
        <w:rPr>
          <w:sz w:val="22"/>
          <w:szCs w:val="22"/>
        </w:rPr>
        <w:t xml:space="preserve"> </w:t>
      </w:r>
      <w:r w:rsidR="004F4C29" w:rsidRPr="00AC15F4">
        <w:rPr>
          <w:sz w:val="22"/>
          <w:szCs w:val="22"/>
        </w:rPr>
        <w:tab/>
        <w:t>Na hipótese de a União não pagar os honorários de sucumbência, a sociedade poderá exigir do cliente o adimplemento desta obrigação;</w:t>
      </w:r>
    </w:p>
    <w:p w:rsidR="004F4C29" w:rsidRPr="00AC15F4" w:rsidRDefault="00082764" w:rsidP="004307EB">
      <w:pPr>
        <w:jc w:val="both"/>
        <w:rPr>
          <w:sz w:val="22"/>
          <w:szCs w:val="22"/>
        </w:rPr>
      </w:pPr>
      <w:r>
        <w:rPr>
          <w:sz w:val="22"/>
          <w:szCs w:val="22"/>
        </w:rPr>
        <w:t>(C</w:t>
      </w:r>
      <w:r w:rsidR="004F4C29" w:rsidRPr="00AC15F4">
        <w:rPr>
          <w:sz w:val="22"/>
          <w:szCs w:val="22"/>
        </w:rPr>
        <w:t>)</w:t>
      </w:r>
      <w:r>
        <w:rPr>
          <w:sz w:val="22"/>
          <w:szCs w:val="22"/>
        </w:rPr>
        <w:t xml:space="preserve"> </w:t>
      </w:r>
      <w:r w:rsidR="004F4C29" w:rsidRPr="00AC15F4">
        <w:rPr>
          <w:sz w:val="22"/>
          <w:szCs w:val="22"/>
        </w:rPr>
        <w:tab/>
        <w:t>O Conselho Federal da Ordem dos Advogados do Brasil entende que apenas os honorários contratuais são direito do advogado e que os de sucumbência pertencem ao cliente;</w:t>
      </w:r>
    </w:p>
    <w:p w:rsidR="004F4C29" w:rsidRPr="00AC15F4" w:rsidRDefault="00082764" w:rsidP="004307EB">
      <w:pPr>
        <w:jc w:val="both"/>
        <w:rPr>
          <w:sz w:val="22"/>
          <w:szCs w:val="22"/>
        </w:rPr>
      </w:pPr>
      <w:r>
        <w:rPr>
          <w:sz w:val="22"/>
          <w:szCs w:val="22"/>
        </w:rPr>
        <w:t>(D</w:t>
      </w:r>
      <w:r w:rsidR="004F4C29" w:rsidRPr="00AC15F4">
        <w:rPr>
          <w:sz w:val="22"/>
          <w:szCs w:val="22"/>
        </w:rPr>
        <w:t>)</w:t>
      </w:r>
      <w:r>
        <w:rPr>
          <w:sz w:val="22"/>
          <w:szCs w:val="22"/>
        </w:rPr>
        <w:t xml:space="preserve"> </w:t>
      </w:r>
      <w:r w:rsidR="004F4C29" w:rsidRPr="00AC15F4">
        <w:rPr>
          <w:sz w:val="22"/>
          <w:szCs w:val="22"/>
        </w:rPr>
        <w:tab/>
        <w:t>O crédito decorrente do contrato de honorários é quirografário no processo de falência.</w:t>
      </w:r>
    </w:p>
    <w:p w:rsidR="004F4C29" w:rsidRPr="00AC15F4" w:rsidRDefault="004F4C29" w:rsidP="004307EB">
      <w:pPr>
        <w:jc w:val="both"/>
        <w:rPr>
          <w:sz w:val="22"/>
          <w:szCs w:val="22"/>
        </w:rPr>
      </w:pPr>
    </w:p>
    <w:p w:rsidR="004F4C29" w:rsidRPr="001303B1" w:rsidRDefault="004F4C29" w:rsidP="004307EB">
      <w:pPr>
        <w:jc w:val="both"/>
        <w:rPr>
          <w:b/>
          <w:sz w:val="22"/>
          <w:szCs w:val="22"/>
        </w:rPr>
      </w:pPr>
      <w:r w:rsidRPr="001303B1">
        <w:rPr>
          <w:b/>
          <w:sz w:val="22"/>
          <w:szCs w:val="22"/>
        </w:rPr>
        <w:t>2</w:t>
      </w:r>
      <w:r w:rsidR="00082764" w:rsidRPr="001303B1">
        <w:rPr>
          <w:b/>
          <w:sz w:val="22"/>
          <w:szCs w:val="22"/>
        </w:rPr>
        <w:t>2.</w:t>
      </w:r>
      <w:r w:rsidRPr="001303B1">
        <w:rPr>
          <w:b/>
          <w:sz w:val="22"/>
          <w:szCs w:val="22"/>
        </w:rPr>
        <w:t xml:space="preserve"> Jonas Ribeiro, advogado regularmente inscrito na OAB/DF, tomou posse em cargo público comissionado, demissível </w:t>
      </w:r>
      <w:r w:rsidRPr="00437175">
        <w:rPr>
          <w:b/>
          <w:i/>
          <w:sz w:val="22"/>
          <w:szCs w:val="22"/>
        </w:rPr>
        <w:t>ad nutum</w:t>
      </w:r>
      <w:r w:rsidRPr="001303B1">
        <w:rPr>
          <w:b/>
          <w:sz w:val="22"/>
          <w:szCs w:val="22"/>
        </w:rPr>
        <w:t>, para exercer, em Brasília – DF, a função de diretor jurídico de uma autarquia federal.</w:t>
      </w:r>
    </w:p>
    <w:p w:rsidR="004F4C29" w:rsidRPr="001303B1" w:rsidRDefault="004F4C29" w:rsidP="004307EB">
      <w:pPr>
        <w:jc w:val="both"/>
        <w:rPr>
          <w:b/>
          <w:sz w:val="22"/>
          <w:szCs w:val="22"/>
        </w:rPr>
      </w:pPr>
      <w:r w:rsidRPr="001303B1">
        <w:rPr>
          <w:b/>
          <w:sz w:val="22"/>
          <w:szCs w:val="22"/>
        </w:rPr>
        <w:t>Nessa situação, Jonas deve, com relação a sua inscrição na OAB,</w:t>
      </w:r>
    </w:p>
    <w:p w:rsidR="004F4C29" w:rsidRPr="001303B1" w:rsidRDefault="004F4C29" w:rsidP="004307EB">
      <w:pPr>
        <w:jc w:val="both"/>
        <w:rPr>
          <w:b/>
          <w:sz w:val="22"/>
          <w:szCs w:val="22"/>
        </w:rPr>
      </w:pPr>
    </w:p>
    <w:p w:rsidR="004F4C29" w:rsidRPr="001303B1" w:rsidRDefault="001303B1" w:rsidP="004307EB">
      <w:pPr>
        <w:jc w:val="both"/>
        <w:rPr>
          <w:sz w:val="22"/>
          <w:szCs w:val="22"/>
        </w:rPr>
      </w:pPr>
      <w:r w:rsidRPr="001303B1">
        <w:rPr>
          <w:sz w:val="22"/>
          <w:szCs w:val="22"/>
        </w:rPr>
        <w:t>(A</w:t>
      </w:r>
      <w:r w:rsidR="004F4C29" w:rsidRPr="001303B1">
        <w:rPr>
          <w:sz w:val="22"/>
          <w:szCs w:val="22"/>
        </w:rPr>
        <w:t>)</w:t>
      </w:r>
      <w:r w:rsidRPr="001303B1">
        <w:rPr>
          <w:sz w:val="22"/>
          <w:szCs w:val="22"/>
        </w:rPr>
        <w:t xml:space="preserve"> </w:t>
      </w:r>
      <w:r w:rsidR="004F4C29" w:rsidRPr="001303B1">
        <w:rPr>
          <w:sz w:val="22"/>
          <w:szCs w:val="22"/>
        </w:rPr>
        <w:tab/>
        <w:t>mantê-la, pois a referida função é atividade privativa de advogado;</w:t>
      </w:r>
    </w:p>
    <w:p w:rsidR="004F4C29" w:rsidRPr="001303B1" w:rsidRDefault="001303B1" w:rsidP="004307EB">
      <w:pPr>
        <w:jc w:val="both"/>
        <w:rPr>
          <w:sz w:val="22"/>
          <w:szCs w:val="22"/>
        </w:rPr>
      </w:pPr>
      <w:r w:rsidRPr="001303B1">
        <w:rPr>
          <w:sz w:val="22"/>
          <w:szCs w:val="22"/>
        </w:rPr>
        <w:t>(B</w:t>
      </w:r>
      <w:r w:rsidR="004F4C29" w:rsidRPr="001303B1">
        <w:rPr>
          <w:sz w:val="22"/>
          <w:szCs w:val="22"/>
        </w:rPr>
        <w:tab/>
      </w:r>
      <w:r w:rsidRPr="001303B1">
        <w:rPr>
          <w:sz w:val="22"/>
          <w:szCs w:val="22"/>
        </w:rPr>
        <w:t xml:space="preserve">) </w:t>
      </w:r>
      <w:r w:rsidR="004F4C29" w:rsidRPr="001303B1">
        <w:rPr>
          <w:sz w:val="22"/>
          <w:szCs w:val="22"/>
        </w:rPr>
        <w:t>ser licenciado de ofício, por ingresso em cargo público;</w:t>
      </w:r>
    </w:p>
    <w:p w:rsidR="004F4C29" w:rsidRPr="001303B1" w:rsidRDefault="001303B1" w:rsidP="004307EB">
      <w:pPr>
        <w:jc w:val="both"/>
        <w:rPr>
          <w:sz w:val="22"/>
          <w:szCs w:val="22"/>
        </w:rPr>
      </w:pPr>
      <w:r w:rsidRPr="001303B1">
        <w:rPr>
          <w:sz w:val="22"/>
          <w:szCs w:val="22"/>
        </w:rPr>
        <w:t>(C</w:t>
      </w:r>
      <w:proofErr w:type="gramStart"/>
      <w:r w:rsidR="004F4C29" w:rsidRPr="001303B1">
        <w:rPr>
          <w:sz w:val="22"/>
          <w:szCs w:val="22"/>
        </w:rPr>
        <w:t>)</w:t>
      </w:r>
      <w:proofErr w:type="gramEnd"/>
      <w:r w:rsidR="004F4C29" w:rsidRPr="001303B1">
        <w:rPr>
          <w:sz w:val="22"/>
          <w:szCs w:val="22"/>
        </w:rPr>
        <w:tab/>
      </w:r>
      <w:r w:rsidRPr="001303B1">
        <w:rPr>
          <w:sz w:val="22"/>
          <w:szCs w:val="22"/>
        </w:rPr>
        <w:t xml:space="preserve"> </w:t>
      </w:r>
      <w:r w:rsidR="004F4C29" w:rsidRPr="001303B1">
        <w:rPr>
          <w:sz w:val="22"/>
          <w:szCs w:val="22"/>
        </w:rPr>
        <w:t>solicitar cancelamento, por perder um dos requisitos necessários para a inscrição;</w:t>
      </w:r>
    </w:p>
    <w:p w:rsidR="004F4C29" w:rsidRPr="001303B1" w:rsidRDefault="001303B1" w:rsidP="004307EB">
      <w:pPr>
        <w:jc w:val="both"/>
        <w:rPr>
          <w:sz w:val="22"/>
          <w:szCs w:val="22"/>
        </w:rPr>
      </w:pPr>
      <w:r w:rsidRPr="001303B1">
        <w:rPr>
          <w:sz w:val="22"/>
          <w:szCs w:val="22"/>
        </w:rPr>
        <w:t>(D</w:t>
      </w:r>
      <w:r w:rsidR="004F4C29" w:rsidRPr="001303B1">
        <w:rPr>
          <w:sz w:val="22"/>
          <w:szCs w:val="22"/>
        </w:rPr>
        <w:t>)</w:t>
      </w:r>
      <w:r w:rsidRPr="001303B1">
        <w:rPr>
          <w:sz w:val="22"/>
          <w:szCs w:val="22"/>
        </w:rPr>
        <w:t xml:space="preserve"> </w:t>
      </w:r>
      <w:r w:rsidR="004F4C29" w:rsidRPr="001303B1">
        <w:rPr>
          <w:sz w:val="22"/>
          <w:szCs w:val="22"/>
        </w:rPr>
        <w:tab/>
        <w:t>solicitar suspensão por tempo indeterminado, devendo essa suspensão se estender pelo período em que estiver ocupando o referido cargo.</w:t>
      </w:r>
    </w:p>
    <w:p w:rsidR="004F4C29" w:rsidRDefault="004F4C29" w:rsidP="004307EB">
      <w:pPr>
        <w:jc w:val="both"/>
        <w:rPr>
          <w:b/>
          <w:sz w:val="22"/>
          <w:szCs w:val="22"/>
        </w:rPr>
      </w:pPr>
    </w:p>
    <w:p w:rsidR="00ED1158" w:rsidRDefault="00ED1158" w:rsidP="004307EB">
      <w:pPr>
        <w:jc w:val="both"/>
        <w:rPr>
          <w:b/>
          <w:sz w:val="22"/>
          <w:szCs w:val="22"/>
        </w:rPr>
      </w:pPr>
    </w:p>
    <w:p w:rsidR="00ED1158" w:rsidRDefault="00ED1158" w:rsidP="004307EB">
      <w:pPr>
        <w:jc w:val="both"/>
        <w:rPr>
          <w:b/>
          <w:sz w:val="22"/>
          <w:szCs w:val="22"/>
        </w:rPr>
      </w:pPr>
    </w:p>
    <w:p w:rsidR="00ED1158" w:rsidRDefault="00ED1158" w:rsidP="004307EB">
      <w:pPr>
        <w:jc w:val="both"/>
        <w:rPr>
          <w:b/>
          <w:sz w:val="22"/>
          <w:szCs w:val="22"/>
        </w:rPr>
      </w:pPr>
    </w:p>
    <w:p w:rsidR="00ED1158" w:rsidRDefault="00ED1158" w:rsidP="004307EB">
      <w:pPr>
        <w:jc w:val="both"/>
        <w:rPr>
          <w:b/>
          <w:sz w:val="22"/>
          <w:szCs w:val="22"/>
        </w:rPr>
      </w:pPr>
    </w:p>
    <w:p w:rsidR="00C00956" w:rsidRDefault="00C00956" w:rsidP="004307EB">
      <w:pPr>
        <w:jc w:val="both"/>
        <w:rPr>
          <w:b/>
          <w:sz w:val="22"/>
          <w:szCs w:val="22"/>
        </w:rPr>
      </w:pPr>
    </w:p>
    <w:p w:rsidR="00ED1158" w:rsidRDefault="00ED1158" w:rsidP="004307EB">
      <w:pPr>
        <w:jc w:val="both"/>
        <w:rPr>
          <w:b/>
          <w:sz w:val="22"/>
          <w:szCs w:val="22"/>
        </w:rPr>
      </w:pPr>
    </w:p>
    <w:p w:rsidR="004F4C29" w:rsidRPr="004F4C29" w:rsidRDefault="001303B1" w:rsidP="004307EB">
      <w:pPr>
        <w:jc w:val="both"/>
        <w:rPr>
          <w:b/>
          <w:sz w:val="22"/>
          <w:szCs w:val="22"/>
        </w:rPr>
      </w:pPr>
      <w:r>
        <w:rPr>
          <w:b/>
          <w:sz w:val="22"/>
          <w:szCs w:val="22"/>
        </w:rPr>
        <w:lastRenderedPageBreak/>
        <w:t>2</w:t>
      </w:r>
      <w:r w:rsidR="004F4C29" w:rsidRPr="004F4C29">
        <w:rPr>
          <w:b/>
          <w:sz w:val="22"/>
          <w:szCs w:val="22"/>
        </w:rPr>
        <w:t>3</w:t>
      </w:r>
      <w:r>
        <w:rPr>
          <w:b/>
          <w:sz w:val="22"/>
          <w:szCs w:val="22"/>
        </w:rPr>
        <w:t xml:space="preserve">. </w:t>
      </w:r>
      <w:r w:rsidR="004F4C29" w:rsidRPr="004F4C29">
        <w:rPr>
          <w:b/>
          <w:sz w:val="22"/>
          <w:szCs w:val="22"/>
        </w:rPr>
        <w:t>Eduardo Couto, contador desempregado, e Alberto Bento, eletricista, por não disporem dos recursos financeiros necessários à constituição de advogado, resolveram ingressar em juízo pessoalmente. O primeiro impetrou habeas corpus em favor de seu irmão Jarbas, e o segundo ingressou com ação no juizado especial civil.</w:t>
      </w:r>
    </w:p>
    <w:p w:rsidR="004F4C29" w:rsidRPr="004F4C29" w:rsidRDefault="004F4C29" w:rsidP="004307EB">
      <w:pPr>
        <w:jc w:val="both"/>
        <w:rPr>
          <w:b/>
          <w:sz w:val="22"/>
          <w:szCs w:val="22"/>
        </w:rPr>
      </w:pPr>
      <w:r w:rsidRPr="004F4C29">
        <w:rPr>
          <w:b/>
          <w:sz w:val="22"/>
          <w:szCs w:val="22"/>
        </w:rPr>
        <w:t>De acordo com o caso apresentado, assinale a opção correta.</w:t>
      </w:r>
    </w:p>
    <w:p w:rsidR="004F4C29" w:rsidRPr="004F4C29" w:rsidRDefault="004F4C29" w:rsidP="004307EB">
      <w:pPr>
        <w:jc w:val="both"/>
        <w:rPr>
          <w:b/>
          <w:sz w:val="22"/>
          <w:szCs w:val="22"/>
        </w:rPr>
      </w:pPr>
    </w:p>
    <w:p w:rsidR="004F4C29" w:rsidRPr="001303B1" w:rsidRDefault="001303B1" w:rsidP="004307EB">
      <w:pPr>
        <w:jc w:val="both"/>
        <w:rPr>
          <w:sz w:val="22"/>
          <w:szCs w:val="22"/>
        </w:rPr>
      </w:pPr>
      <w:r w:rsidRPr="001303B1">
        <w:rPr>
          <w:sz w:val="22"/>
          <w:szCs w:val="22"/>
        </w:rPr>
        <w:t>(A</w:t>
      </w:r>
      <w:r w:rsidR="004F4C29" w:rsidRPr="001303B1">
        <w:rPr>
          <w:sz w:val="22"/>
          <w:szCs w:val="22"/>
        </w:rPr>
        <w:t>)</w:t>
      </w:r>
      <w:r w:rsidRPr="001303B1">
        <w:rPr>
          <w:sz w:val="22"/>
          <w:szCs w:val="22"/>
        </w:rPr>
        <w:t xml:space="preserve"> </w:t>
      </w:r>
      <w:r w:rsidR="004F4C29" w:rsidRPr="001303B1">
        <w:rPr>
          <w:sz w:val="22"/>
          <w:szCs w:val="22"/>
        </w:rPr>
        <w:tab/>
        <w:t>Para ingressar com ação no juizado especial civil sem constituir advogado, é necessário que se comprove formação universitária;</w:t>
      </w:r>
    </w:p>
    <w:p w:rsidR="004F4C29" w:rsidRPr="001303B1" w:rsidRDefault="001303B1" w:rsidP="004307EB">
      <w:pPr>
        <w:jc w:val="both"/>
        <w:rPr>
          <w:sz w:val="22"/>
          <w:szCs w:val="22"/>
        </w:rPr>
      </w:pPr>
      <w:r w:rsidRPr="001303B1">
        <w:rPr>
          <w:sz w:val="22"/>
          <w:szCs w:val="22"/>
        </w:rPr>
        <w:t>(B</w:t>
      </w:r>
      <w:proofErr w:type="gramStart"/>
      <w:r w:rsidR="004F4C29" w:rsidRPr="001303B1">
        <w:rPr>
          <w:sz w:val="22"/>
          <w:szCs w:val="22"/>
        </w:rPr>
        <w:t>)</w:t>
      </w:r>
      <w:proofErr w:type="gramEnd"/>
      <w:r w:rsidR="004F4C29" w:rsidRPr="001303B1">
        <w:rPr>
          <w:sz w:val="22"/>
          <w:szCs w:val="22"/>
        </w:rPr>
        <w:tab/>
      </w:r>
      <w:r w:rsidR="00437175">
        <w:rPr>
          <w:sz w:val="22"/>
          <w:szCs w:val="22"/>
        </w:rPr>
        <w:t xml:space="preserve"> </w:t>
      </w:r>
      <w:r w:rsidR="004F4C29" w:rsidRPr="001303B1">
        <w:rPr>
          <w:sz w:val="22"/>
          <w:szCs w:val="22"/>
        </w:rPr>
        <w:t xml:space="preserve">Tanto na impetração de </w:t>
      </w:r>
      <w:r w:rsidR="004F4C29" w:rsidRPr="00437175">
        <w:rPr>
          <w:i/>
          <w:sz w:val="22"/>
          <w:szCs w:val="22"/>
        </w:rPr>
        <w:t>habeas corpus</w:t>
      </w:r>
      <w:r w:rsidR="004F4C29" w:rsidRPr="001303B1">
        <w:rPr>
          <w:sz w:val="22"/>
          <w:szCs w:val="22"/>
        </w:rPr>
        <w:t xml:space="preserve"> quanto no juizado especial civil, em causas cujo valor seja inferior a vinte salários mínimos, é possível ingressar em juízo pessoalmente, prescindindo-se da constituição de advogado;</w:t>
      </w:r>
    </w:p>
    <w:p w:rsidR="004F4C29" w:rsidRPr="001303B1" w:rsidRDefault="001303B1" w:rsidP="004307EB">
      <w:pPr>
        <w:jc w:val="both"/>
        <w:rPr>
          <w:sz w:val="22"/>
          <w:szCs w:val="22"/>
        </w:rPr>
      </w:pPr>
      <w:r w:rsidRPr="001303B1">
        <w:rPr>
          <w:sz w:val="22"/>
          <w:szCs w:val="22"/>
        </w:rPr>
        <w:t>(C</w:t>
      </w:r>
      <w:proofErr w:type="gramStart"/>
      <w:r w:rsidR="004F4C29" w:rsidRPr="001303B1">
        <w:rPr>
          <w:sz w:val="22"/>
          <w:szCs w:val="22"/>
        </w:rPr>
        <w:t>)</w:t>
      </w:r>
      <w:proofErr w:type="gramEnd"/>
      <w:r w:rsidR="004F4C29" w:rsidRPr="001303B1">
        <w:rPr>
          <w:sz w:val="22"/>
          <w:szCs w:val="22"/>
        </w:rPr>
        <w:tab/>
      </w:r>
      <w:r w:rsidR="00437175">
        <w:rPr>
          <w:sz w:val="22"/>
          <w:szCs w:val="22"/>
        </w:rPr>
        <w:t xml:space="preserve"> </w:t>
      </w:r>
      <w:r w:rsidR="004F4C29" w:rsidRPr="001303B1">
        <w:rPr>
          <w:sz w:val="22"/>
          <w:szCs w:val="22"/>
        </w:rPr>
        <w:t xml:space="preserve">Apenas na impetração de </w:t>
      </w:r>
      <w:r w:rsidR="004F4C29" w:rsidRPr="00437175">
        <w:rPr>
          <w:i/>
          <w:sz w:val="22"/>
          <w:szCs w:val="22"/>
        </w:rPr>
        <w:t>habeas corpus</w:t>
      </w:r>
      <w:r w:rsidR="004F4C29" w:rsidRPr="001303B1">
        <w:rPr>
          <w:sz w:val="22"/>
          <w:szCs w:val="22"/>
        </w:rPr>
        <w:t xml:space="preserve"> é possível ingressar em juízo pessoalmente, prescindindo-se da constituição de advogado;</w:t>
      </w:r>
    </w:p>
    <w:p w:rsidR="004F4C29" w:rsidRPr="001303B1" w:rsidRDefault="001303B1" w:rsidP="004307EB">
      <w:pPr>
        <w:jc w:val="both"/>
        <w:rPr>
          <w:sz w:val="22"/>
          <w:szCs w:val="22"/>
        </w:rPr>
      </w:pPr>
      <w:r w:rsidRPr="001303B1">
        <w:rPr>
          <w:sz w:val="22"/>
          <w:szCs w:val="22"/>
        </w:rPr>
        <w:t>(D</w:t>
      </w:r>
      <w:proofErr w:type="gramStart"/>
      <w:r w:rsidR="004F4C29" w:rsidRPr="001303B1">
        <w:rPr>
          <w:sz w:val="22"/>
          <w:szCs w:val="22"/>
        </w:rPr>
        <w:t>)</w:t>
      </w:r>
      <w:proofErr w:type="gramEnd"/>
      <w:r w:rsidR="004F4C29" w:rsidRPr="001303B1">
        <w:rPr>
          <w:sz w:val="22"/>
          <w:szCs w:val="22"/>
        </w:rPr>
        <w:tab/>
      </w:r>
      <w:r w:rsidR="00437175">
        <w:rPr>
          <w:sz w:val="22"/>
          <w:szCs w:val="22"/>
        </w:rPr>
        <w:t xml:space="preserve"> </w:t>
      </w:r>
      <w:r w:rsidR="004F4C29" w:rsidRPr="001303B1">
        <w:rPr>
          <w:sz w:val="22"/>
          <w:szCs w:val="22"/>
        </w:rPr>
        <w:t>Em ambas as circunstâncias descritas, seria impossível ingressar em juízo sem constituir advogado.</w:t>
      </w:r>
    </w:p>
    <w:p w:rsidR="004F4C29" w:rsidRPr="004F4C29" w:rsidRDefault="004F4C29" w:rsidP="004307EB">
      <w:pPr>
        <w:jc w:val="both"/>
        <w:rPr>
          <w:b/>
          <w:sz w:val="22"/>
          <w:szCs w:val="22"/>
        </w:rPr>
      </w:pPr>
    </w:p>
    <w:p w:rsidR="004F4C29" w:rsidRPr="004F4C29" w:rsidRDefault="001303B1" w:rsidP="004307EB">
      <w:pPr>
        <w:jc w:val="both"/>
        <w:rPr>
          <w:b/>
          <w:sz w:val="22"/>
          <w:szCs w:val="22"/>
        </w:rPr>
      </w:pPr>
      <w:r>
        <w:rPr>
          <w:b/>
          <w:sz w:val="22"/>
          <w:szCs w:val="22"/>
        </w:rPr>
        <w:t>2</w:t>
      </w:r>
      <w:r w:rsidR="004F4C29" w:rsidRPr="004F4C29">
        <w:rPr>
          <w:b/>
          <w:sz w:val="22"/>
          <w:szCs w:val="22"/>
        </w:rPr>
        <w:t>4</w:t>
      </w:r>
      <w:r>
        <w:rPr>
          <w:b/>
          <w:sz w:val="22"/>
          <w:szCs w:val="22"/>
        </w:rPr>
        <w:t>.</w:t>
      </w:r>
      <w:r w:rsidR="004F4C29" w:rsidRPr="004F4C29">
        <w:rPr>
          <w:b/>
          <w:sz w:val="22"/>
          <w:szCs w:val="22"/>
        </w:rPr>
        <w:t xml:space="preserve"> Emerson Costa, advogado regularmente inscrito na OAB/GO, aguardava pregão para ato judicial. Após três horas do horário designado, certificou-se de que a autoridade que deveria presidir o ato ainda não havia comparecido.</w:t>
      </w:r>
    </w:p>
    <w:p w:rsidR="004F4C29" w:rsidRPr="004F4C29" w:rsidRDefault="004F4C29" w:rsidP="004307EB">
      <w:pPr>
        <w:jc w:val="both"/>
        <w:rPr>
          <w:b/>
          <w:sz w:val="22"/>
          <w:szCs w:val="22"/>
        </w:rPr>
      </w:pPr>
      <w:r w:rsidRPr="004F4C29">
        <w:rPr>
          <w:b/>
          <w:sz w:val="22"/>
          <w:szCs w:val="22"/>
        </w:rPr>
        <w:t>Nessa situação hipotética, Emerson estaria autorizado a:</w:t>
      </w:r>
    </w:p>
    <w:p w:rsidR="004F4C29" w:rsidRPr="004F4C29" w:rsidRDefault="004F4C29" w:rsidP="004307EB">
      <w:pPr>
        <w:jc w:val="both"/>
        <w:rPr>
          <w:b/>
          <w:sz w:val="22"/>
          <w:szCs w:val="22"/>
        </w:rPr>
      </w:pPr>
    </w:p>
    <w:p w:rsidR="004F4C29" w:rsidRPr="001303B1" w:rsidRDefault="001303B1" w:rsidP="004307EB">
      <w:pPr>
        <w:jc w:val="both"/>
        <w:rPr>
          <w:sz w:val="22"/>
          <w:szCs w:val="22"/>
        </w:rPr>
      </w:pPr>
      <w:r>
        <w:rPr>
          <w:sz w:val="22"/>
          <w:szCs w:val="22"/>
        </w:rPr>
        <w:t>(A</w:t>
      </w:r>
      <w:r w:rsidR="004F4C29" w:rsidRPr="001303B1">
        <w:rPr>
          <w:sz w:val="22"/>
          <w:szCs w:val="22"/>
        </w:rPr>
        <w:t>)</w:t>
      </w:r>
      <w:r>
        <w:rPr>
          <w:sz w:val="22"/>
          <w:szCs w:val="22"/>
        </w:rPr>
        <w:t xml:space="preserve"> </w:t>
      </w:r>
      <w:r w:rsidR="004F4C29" w:rsidRPr="001303B1">
        <w:rPr>
          <w:sz w:val="22"/>
          <w:szCs w:val="22"/>
        </w:rPr>
        <w:tab/>
        <w:t>requerer a suspensão do referido ato mediante representação ao tribunal de justiça;</w:t>
      </w:r>
    </w:p>
    <w:p w:rsidR="004F4C29" w:rsidRPr="001303B1" w:rsidRDefault="001303B1" w:rsidP="004307EB">
      <w:pPr>
        <w:jc w:val="both"/>
        <w:rPr>
          <w:sz w:val="22"/>
          <w:szCs w:val="22"/>
        </w:rPr>
      </w:pPr>
      <w:r>
        <w:rPr>
          <w:sz w:val="22"/>
          <w:szCs w:val="22"/>
        </w:rPr>
        <w:t>(B</w:t>
      </w:r>
      <w:proofErr w:type="gramStart"/>
      <w:r w:rsidR="004F4C29" w:rsidRPr="001303B1">
        <w:rPr>
          <w:sz w:val="22"/>
          <w:szCs w:val="22"/>
        </w:rPr>
        <w:t>)</w:t>
      </w:r>
      <w:proofErr w:type="gramEnd"/>
      <w:r w:rsidR="004F4C29" w:rsidRPr="001303B1">
        <w:rPr>
          <w:sz w:val="22"/>
          <w:szCs w:val="22"/>
        </w:rPr>
        <w:tab/>
      </w:r>
      <w:r>
        <w:rPr>
          <w:sz w:val="22"/>
          <w:szCs w:val="22"/>
        </w:rPr>
        <w:t xml:space="preserve"> </w:t>
      </w:r>
      <w:r w:rsidR="004F4C29" w:rsidRPr="001303B1">
        <w:rPr>
          <w:sz w:val="22"/>
          <w:szCs w:val="22"/>
        </w:rPr>
        <w:t>retirar-se do recinto mediante comunicação protocolizada em juízo;</w:t>
      </w:r>
    </w:p>
    <w:p w:rsidR="004F4C29" w:rsidRPr="001303B1" w:rsidRDefault="001303B1" w:rsidP="004307EB">
      <w:pPr>
        <w:jc w:val="both"/>
        <w:rPr>
          <w:sz w:val="22"/>
          <w:szCs w:val="22"/>
        </w:rPr>
      </w:pPr>
      <w:r>
        <w:rPr>
          <w:sz w:val="22"/>
          <w:szCs w:val="22"/>
        </w:rPr>
        <w:t>(C</w:t>
      </w:r>
      <w:r w:rsidR="004F4C29" w:rsidRPr="001303B1">
        <w:rPr>
          <w:sz w:val="22"/>
          <w:szCs w:val="22"/>
        </w:rPr>
        <w:t>)</w:t>
      </w:r>
      <w:r>
        <w:rPr>
          <w:sz w:val="22"/>
          <w:szCs w:val="22"/>
        </w:rPr>
        <w:t xml:space="preserve"> </w:t>
      </w:r>
      <w:r w:rsidR="004F4C29" w:rsidRPr="001303B1">
        <w:rPr>
          <w:sz w:val="22"/>
          <w:szCs w:val="22"/>
        </w:rPr>
        <w:tab/>
        <w:t>retirar-se do recinto mediante representação do presidente da seccional;</w:t>
      </w:r>
    </w:p>
    <w:p w:rsidR="004F4C29" w:rsidRPr="001303B1" w:rsidRDefault="001303B1" w:rsidP="004307EB">
      <w:pPr>
        <w:jc w:val="both"/>
        <w:rPr>
          <w:sz w:val="22"/>
          <w:szCs w:val="22"/>
        </w:rPr>
      </w:pPr>
      <w:r>
        <w:rPr>
          <w:sz w:val="22"/>
          <w:szCs w:val="22"/>
        </w:rPr>
        <w:t>(D</w:t>
      </w:r>
      <w:proofErr w:type="gramStart"/>
      <w:r w:rsidR="004F4C29" w:rsidRPr="001303B1">
        <w:rPr>
          <w:sz w:val="22"/>
          <w:szCs w:val="22"/>
        </w:rPr>
        <w:t>)</w:t>
      </w:r>
      <w:proofErr w:type="gramEnd"/>
      <w:r w:rsidR="004F4C29" w:rsidRPr="001303B1">
        <w:rPr>
          <w:sz w:val="22"/>
          <w:szCs w:val="22"/>
        </w:rPr>
        <w:tab/>
      </w:r>
      <w:r>
        <w:rPr>
          <w:sz w:val="22"/>
          <w:szCs w:val="22"/>
        </w:rPr>
        <w:t xml:space="preserve"> </w:t>
      </w:r>
      <w:r w:rsidR="004F4C29" w:rsidRPr="001303B1">
        <w:rPr>
          <w:sz w:val="22"/>
          <w:szCs w:val="22"/>
        </w:rPr>
        <w:t>embargar o referido ato mediante moção de repúdio do presidente da seccional.</w:t>
      </w:r>
    </w:p>
    <w:p w:rsidR="004F4C29" w:rsidRPr="004F4C29" w:rsidRDefault="004F4C29" w:rsidP="004307EB">
      <w:pPr>
        <w:jc w:val="both"/>
        <w:rPr>
          <w:b/>
          <w:sz w:val="22"/>
          <w:szCs w:val="22"/>
        </w:rPr>
      </w:pPr>
    </w:p>
    <w:p w:rsidR="004F4C29" w:rsidRPr="004F4C29" w:rsidRDefault="001303B1" w:rsidP="004307EB">
      <w:pPr>
        <w:jc w:val="both"/>
        <w:rPr>
          <w:b/>
          <w:sz w:val="22"/>
          <w:szCs w:val="22"/>
        </w:rPr>
      </w:pPr>
      <w:r>
        <w:rPr>
          <w:b/>
          <w:sz w:val="22"/>
          <w:szCs w:val="22"/>
        </w:rPr>
        <w:t>2</w:t>
      </w:r>
      <w:r w:rsidR="004F4C29" w:rsidRPr="004F4C29">
        <w:rPr>
          <w:b/>
          <w:sz w:val="22"/>
          <w:szCs w:val="22"/>
        </w:rPr>
        <w:t>5</w:t>
      </w:r>
      <w:r>
        <w:rPr>
          <w:b/>
          <w:sz w:val="22"/>
          <w:szCs w:val="22"/>
        </w:rPr>
        <w:t>.</w:t>
      </w:r>
      <w:r w:rsidR="004F4C29" w:rsidRPr="004F4C29">
        <w:rPr>
          <w:b/>
          <w:sz w:val="22"/>
          <w:szCs w:val="22"/>
        </w:rPr>
        <w:t xml:space="preserve"> Suponha que Antônio Gomes, advogado regularmente inscrito na OAB/RJ e domiciliado na cidade do Rio de Janeiro, esteja atuando em onze causas na cidade de Belo Horizonte. Nessa situação, o advogado deve:</w:t>
      </w:r>
    </w:p>
    <w:p w:rsidR="004F4C29" w:rsidRPr="004F4C29" w:rsidRDefault="004F4C29" w:rsidP="004307EB">
      <w:pPr>
        <w:jc w:val="both"/>
        <w:rPr>
          <w:b/>
          <w:sz w:val="22"/>
          <w:szCs w:val="22"/>
        </w:rPr>
      </w:pPr>
    </w:p>
    <w:p w:rsidR="004F4C29" w:rsidRPr="001303B1" w:rsidRDefault="001303B1" w:rsidP="004307EB">
      <w:pPr>
        <w:jc w:val="both"/>
        <w:rPr>
          <w:sz w:val="22"/>
          <w:szCs w:val="22"/>
        </w:rPr>
      </w:pPr>
      <w:r>
        <w:rPr>
          <w:sz w:val="22"/>
          <w:szCs w:val="22"/>
        </w:rPr>
        <w:t>(A</w:t>
      </w:r>
      <w:proofErr w:type="gramStart"/>
      <w:r w:rsidR="004F4C29" w:rsidRPr="001303B1">
        <w:rPr>
          <w:sz w:val="22"/>
          <w:szCs w:val="22"/>
        </w:rPr>
        <w:t>)</w:t>
      </w:r>
      <w:proofErr w:type="gramEnd"/>
      <w:r w:rsidR="004F4C29" w:rsidRPr="001303B1">
        <w:rPr>
          <w:sz w:val="22"/>
          <w:szCs w:val="22"/>
        </w:rPr>
        <w:tab/>
      </w:r>
      <w:r>
        <w:rPr>
          <w:sz w:val="22"/>
          <w:szCs w:val="22"/>
        </w:rPr>
        <w:t xml:space="preserve"> </w:t>
      </w:r>
      <w:r w:rsidR="004F4C29" w:rsidRPr="001303B1">
        <w:rPr>
          <w:sz w:val="22"/>
          <w:szCs w:val="22"/>
        </w:rPr>
        <w:t>ter sua inscrição suplementar na OAB/MG, sob pena de exercício ilegal da profissão e sanção disciplinar;</w:t>
      </w:r>
    </w:p>
    <w:p w:rsidR="004F4C29" w:rsidRPr="001303B1" w:rsidRDefault="001303B1" w:rsidP="004307EB">
      <w:pPr>
        <w:jc w:val="both"/>
        <w:rPr>
          <w:sz w:val="22"/>
          <w:szCs w:val="22"/>
        </w:rPr>
      </w:pPr>
      <w:r>
        <w:rPr>
          <w:sz w:val="22"/>
          <w:szCs w:val="22"/>
        </w:rPr>
        <w:t>(B</w:t>
      </w:r>
      <w:r w:rsidR="004F4C29" w:rsidRPr="001303B1">
        <w:rPr>
          <w:sz w:val="22"/>
          <w:szCs w:val="22"/>
        </w:rPr>
        <w:t>)</w:t>
      </w:r>
      <w:r>
        <w:rPr>
          <w:sz w:val="22"/>
          <w:szCs w:val="22"/>
        </w:rPr>
        <w:t xml:space="preserve"> </w:t>
      </w:r>
      <w:r w:rsidR="004F4C29" w:rsidRPr="001303B1">
        <w:rPr>
          <w:sz w:val="22"/>
          <w:szCs w:val="22"/>
        </w:rPr>
        <w:tab/>
        <w:t xml:space="preserve">requerer ao Poder Judiciário - com a devida comunicação protocolada junto às respectivas seccionais envolvidas - a transferência de foro, baseando-se no princípio processual do </w:t>
      </w:r>
      <w:proofErr w:type="spellStart"/>
      <w:proofErr w:type="gramStart"/>
      <w:r w:rsidR="004F4C29" w:rsidRPr="00ED1158">
        <w:rPr>
          <w:i/>
          <w:sz w:val="22"/>
          <w:szCs w:val="22"/>
        </w:rPr>
        <w:t>lex</w:t>
      </w:r>
      <w:proofErr w:type="spellEnd"/>
      <w:proofErr w:type="gramEnd"/>
      <w:r w:rsidR="004F4C29" w:rsidRPr="00ED1158">
        <w:rPr>
          <w:i/>
          <w:sz w:val="22"/>
          <w:szCs w:val="22"/>
        </w:rPr>
        <w:t xml:space="preserve"> </w:t>
      </w:r>
      <w:proofErr w:type="spellStart"/>
      <w:r w:rsidR="004F4C29" w:rsidRPr="00ED1158">
        <w:rPr>
          <w:i/>
          <w:sz w:val="22"/>
          <w:szCs w:val="22"/>
        </w:rPr>
        <w:t>fori</w:t>
      </w:r>
      <w:proofErr w:type="spellEnd"/>
      <w:r w:rsidR="004F4C29" w:rsidRPr="00ED1158">
        <w:rPr>
          <w:i/>
          <w:sz w:val="22"/>
          <w:szCs w:val="22"/>
        </w:rPr>
        <w:t xml:space="preserve"> </w:t>
      </w:r>
      <w:proofErr w:type="spellStart"/>
      <w:r w:rsidR="004F4C29" w:rsidRPr="00ED1158">
        <w:rPr>
          <w:i/>
          <w:sz w:val="22"/>
          <w:szCs w:val="22"/>
        </w:rPr>
        <w:t>regit</w:t>
      </w:r>
      <w:proofErr w:type="spellEnd"/>
      <w:r w:rsidR="004F4C29" w:rsidRPr="00ED1158">
        <w:rPr>
          <w:i/>
          <w:sz w:val="22"/>
          <w:szCs w:val="22"/>
        </w:rPr>
        <w:t xml:space="preserve"> </w:t>
      </w:r>
      <w:proofErr w:type="spellStart"/>
      <w:r w:rsidR="004F4C29" w:rsidRPr="00ED1158">
        <w:rPr>
          <w:i/>
          <w:sz w:val="22"/>
          <w:szCs w:val="22"/>
        </w:rPr>
        <w:t>actus</w:t>
      </w:r>
      <w:proofErr w:type="spellEnd"/>
      <w:r w:rsidR="004F4C29" w:rsidRPr="001303B1">
        <w:rPr>
          <w:sz w:val="22"/>
          <w:szCs w:val="22"/>
        </w:rPr>
        <w:t>;</w:t>
      </w:r>
    </w:p>
    <w:p w:rsidR="004F4C29" w:rsidRPr="001303B1" w:rsidRDefault="001303B1" w:rsidP="004307EB">
      <w:pPr>
        <w:jc w:val="both"/>
        <w:rPr>
          <w:sz w:val="22"/>
          <w:szCs w:val="22"/>
        </w:rPr>
      </w:pPr>
      <w:r>
        <w:rPr>
          <w:sz w:val="22"/>
          <w:szCs w:val="22"/>
        </w:rPr>
        <w:t>(C</w:t>
      </w:r>
      <w:proofErr w:type="gramStart"/>
      <w:r w:rsidR="004F4C29" w:rsidRPr="001303B1">
        <w:rPr>
          <w:sz w:val="22"/>
          <w:szCs w:val="22"/>
        </w:rPr>
        <w:t>)</w:t>
      </w:r>
      <w:proofErr w:type="gramEnd"/>
      <w:r w:rsidR="004F4C29" w:rsidRPr="001303B1">
        <w:rPr>
          <w:sz w:val="22"/>
          <w:szCs w:val="22"/>
        </w:rPr>
        <w:tab/>
      </w:r>
      <w:r>
        <w:rPr>
          <w:sz w:val="22"/>
          <w:szCs w:val="22"/>
        </w:rPr>
        <w:t xml:space="preserve"> </w:t>
      </w:r>
      <w:r w:rsidR="004F4C29" w:rsidRPr="001303B1">
        <w:rPr>
          <w:sz w:val="22"/>
          <w:szCs w:val="22"/>
        </w:rPr>
        <w:t>associar-se a um escritório de advocacia cuja sede se situe na cidade de Belo Horizonte, sob pena de exclusão dos quadros da OAB;</w:t>
      </w:r>
    </w:p>
    <w:p w:rsidR="004F4C29" w:rsidRPr="001303B1" w:rsidRDefault="001303B1" w:rsidP="004307EB">
      <w:pPr>
        <w:jc w:val="both"/>
        <w:rPr>
          <w:sz w:val="22"/>
          <w:szCs w:val="22"/>
        </w:rPr>
      </w:pPr>
      <w:r>
        <w:rPr>
          <w:sz w:val="22"/>
          <w:szCs w:val="22"/>
        </w:rPr>
        <w:t>(D</w:t>
      </w:r>
      <w:r w:rsidR="004F4C29" w:rsidRPr="001303B1">
        <w:rPr>
          <w:sz w:val="22"/>
          <w:szCs w:val="22"/>
        </w:rPr>
        <w:t>)</w:t>
      </w:r>
      <w:r>
        <w:rPr>
          <w:sz w:val="22"/>
          <w:szCs w:val="22"/>
        </w:rPr>
        <w:t xml:space="preserve"> </w:t>
      </w:r>
      <w:r w:rsidR="004F4C29" w:rsidRPr="001303B1">
        <w:rPr>
          <w:sz w:val="22"/>
          <w:szCs w:val="22"/>
        </w:rPr>
        <w:tab/>
        <w:t xml:space="preserve">pedir a transferência de sua inscrição para a OAB/MG, </w:t>
      </w:r>
      <w:proofErr w:type="gramStart"/>
      <w:r w:rsidR="004F4C29" w:rsidRPr="001303B1">
        <w:rPr>
          <w:sz w:val="22"/>
          <w:szCs w:val="22"/>
        </w:rPr>
        <w:t>sob pena</w:t>
      </w:r>
      <w:proofErr w:type="gramEnd"/>
      <w:r w:rsidR="004F4C29" w:rsidRPr="001303B1">
        <w:rPr>
          <w:sz w:val="22"/>
          <w:szCs w:val="22"/>
        </w:rPr>
        <w:t xml:space="preserve"> de multa e suspensão.</w:t>
      </w:r>
    </w:p>
    <w:p w:rsidR="004F4C29" w:rsidRPr="004F4C29" w:rsidRDefault="004F4C29" w:rsidP="004307EB">
      <w:pPr>
        <w:jc w:val="both"/>
        <w:rPr>
          <w:b/>
          <w:sz w:val="22"/>
          <w:szCs w:val="22"/>
        </w:rPr>
      </w:pPr>
    </w:p>
    <w:p w:rsidR="004F4C29" w:rsidRPr="004F4C29" w:rsidRDefault="001303B1" w:rsidP="004307EB">
      <w:pPr>
        <w:jc w:val="both"/>
        <w:rPr>
          <w:b/>
          <w:sz w:val="22"/>
          <w:szCs w:val="22"/>
        </w:rPr>
      </w:pPr>
      <w:r>
        <w:rPr>
          <w:b/>
          <w:sz w:val="22"/>
          <w:szCs w:val="22"/>
        </w:rPr>
        <w:t>2</w:t>
      </w:r>
      <w:r w:rsidR="004F4C29" w:rsidRPr="004F4C29">
        <w:rPr>
          <w:b/>
          <w:sz w:val="22"/>
          <w:szCs w:val="22"/>
        </w:rPr>
        <w:t>6</w:t>
      </w:r>
      <w:r>
        <w:rPr>
          <w:b/>
          <w:sz w:val="22"/>
          <w:szCs w:val="22"/>
        </w:rPr>
        <w:t>.</w:t>
      </w:r>
      <w:r w:rsidR="004F4C29" w:rsidRPr="004F4C29">
        <w:rPr>
          <w:b/>
          <w:sz w:val="22"/>
          <w:szCs w:val="22"/>
        </w:rPr>
        <w:t xml:space="preserve"> As competências do órgão especial do Conselho Pleno incluem a deliberação sobre:</w:t>
      </w:r>
    </w:p>
    <w:p w:rsidR="004F4C29" w:rsidRPr="004F4C29" w:rsidRDefault="004F4C29" w:rsidP="004307EB">
      <w:pPr>
        <w:jc w:val="both"/>
        <w:rPr>
          <w:b/>
          <w:sz w:val="22"/>
          <w:szCs w:val="22"/>
        </w:rPr>
      </w:pPr>
      <w:r w:rsidRPr="004F4C29">
        <w:rPr>
          <w:b/>
          <w:sz w:val="22"/>
          <w:szCs w:val="22"/>
        </w:rPr>
        <w:t>I - recurso contra decisões das câmaras, apenas quando não tenham sido unânimes ou contrariem o estatuto, o regulamento geral, o código de ética e disciplina e os provimentos.</w:t>
      </w:r>
    </w:p>
    <w:p w:rsidR="004F4C29" w:rsidRPr="004F4C29" w:rsidRDefault="004F4C29" w:rsidP="004307EB">
      <w:pPr>
        <w:jc w:val="both"/>
        <w:rPr>
          <w:b/>
          <w:sz w:val="22"/>
          <w:szCs w:val="22"/>
        </w:rPr>
      </w:pPr>
      <w:r w:rsidRPr="004F4C29">
        <w:rPr>
          <w:b/>
          <w:sz w:val="22"/>
          <w:szCs w:val="22"/>
        </w:rPr>
        <w:t>II - recurso contra decisões do presidente da República ou do ministro-chefe da Casa Civil.</w:t>
      </w:r>
    </w:p>
    <w:p w:rsidR="004F4C29" w:rsidRPr="004F4C29" w:rsidRDefault="004F4C29" w:rsidP="004307EB">
      <w:pPr>
        <w:jc w:val="both"/>
        <w:rPr>
          <w:b/>
          <w:sz w:val="22"/>
          <w:szCs w:val="22"/>
        </w:rPr>
      </w:pPr>
      <w:r w:rsidRPr="004F4C29">
        <w:rPr>
          <w:b/>
          <w:sz w:val="22"/>
          <w:szCs w:val="22"/>
        </w:rPr>
        <w:t xml:space="preserve">III - consultas escritas, formuladas em tese, relativas às matérias de competência das câmaras especializadas ou à interpretação do estatuto, do regulamento geral, do código de ética e disciplina e dos provimentos, devendo todos os conselhos seccionais </w:t>
      </w:r>
      <w:proofErr w:type="gramStart"/>
      <w:r w:rsidRPr="004F4C29">
        <w:rPr>
          <w:b/>
          <w:sz w:val="22"/>
          <w:szCs w:val="22"/>
        </w:rPr>
        <w:t>serem</w:t>
      </w:r>
      <w:proofErr w:type="gramEnd"/>
      <w:r w:rsidRPr="004F4C29">
        <w:rPr>
          <w:b/>
          <w:sz w:val="22"/>
          <w:szCs w:val="22"/>
        </w:rPr>
        <w:t xml:space="preserve"> cientificados do conteúdo das respostas.</w:t>
      </w:r>
    </w:p>
    <w:p w:rsidR="004F4C29" w:rsidRPr="004F4C29" w:rsidRDefault="004F4C29" w:rsidP="004307EB">
      <w:pPr>
        <w:jc w:val="both"/>
        <w:rPr>
          <w:b/>
          <w:sz w:val="22"/>
          <w:szCs w:val="22"/>
        </w:rPr>
      </w:pPr>
      <w:r w:rsidRPr="004F4C29">
        <w:rPr>
          <w:b/>
          <w:sz w:val="22"/>
          <w:szCs w:val="22"/>
        </w:rPr>
        <w:t>IV - conflitos ou divergências entre órgãos da OAB.</w:t>
      </w:r>
    </w:p>
    <w:p w:rsidR="004F4C29" w:rsidRPr="004F4C29" w:rsidRDefault="004F4C29" w:rsidP="004307EB">
      <w:pPr>
        <w:jc w:val="both"/>
        <w:rPr>
          <w:b/>
          <w:sz w:val="22"/>
          <w:szCs w:val="22"/>
        </w:rPr>
      </w:pPr>
      <w:r w:rsidRPr="004F4C29">
        <w:rPr>
          <w:b/>
          <w:sz w:val="22"/>
          <w:szCs w:val="22"/>
        </w:rPr>
        <w:t>V - determinação ao conselho seccional competente para instaurar processo, quando, em autos ou peças submetidos ao conhecimento do Conselho Federal, encontrar fato que constitua infração disciplinar.</w:t>
      </w:r>
    </w:p>
    <w:p w:rsidR="004F4C29" w:rsidRDefault="004F4C29" w:rsidP="004307EB">
      <w:pPr>
        <w:jc w:val="both"/>
        <w:rPr>
          <w:b/>
          <w:sz w:val="22"/>
          <w:szCs w:val="22"/>
        </w:rPr>
      </w:pPr>
      <w:r w:rsidRPr="004F4C29">
        <w:rPr>
          <w:b/>
          <w:sz w:val="22"/>
          <w:szCs w:val="22"/>
        </w:rPr>
        <w:t>Estão certos apenas os itens:</w:t>
      </w:r>
    </w:p>
    <w:p w:rsidR="009F69F7" w:rsidRPr="004F4C29" w:rsidRDefault="009F69F7" w:rsidP="004307EB">
      <w:pPr>
        <w:jc w:val="both"/>
        <w:rPr>
          <w:b/>
          <w:sz w:val="22"/>
          <w:szCs w:val="22"/>
        </w:rPr>
      </w:pPr>
    </w:p>
    <w:p w:rsidR="004F4C29" w:rsidRPr="009F69F7" w:rsidRDefault="009F69F7" w:rsidP="004307EB">
      <w:pPr>
        <w:jc w:val="both"/>
        <w:rPr>
          <w:sz w:val="22"/>
          <w:szCs w:val="22"/>
        </w:rPr>
      </w:pPr>
      <w:r>
        <w:rPr>
          <w:sz w:val="22"/>
          <w:szCs w:val="22"/>
        </w:rPr>
        <w:t>(A</w:t>
      </w:r>
      <w:proofErr w:type="gramStart"/>
      <w:r w:rsidR="004F4C29" w:rsidRPr="009F69F7">
        <w:rPr>
          <w:sz w:val="22"/>
          <w:szCs w:val="22"/>
        </w:rPr>
        <w:t>)</w:t>
      </w:r>
      <w:proofErr w:type="gramEnd"/>
      <w:r w:rsidR="004F4C29" w:rsidRPr="009F69F7">
        <w:rPr>
          <w:sz w:val="22"/>
          <w:szCs w:val="22"/>
        </w:rPr>
        <w:tab/>
      </w:r>
      <w:r>
        <w:rPr>
          <w:sz w:val="22"/>
          <w:szCs w:val="22"/>
        </w:rPr>
        <w:t xml:space="preserve"> </w:t>
      </w:r>
      <w:r w:rsidR="004F4C29" w:rsidRPr="009F69F7">
        <w:rPr>
          <w:sz w:val="22"/>
          <w:szCs w:val="22"/>
        </w:rPr>
        <w:t>I, II e III;</w:t>
      </w:r>
    </w:p>
    <w:p w:rsidR="004F4C29" w:rsidRPr="009F69F7" w:rsidRDefault="009F69F7" w:rsidP="004307EB">
      <w:pPr>
        <w:jc w:val="both"/>
        <w:rPr>
          <w:sz w:val="22"/>
          <w:szCs w:val="22"/>
        </w:rPr>
      </w:pPr>
      <w:r>
        <w:rPr>
          <w:sz w:val="22"/>
          <w:szCs w:val="22"/>
        </w:rPr>
        <w:t>(B</w:t>
      </w:r>
      <w:proofErr w:type="gramStart"/>
      <w:r w:rsidR="004F4C29" w:rsidRPr="009F69F7">
        <w:rPr>
          <w:sz w:val="22"/>
          <w:szCs w:val="22"/>
        </w:rPr>
        <w:t>)</w:t>
      </w:r>
      <w:proofErr w:type="gramEnd"/>
      <w:r w:rsidR="004F4C29" w:rsidRPr="009F69F7">
        <w:rPr>
          <w:sz w:val="22"/>
          <w:szCs w:val="22"/>
        </w:rPr>
        <w:tab/>
      </w:r>
      <w:r>
        <w:rPr>
          <w:sz w:val="22"/>
          <w:szCs w:val="22"/>
        </w:rPr>
        <w:t xml:space="preserve"> </w:t>
      </w:r>
      <w:r w:rsidR="004F4C29" w:rsidRPr="009F69F7">
        <w:rPr>
          <w:sz w:val="22"/>
          <w:szCs w:val="22"/>
        </w:rPr>
        <w:t>I, III e IV;</w:t>
      </w:r>
    </w:p>
    <w:p w:rsidR="004F4C29" w:rsidRPr="009F69F7" w:rsidRDefault="009F69F7" w:rsidP="004307EB">
      <w:pPr>
        <w:jc w:val="both"/>
        <w:rPr>
          <w:sz w:val="22"/>
          <w:szCs w:val="22"/>
        </w:rPr>
      </w:pPr>
      <w:r>
        <w:rPr>
          <w:sz w:val="22"/>
          <w:szCs w:val="22"/>
        </w:rPr>
        <w:t>(C</w:t>
      </w:r>
      <w:proofErr w:type="gramStart"/>
      <w:r w:rsidR="004F4C29" w:rsidRPr="009F69F7">
        <w:rPr>
          <w:sz w:val="22"/>
          <w:szCs w:val="22"/>
        </w:rPr>
        <w:t>)</w:t>
      </w:r>
      <w:proofErr w:type="gramEnd"/>
      <w:r w:rsidR="004F4C29" w:rsidRPr="009F69F7">
        <w:rPr>
          <w:sz w:val="22"/>
          <w:szCs w:val="22"/>
        </w:rPr>
        <w:tab/>
      </w:r>
      <w:r>
        <w:rPr>
          <w:sz w:val="22"/>
          <w:szCs w:val="22"/>
        </w:rPr>
        <w:t xml:space="preserve"> </w:t>
      </w:r>
      <w:r w:rsidR="004F4C29" w:rsidRPr="009F69F7">
        <w:rPr>
          <w:sz w:val="22"/>
          <w:szCs w:val="22"/>
        </w:rPr>
        <w:t>II, IV e V;</w:t>
      </w:r>
    </w:p>
    <w:p w:rsidR="00A70E51" w:rsidRDefault="009F69F7" w:rsidP="004307EB">
      <w:pPr>
        <w:jc w:val="both"/>
        <w:rPr>
          <w:sz w:val="22"/>
          <w:szCs w:val="22"/>
        </w:rPr>
      </w:pPr>
      <w:r>
        <w:rPr>
          <w:sz w:val="22"/>
          <w:szCs w:val="22"/>
        </w:rPr>
        <w:t>(D</w:t>
      </w:r>
      <w:r w:rsidR="004F4C29" w:rsidRPr="009F69F7">
        <w:rPr>
          <w:sz w:val="22"/>
          <w:szCs w:val="22"/>
        </w:rPr>
        <w:t>)</w:t>
      </w:r>
      <w:r>
        <w:rPr>
          <w:sz w:val="22"/>
          <w:szCs w:val="22"/>
        </w:rPr>
        <w:t xml:space="preserve"> </w:t>
      </w:r>
      <w:r w:rsidR="004F4C29" w:rsidRPr="009F69F7">
        <w:rPr>
          <w:sz w:val="22"/>
          <w:szCs w:val="22"/>
        </w:rPr>
        <w:tab/>
        <w:t>III, IV e V.</w:t>
      </w:r>
    </w:p>
    <w:p w:rsidR="004F4C29" w:rsidRPr="00A70E51" w:rsidRDefault="009F69F7" w:rsidP="004307EB">
      <w:pPr>
        <w:jc w:val="both"/>
        <w:rPr>
          <w:sz w:val="22"/>
          <w:szCs w:val="22"/>
        </w:rPr>
      </w:pPr>
      <w:r>
        <w:rPr>
          <w:b/>
          <w:sz w:val="22"/>
          <w:szCs w:val="22"/>
        </w:rPr>
        <w:lastRenderedPageBreak/>
        <w:t>2</w:t>
      </w:r>
      <w:r w:rsidR="004F4C29" w:rsidRPr="004F4C29">
        <w:rPr>
          <w:b/>
          <w:sz w:val="22"/>
          <w:szCs w:val="22"/>
        </w:rPr>
        <w:t>7</w:t>
      </w:r>
      <w:r>
        <w:rPr>
          <w:b/>
          <w:sz w:val="22"/>
          <w:szCs w:val="22"/>
        </w:rPr>
        <w:t>.</w:t>
      </w:r>
      <w:r w:rsidR="004F4C29" w:rsidRPr="004F4C29">
        <w:rPr>
          <w:b/>
          <w:sz w:val="22"/>
          <w:szCs w:val="22"/>
        </w:rPr>
        <w:t xml:space="preserve"> Ricardo Novaes, advogado regularmente inscrito na OAB/PR, descobriu que seu potencial cliente Miguel omitira-lhe o fato de já ter constituído o advogado André para a mesma causa.</w:t>
      </w:r>
    </w:p>
    <w:p w:rsidR="004F4C29" w:rsidRPr="004F4C29" w:rsidRDefault="004F4C29" w:rsidP="004307EB">
      <w:pPr>
        <w:jc w:val="both"/>
        <w:rPr>
          <w:b/>
          <w:sz w:val="22"/>
          <w:szCs w:val="22"/>
        </w:rPr>
      </w:pPr>
      <w:r w:rsidRPr="004F4C29">
        <w:rPr>
          <w:b/>
          <w:sz w:val="22"/>
          <w:szCs w:val="22"/>
        </w:rPr>
        <w:t>Na situação apresentada, supondo-se que não se trate de medida judicial urgente e inadiável nem haja motivo justo que desabone André, Ricardo deve:</w:t>
      </w:r>
    </w:p>
    <w:p w:rsidR="004F4C29" w:rsidRPr="004F4C29" w:rsidRDefault="004F4C29" w:rsidP="004307EB">
      <w:pPr>
        <w:jc w:val="both"/>
        <w:rPr>
          <w:b/>
          <w:sz w:val="22"/>
          <w:szCs w:val="22"/>
        </w:rPr>
      </w:pPr>
    </w:p>
    <w:p w:rsidR="004F4C29" w:rsidRPr="009F69F7" w:rsidRDefault="009F69F7" w:rsidP="004307EB">
      <w:pPr>
        <w:jc w:val="both"/>
        <w:rPr>
          <w:sz w:val="22"/>
          <w:szCs w:val="22"/>
        </w:rPr>
      </w:pPr>
      <w:r>
        <w:rPr>
          <w:sz w:val="22"/>
          <w:szCs w:val="22"/>
        </w:rPr>
        <w:t>(A</w:t>
      </w:r>
      <w:proofErr w:type="gramStart"/>
      <w:r w:rsidR="004F4C29" w:rsidRPr="009F69F7">
        <w:rPr>
          <w:sz w:val="22"/>
          <w:szCs w:val="22"/>
        </w:rPr>
        <w:t>)</w:t>
      </w:r>
      <w:proofErr w:type="gramEnd"/>
      <w:r w:rsidR="004F4C29" w:rsidRPr="009F69F7">
        <w:rPr>
          <w:sz w:val="22"/>
          <w:szCs w:val="22"/>
        </w:rPr>
        <w:tab/>
      </w:r>
      <w:r>
        <w:rPr>
          <w:sz w:val="22"/>
          <w:szCs w:val="22"/>
        </w:rPr>
        <w:t xml:space="preserve"> </w:t>
      </w:r>
      <w:r w:rsidR="004F4C29" w:rsidRPr="009F69F7">
        <w:rPr>
          <w:sz w:val="22"/>
          <w:szCs w:val="22"/>
        </w:rPr>
        <w:t>recusar o mandato, de acordo com imposições éticas, haja vista a existência de outro advogado já constituído;</w:t>
      </w:r>
    </w:p>
    <w:p w:rsidR="004F4C29" w:rsidRPr="009F69F7" w:rsidRDefault="009F69F7" w:rsidP="004307EB">
      <w:pPr>
        <w:jc w:val="both"/>
        <w:rPr>
          <w:sz w:val="22"/>
          <w:szCs w:val="22"/>
        </w:rPr>
      </w:pPr>
      <w:r>
        <w:rPr>
          <w:sz w:val="22"/>
          <w:szCs w:val="22"/>
        </w:rPr>
        <w:t>(B</w:t>
      </w:r>
      <w:proofErr w:type="gramStart"/>
      <w:r w:rsidR="004F4C29" w:rsidRPr="009F69F7">
        <w:rPr>
          <w:sz w:val="22"/>
          <w:szCs w:val="22"/>
        </w:rPr>
        <w:t>)</w:t>
      </w:r>
      <w:proofErr w:type="gramEnd"/>
      <w:r w:rsidR="004F4C29" w:rsidRPr="009F69F7">
        <w:rPr>
          <w:sz w:val="22"/>
          <w:szCs w:val="22"/>
        </w:rPr>
        <w:tab/>
      </w:r>
      <w:r>
        <w:rPr>
          <w:sz w:val="22"/>
          <w:szCs w:val="22"/>
        </w:rPr>
        <w:t xml:space="preserve"> </w:t>
      </w:r>
      <w:r w:rsidR="004F4C29" w:rsidRPr="009F69F7">
        <w:rPr>
          <w:sz w:val="22"/>
          <w:szCs w:val="22"/>
        </w:rPr>
        <w:t>denunciar Miguel ao Conselho Federal por litigância de má-fé;</w:t>
      </w:r>
    </w:p>
    <w:p w:rsidR="004F4C29" w:rsidRPr="009F69F7" w:rsidRDefault="009F69F7" w:rsidP="004307EB">
      <w:pPr>
        <w:jc w:val="both"/>
        <w:rPr>
          <w:sz w:val="22"/>
          <w:szCs w:val="22"/>
        </w:rPr>
      </w:pPr>
      <w:r>
        <w:rPr>
          <w:sz w:val="22"/>
          <w:szCs w:val="22"/>
        </w:rPr>
        <w:t>(C</w:t>
      </w:r>
      <w:proofErr w:type="gramStart"/>
      <w:r w:rsidR="004F4C29" w:rsidRPr="009F69F7">
        <w:rPr>
          <w:sz w:val="22"/>
          <w:szCs w:val="22"/>
        </w:rPr>
        <w:t>)</w:t>
      </w:r>
      <w:proofErr w:type="gramEnd"/>
      <w:r w:rsidR="004F4C29" w:rsidRPr="009F69F7">
        <w:rPr>
          <w:sz w:val="22"/>
          <w:szCs w:val="22"/>
        </w:rPr>
        <w:tab/>
      </w:r>
      <w:r>
        <w:rPr>
          <w:sz w:val="22"/>
          <w:szCs w:val="22"/>
        </w:rPr>
        <w:t xml:space="preserve"> </w:t>
      </w:r>
      <w:r w:rsidR="004F4C29" w:rsidRPr="009F69F7">
        <w:rPr>
          <w:sz w:val="22"/>
          <w:szCs w:val="22"/>
        </w:rPr>
        <w:t>notificar André por intermédio da Comissão de Ética e Disciplina da OAB para que este se manifeste no prazo de quinze dias corridos e, caso André não se manifeste, continuar defendendo os interesses de Miguel em consonância com os preceitos éticos da advocacia;</w:t>
      </w:r>
    </w:p>
    <w:p w:rsidR="004F4C29" w:rsidRPr="009F69F7" w:rsidRDefault="009F69F7" w:rsidP="004307EB">
      <w:pPr>
        <w:jc w:val="both"/>
        <w:rPr>
          <w:sz w:val="22"/>
          <w:szCs w:val="22"/>
        </w:rPr>
      </w:pPr>
      <w:r>
        <w:rPr>
          <w:sz w:val="22"/>
          <w:szCs w:val="22"/>
        </w:rPr>
        <w:t>(D</w:t>
      </w:r>
      <w:r w:rsidR="004F4C29" w:rsidRPr="009F69F7">
        <w:rPr>
          <w:sz w:val="22"/>
          <w:szCs w:val="22"/>
        </w:rPr>
        <w:t>)</w:t>
      </w:r>
      <w:r>
        <w:rPr>
          <w:sz w:val="22"/>
          <w:szCs w:val="22"/>
        </w:rPr>
        <w:t xml:space="preserve"> </w:t>
      </w:r>
      <w:r w:rsidR="004F4C29" w:rsidRPr="009F69F7">
        <w:rPr>
          <w:sz w:val="22"/>
          <w:szCs w:val="22"/>
        </w:rPr>
        <w:tab/>
        <w:t xml:space="preserve">denunciar André ao Tribunal de Ética da OAB por omissão culposa, estando este sujeito </w:t>
      </w:r>
      <w:proofErr w:type="gramStart"/>
      <w:r w:rsidR="004F4C29" w:rsidRPr="009F69F7">
        <w:rPr>
          <w:sz w:val="22"/>
          <w:szCs w:val="22"/>
        </w:rPr>
        <w:t>a</w:t>
      </w:r>
      <w:proofErr w:type="gramEnd"/>
      <w:r w:rsidR="004F4C29" w:rsidRPr="009F69F7">
        <w:rPr>
          <w:sz w:val="22"/>
          <w:szCs w:val="22"/>
        </w:rPr>
        <w:t xml:space="preserve"> censura.</w:t>
      </w:r>
    </w:p>
    <w:p w:rsidR="009F69F7" w:rsidRDefault="009F69F7" w:rsidP="004307EB">
      <w:pPr>
        <w:jc w:val="both"/>
        <w:rPr>
          <w:b/>
          <w:sz w:val="22"/>
          <w:szCs w:val="22"/>
        </w:rPr>
      </w:pPr>
    </w:p>
    <w:p w:rsidR="004F4C29" w:rsidRPr="004F4C29" w:rsidRDefault="009F69F7" w:rsidP="004307EB">
      <w:pPr>
        <w:jc w:val="both"/>
        <w:rPr>
          <w:b/>
          <w:sz w:val="22"/>
          <w:szCs w:val="22"/>
        </w:rPr>
      </w:pPr>
      <w:r>
        <w:rPr>
          <w:b/>
          <w:sz w:val="22"/>
          <w:szCs w:val="22"/>
        </w:rPr>
        <w:t>2</w:t>
      </w:r>
      <w:r w:rsidR="004F4C29" w:rsidRPr="004F4C29">
        <w:rPr>
          <w:b/>
          <w:sz w:val="22"/>
          <w:szCs w:val="22"/>
        </w:rPr>
        <w:t>8</w:t>
      </w:r>
      <w:r>
        <w:rPr>
          <w:b/>
          <w:sz w:val="22"/>
          <w:szCs w:val="22"/>
        </w:rPr>
        <w:t xml:space="preserve">. </w:t>
      </w:r>
      <w:r w:rsidR="004F4C29" w:rsidRPr="004F4C29">
        <w:rPr>
          <w:b/>
          <w:sz w:val="22"/>
          <w:szCs w:val="22"/>
        </w:rPr>
        <w:t xml:space="preserve">Carlos Henrique, Flávia Maria Viola e </w:t>
      </w:r>
      <w:proofErr w:type="spellStart"/>
      <w:r w:rsidR="004F4C29" w:rsidRPr="004F4C29">
        <w:rPr>
          <w:b/>
          <w:sz w:val="22"/>
          <w:szCs w:val="22"/>
        </w:rPr>
        <w:t>Tício</w:t>
      </w:r>
      <w:proofErr w:type="spellEnd"/>
      <w:r w:rsidR="004F4C29" w:rsidRPr="004F4C29">
        <w:rPr>
          <w:b/>
          <w:sz w:val="22"/>
          <w:szCs w:val="22"/>
        </w:rPr>
        <w:t xml:space="preserve"> Caldas, recém-formados, constituem uma sociedade de advogados, cuja denominação é: </w:t>
      </w:r>
      <w:proofErr w:type="spellStart"/>
      <w:r w:rsidR="004F4C29" w:rsidRPr="004F4C29">
        <w:rPr>
          <w:b/>
          <w:sz w:val="22"/>
          <w:szCs w:val="22"/>
        </w:rPr>
        <w:t>Tício</w:t>
      </w:r>
      <w:proofErr w:type="spellEnd"/>
      <w:r w:rsidR="004F4C29" w:rsidRPr="004F4C29">
        <w:rPr>
          <w:b/>
          <w:sz w:val="22"/>
          <w:szCs w:val="22"/>
        </w:rPr>
        <w:t xml:space="preserve"> Caldas &amp; Advogados.</w:t>
      </w:r>
    </w:p>
    <w:p w:rsidR="004F4C29" w:rsidRPr="004F4C29" w:rsidRDefault="004F4C29" w:rsidP="004307EB">
      <w:pPr>
        <w:jc w:val="both"/>
        <w:rPr>
          <w:b/>
          <w:sz w:val="22"/>
          <w:szCs w:val="22"/>
        </w:rPr>
      </w:pPr>
      <w:r w:rsidRPr="004F4C29">
        <w:rPr>
          <w:b/>
          <w:sz w:val="22"/>
          <w:szCs w:val="22"/>
        </w:rPr>
        <w:t>No tocante à sociedade de advogados, assinale a opção correta.</w:t>
      </w:r>
    </w:p>
    <w:p w:rsidR="004F4C29" w:rsidRPr="004F4C29" w:rsidRDefault="004F4C29" w:rsidP="004307EB">
      <w:pPr>
        <w:jc w:val="both"/>
        <w:rPr>
          <w:b/>
          <w:sz w:val="22"/>
          <w:szCs w:val="22"/>
        </w:rPr>
      </w:pPr>
    </w:p>
    <w:p w:rsidR="004F4C29" w:rsidRPr="009F69F7" w:rsidRDefault="009F69F7" w:rsidP="004307EB">
      <w:pPr>
        <w:jc w:val="both"/>
        <w:rPr>
          <w:sz w:val="22"/>
          <w:szCs w:val="22"/>
        </w:rPr>
      </w:pPr>
      <w:r>
        <w:rPr>
          <w:sz w:val="22"/>
          <w:szCs w:val="22"/>
        </w:rPr>
        <w:t>(A</w:t>
      </w:r>
      <w:proofErr w:type="gramStart"/>
      <w:r w:rsidR="004F4C29" w:rsidRPr="009F69F7">
        <w:rPr>
          <w:sz w:val="22"/>
          <w:szCs w:val="22"/>
        </w:rPr>
        <w:t>)</w:t>
      </w:r>
      <w:proofErr w:type="gramEnd"/>
      <w:r w:rsidR="004F4C29" w:rsidRPr="009F69F7">
        <w:rPr>
          <w:sz w:val="22"/>
          <w:szCs w:val="22"/>
        </w:rPr>
        <w:tab/>
      </w:r>
      <w:r>
        <w:rPr>
          <w:sz w:val="22"/>
          <w:szCs w:val="22"/>
        </w:rPr>
        <w:t xml:space="preserve"> </w:t>
      </w:r>
      <w:r w:rsidR="004F4C29" w:rsidRPr="009F69F7">
        <w:rPr>
          <w:sz w:val="22"/>
          <w:szCs w:val="22"/>
        </w:rPr>
        <w:t>Com o falecimento do sócio que dava nome à sociedade de advogados, o conselho seccional deverá notificar de imediato os demais sócios para a alteração do ato constitutivo, independentemente de previsão de permanência do nome do sócio falecido;</w:t>
      </w:r>
    </w:p>
    <w:p w:rsidR="004F4C29" w:rsidRPr="009F69F7" w:rsidRDefault="009F69F7" w:rsidP="004307EB">
      <w:pPr>
        <w:jc w:val="both"/>
        <w:rPr>
          <w:sz w:val="22"/>
          <w:szCs w:val="22"/>
        </w:rPr>
      </w:pPr>
      <w:r>
        <w:rPr>
          <w:sz w:val="22"/>
          <w:szCs w:val="22"/>
        </w:rPr>
        <w:t>(B</w:t>
      </w:r>
      <w:proofErr w:type="gramStart"/>
      <w:r w:rsidR="004F4C29" w:rsidRPr="009F69F7">
        <w:rPr>
          <w:sz w:val="22"/>
          <w:szCs w:val="22"/>
        </w:rPr>
        <w:t>)</w:t>
      </w:r>
      <w:proofErr w:type="gramEnd"/>
      <w:r w:rsidR="004F4C29" w:rsidRPr="009F69F7">
        <w:rPr>
          <w:sz w:val="22"/>
          <w:szCs w:val="22"/>
        </w:rPr>
        <w:tab/>
      </w:r>
      <w:r>
        <w:rPr>
          <w:sz w:val="22"/>
          <w:szCs w:val="22"/>
        </w:rPr>
        <w:t xml:space="preserve"> </w:t>
      </w:r>
      <w:r w:rsidR="004F4C29" w:rsidRPr="009F69F7">
        <w:rPr>
          <w:sz w:val="22"/>
          <w:szCs w:val="22"/>
        </w:rPr>
        <w:t xml:space="preserve">Os advogados associados não respondem pelos danos causados diretamente ao cliente, sendo essa responsabilidade exclusiva dos sócios do escritório; </w:t>
      </w:r>
    </w:p>
    <w:p w:rsidR="004F4C29" w:rsidRPr="009F69F7" w:rsidRDefault="009F69F7" w:rsidP="004307EB">
      <w:pPr>
        <w:jc w:val="both"/>
        <w:rPr>
          <w:sz w:val="22"/>
          <w:szCs w:val="22"/>
        </w:rPr>
      </w:pPr>
      <w:r>
        <w:rPr>
          <w:sz w:val="22"/>
          <w:szCs w:val="22"/>
        </w:rPr>
        <w:t>(C</w:t>
      </w:r>
      <w:proofErr w:type="gramStart"/>
      <w:r w:rsidR="004F4C29" w:rsidRPr="009F69F7">
        <w:rPr>
          <w:sz w:val="22"/>
          <w:szCs w:val="22"/>
        </w:rPr>
        <w:t>)</w:t>
      </w:r>
      <w:proofErr w:type="gramEnd"/>
      <w:r w:rsidR="004F4C29" w:rsidRPr="009F69F7">
        <w:rPr>
          <w:sz w:val="22"/>
          <w:szCs w:val="22"/>
        </w:rPr>
        <w:tab/>
      </w:r>
      <w:r>
        <w:rPr>
          <w:sz w:val="22"/>
          <w:szCs w:val="22"/>
        </w:rPr>
        <w:t xml:space="preserve"> </w:t>
      </w:r>
      <w:r w:rsidR="004F4C29" w:rsidRPr="009F69F7">
        <w:rPr>
          <w:sz w:val="22"/>
          <w:szCs w:val="22"/>
        </w:rPr>
        <w:t>A sociedade de advogados pode associar-se com advogados apenas para participação nos resultados, sem vínculo de emprego;</w:t>
      </w:r>
    </w:p>
    <w:p w:rsidR="004F4C29" w:rsidRPr="009F69F7" w:rsidRDefault="009F69F7" w:rsidP="004307EB">
      <w:pPr>
        <w:jc w:val="both"/>
        <w:rPr>
          <w:sz w:val="22"/>
          <w:szCs w:val="22"/>
        </w:rPr>
      </w:pPr>
      <w:r>
        <w:rPr>
          <w:sz w:val="22"/>
          <w:szCs w:val="22"/>
        </w:rPr>
        <w:t>(D</w:t>
      </w:r>
      <w:r w:rsidR="004F4C29" w:rsidRPr="009F69F7">
        <w:rPr>
          <w:sz w:val="22"/>
          <w:szCs w:val="22"/>
        </w:rPr>
        <w:t>)</w:t>
      </w:r>
      <w:r>
        <w:rPr>
          <w:sz w:val="22"/>
          <w:szCs w:val="22"/>
        </w:rPr>
        <w:t xml:space="preserve"> </w:t>
      </w:r>
      <w:r w:rsidR="004F4C29" w:rsidRPr="009F69F7">
        <w:rPr>
          <w:sz w:val="22"/>
          <w:szCs w:val="22"/>
        </w:rPr>
        <w:tab/>
        <w:t xml:space="preserve">Ainda que condenado judicialmente por dano causado </w:t>
      </w:r>
      <w:proofErr w:type="gramStart"/>
      <w:r w:rsidR="004F4C29" w:rsidRPr="009F69F7">
        <w:rPr>
          <w:sz w:val="22"/>
          <w:szCs w:val="22"/>
        </w:rPr>
        <w:t>a</w:t>
      </w:r>
      <w:proofErr w:type="gramEnd"/>
      <w:r w:rsidR="004F4C29" w:rsidRPr="009F69F7">
        <w:rPr>
          <w:sz w:val="22"/>
          <w:szCs w:val="22"/>
        </w:rPr>
        <w:t xml:space="preserve"> cliente, o advogado não deverá sofrer qualquer sanção disciplinar no âmbito da OAB.</w:t>
      </w:r>
    </w:p>
    <w:p w:rsidR="004F4C29" w:rsidRPr="004F4C29" w:rsidRDefault="004F4C29" w:rsidP="004307EB">
      <w:pPr>
        <w:jc w:val="both"/>
        <w:rPr>
          <w:b/>
          <w:sz w:val="22"/>
          <w:szCs w:val="22"/>
        </w:rPr>
      </w:pPr>
    </w:p>
    <w:p w:rsidR="004F4C29" w:rsidRDefault="009F65DD" w:rsidP="004307EB">
      <w:pPr>
        <w:jc w:val="both"/>
        <w:rPr>
          <w:b/>
          <w:sz w:val="22"/>
          <w:szCs w:val="22"/>
        </w:rPr>
      </w:pPr>
      <w:r>
        <w:rPr>
          <w:b/>
          <w:sz w:val="22"/>
          <w:szCs w:val="22"/>
        </w:rPr>
        <w:t>2</w:t>
      </w:r>
      <w:r w:rsidR="004F4C29" w:rsidRPr="004F4C29">
        <w:rPr>
          <w:b/>
          <w:sz w:val="22"/>
          <w:szCs w:val="22"/>
        </w:rPr>
        <w:t>9</w:t>
      </w:r>
      <w:r>
        <w:rPr>
          <w:b/>
          <w:sz w:val="22"/>
          <w:szCs w:val="22"/>
        </w:rPr>
        <w:t>.</w:t>
      </w:r>
      <w:r w:rsidR="004F4C29" w:rsidRPr="004F4C29">
        <w:rPr>
          <w:b/>
          <w:sz w:val="22"/>
          <w:szCs w:val="22"/>
        </w:rPr>
        <w:t xml:space="preserve"> De acordo com a Lei Federal nº 8.906/94, ao advogado que exerça, em Brasília, a advocacia criminal perante o TJDFT, o STJ e o STF é assegurado:</w:t>
      </w:r>
    </w:p>
    <w:p w:rsidR="009F65DD" w:rsidRPr="004F4C29" w:rsidRDefault="009F65DD" w:rsidP="004307EB">
      <w:pPr>
        <w:jc w:val="both"/>
        <w:rPr>
          <w:b/>
          <w:sz w:val="22"/>
          <w:szCs w:val="22"/>
        </w:rPr>
      </w:pPr>
    </w:p>
    <w:p w:rsidR="004F4C29" w:rsidRPr="009F65DD" w:rsidRDefault="009F65DD" w:rsidP="004307EB">
      <w:pPr>
        <w:jc w:val="both"/>
        <w:rPr>
          <w:sz w:val="22"/>
          <w:szCs w:val="22"/>
        </w:rPr>
      </w:pPr>
      <w:r>
        <w:rPr>
          <w:sz w:val="22"/>
          <w:szCs w:val="22"/>
        </w:rPr>
        <w:t>(A</w:t>
      </w:r>
      <w:r w:rsidR="004F4C29" w:rsidRPr="009F65DD">
        <w:rPr>
          <w:sz w:val="22"/>
          <w:szCs w:val="22"/>
        </w:rPr>
        <w:t>)</w:t>
      </w:r>
      <w:r>
        <w:rPr>
          <w:sz w:val="22"/>
          <w:szCs w:val="22"/>
        </w:rPr>
        <w:t xml:space="preserve"> </w:t>
      </w:r>
      <w:r w:rsidR="004F4C29" w:rsidRPr="009F65DD">
        <w:rPr>
          <w:sz w:val="22"/>
          <w:szCs w:val="22"/>
        </w:rPr>
        <w:tab/>
        <w:t>ingressar livremente nas delegacias de polícia no horário de expediente, desde que na presença do delegado responsável;</w:t>
      </w:r>
    </w:p>
    <w:p w:rsidR="004F4C29" w:rsidRPr="009F65DD" w:rsidRDefault="009F65DD" w:rsidP="004307EB">
      <w:pPr>
        <w:jc w:val="both"/>
        <w:rPr>
          <w:sz w:val="22"/>
          <w:szCs w:val="22"/>
        </w:rPr>
      </w:pPr>
      <w:r>
        <w:rPr>
          <w:sz w:val="22"/>
          <w:szCs w:val="22"/>
        </w:rPr>
        <w:t>(B</w:t>
      </w:r>
      <w:proofErr w:type="gramStart"/>
      <w:r w:rsidR="004F4C29" w:rsidRPr="009F65DD">
        <w:rPr>
          <w:sz w:val="22"/>
          <w:szCs w:val="22"/>
        </w:rPr>
        <w:t>)</w:t>
      </w:r>
      <w:proofErr w:type="gramEnd"/>
      <w:r w:rsidR="004F4C29" w:rsidRPr="009F65DD">
        <w:rPr>
          <w:sz w:val="22"/>
          <w:szCs w:val="22"/>
        </w:rPr>
        <w:tab/>
      </w:r>
      <w:r>
        <w:rPr>
          <w:sz w:val="22"/>
          <w:szCs w:val="22"/>
        </w:rPr>
        <w:t xml:space="preserve"> </w:t>
      </w:r>
      <w:r w:rsidR="004F4C29" w:rsidRPr="009F65DD">
        <w:rPr>
          <w:sz w:val="22"/>
          <w:szCs w:val="22"/>
        </w:rPr>
        <w:t>adentrar as salas de audiências de primeiro grau, desde que lhe seja dada autorização do magistrado que estiver respondendo pela respectiva vara;</w:t>
      </w:r>
    </w:p>
    <w:p w:rsidR="004F4C29" w:rsidRPr="009F65DD" w:rsidRDefault="009F65DD" w:rsidP="004307EB">
      <w:pPr>
        <w:jc w:val="both"/>
        <w:rPr>
          <w:sz w:val="22"/>
          <w:szCs w:val="22"/>
        </w:rPr>
      </w:pPr>
      <w:r>
        <w:rPr>
          <w:sz w:val="22"/>
          <w:szCs w:val="22"/>
        </w:rPr>
        <w:t>(C</w:t>
      </w:r>
      <w:r w:rsidR="004F4C29" w:rsidRPr="009F65DD">
        <w:rPr>
          <w:sz w:val="22"/>
          <w:szCs w:val="22"/>
        </w:rPr>
        <w:t>)</w:t>
      </w:r>
      <w:r>
        <w:rPr>
          <w:sz w:val="22"/>
          <w:szCs w:val="22"/>
        </w:rPr>
        <w:t xml:space="preserve"> </w:t>
      </w:r>
      <w:r w:rsidR="004F4C29" w:rsidRPr="009F65DD">
        <w:rPr>
          <w:sz w:val="22"/>
          <w:szCs w:val="22"/>
        </w:rPr>
        <w:tab/>
        <w:t>ingressar livremente na sala de sessões desses tribunais até mesmo além dos cancelos que dividem a parte reservada aos desembargadores e ministros;</w:t>
      </w:r>
    </w:p>
    <w:p w:rsidR="004F4C29" w:rsidRPr="009F65DD" w:rsidRDefault="009F65DD" w:rsidP="004307EB">
      <w:pPr>
        <w:jc w:val="both"/>
        <w:rPr>
          <w:sz w:val="22"/>
          <w:szCs w:val="22"/>
        </w:rPr>
      </w:pPr>
      <w:r>
        <w:rPr>
          <w:sz w:val="22"/>
          <w:szCs w:val="22"/>
        </w:rPr>
        <w:t>(D</w:t>
      </w:r>
      <w:proofErr w:type="gramStart"/>
      <w:r w:rsidR="004F4C29" w:rsidRPr="009F65DD">
        <w:rPr>
          <w:sz w:val="22"/>
          <w:szCs w:val="22"/>
        </w:rPr>
        <w:t>)</w:t>
      </w:r>
      <w:proofErr w:type="gramEnd"/>
      <w:r w:rsidR="004F4C29" w:rsidRPr="009F65DD">
        <w:rPr>
          <w:sz w:val="22"/>
          <w:szCs w:val="22"/>
        </w:rPr>
        <w:tab/>
      </w:r>
      <w:r>
        <w:rPr>
          <w:sz w:val="22"/>
          <w:szCs w:val="22"/>
        </w:rPr>
        <w:t xml:space="preserve"> </w:t>
      </w:r>
      <w:r w:rsidR="004F4C29" w:rsidRPr="009F65DD">
        <w:rPr>
          <w:sz w:val="22"/>
          <w:szCs w:val="22"/>
        </w:rPr>
        <w:t>dirigir-se aos juízes criminais de primeiro grau em seus gabinetes de trabalho sempre em horário previamente agendado ou em outra condição que os tribunais determinarem.</w:t>
      </w:r>
    </w:p>
    <w:p w:rsidR="004F4C29" w:rsidRPr="004F4C29" w:rsidRDefault="004F4C29" w:rsidP="004307EB">
      <w:pPr>
        <w:jc w:val="both"/>
        <w:rPr>
          <w:b/>
          <w:sz w:val="22"/>
          <w:szCs w:val="22"/>
        </w:rPr>
      </w:pPr>
    </w:p>
    <w:p w:rsidR="004F4C29" w:rsidRPr="004F4C29" w:rsidRDefault="009F65DD" w:rsidP="004307EB">
      <w:pPr>
        <w:jc w:val="both"/>
        <w:rPr>
          <w:b/>
          <w:sz w:val="22"/>
          <w:szCs w:val="22"/>
        </w:rPr>
      </w:pPr>
      <w:r>
        <w:rPr>
          <w:b/>
          <w:sz w:val="22"/>
          <w:szCs w:val="22"/>
        </w:rPr>
        <w:t>3</w:t>
      </w:r>
      <w:r w:rsidR="004F4C29" w:rsidRPr="004F4C29">
        <w:rPr>
          <w:b/>
          <w:sz w:val="22"/>
          <w:szCs w:val="22"/>
        </w:rPr>
        <w:t>0</w:t>
      </w:r>
      <w:r>
        <w:rPr>
          <w:b/>
          <w:sz w:val="22"/>
          <w:szCs w:val="22"/>
        </w:rPr>
        <w:t xml:space="preserve">. </w:t>
      </w:r>
      <w:r w:rsidR="004F4C29" w:rsidRPr="004F4C29">
        <w:rPr>
          <w:b/>
          <w:sz w:val="22"/>
          <w:szCs w:val="22"/>
        </w:rPr>
        <w:t>Márcio Lino, advogado em Brasília, pretende examinar, sem procuração, um processo administrativo, em curso na Câmara dos Deputados, que não está sujeito a sigilo.</w:t>
      </w:r>
    </w:p>
    <w:p w:rsidR="004F4C29" w:rsidRPr="004F4C29" w:rsidRDefault="004F4C29" w:rsidP="004307EB">
      <w:pPr>
        <w:jc w:val="both"/>
        <w:rPr>
          <w:b/>
          <w:sz w:val="22"/>
          <w:szCs w:val="22"/>
        </w:rPr>
      </w:pPr>
      <w:r w:rsidRPr="004F4C29">
        <w:rPr>
          <w:b/>
          <w:sz w:val="22"/>
          <w:szCs w:val="22"/>
        </w:rPr>
        <w:t>Nessa situação hipotética, à luz do Estatuto da OAB, Márcio:</w:t>
      </w:r>
    </w:p>
    <w:p w:rsidR="004F4C29" w:rsidRPr="004F4C29" w:rsidRDefault="004F4C29" w:rsidP="004307EB">
      <w:pPr>
        <w:jc w:val="both"/>
        <w:rPr>
          <w:b/>
          <w:sz w:val="22"/>
          <w:szCs w:val="22"/>
        </w:rPr>
      </w:pPr>
    </w:p>
    <w:p w:rsidR="004F4C29" w:rsidRPr="009F65DD" w:rsidRDefault="009F65DD" w:rsidP="004307EB">
      <w:pPr>
        <w:jc w:val="both"/>
        <w:rPr>
          <w:sz w:val="22"/>
          <w:szCs w:val="22"/>
        </w:rPr>
      </w:pPr>
      <w:r>
        <w:rPr>
          <w:sz w:val="22"/>
          <w:szCs w:val="22"/>
        </w:rPr>
        <w:t>(A</w:t>
      </w:r>
      <w:r w:rsidR="004F4C29" w:rsidRPr="009F65DD">
        <w:rPr>
          <w:sz w:val="22"/>
          <w:szCs w:val="22"/>
        </w:rPr>
        <w:t>)</w:t>
      </w:r>
      <w:r>
        <w:rPr>
          <w:sz w:val="22"/>
          <w:szCs w:val="22"/>
        </w:rPr>
        <w:t xml:space="preserve"> </w:t>
      </w:r>
      <w:r w:rsidR="004F4C29" w:rsidRPr="009F65DD">
        <w:rPr>
          <w:sz w:val="22"/>
          <w:szCs w:val="22"/>
        </w:rPr>
        <w:tab/>
        <w:t>poderá examinar os autos do processo administrativo, tomar apontamentos e obter cópia deles;</w:t>
      </w:r>
    </w:p>
    <w:p w:rsidR="004F4C29" w:rsidRPr="009F65DD" w:rsidRDefault="009F65DD" w:rsidP="004307EB">
      <w:pPr>
        <w:jc w:val="both"/>
        <w:rPr>
          <w:sz w:val="22"/>
          <w:szCs w:val="22"/>
        </w:rPr>
      </w:pPr>
      <w:r>
        <w:rPr>
          <w:sz w:val="22"/>
          <w:szCs w:val="22"/>
        </w:rPr>
        <w:t>(B</w:t>
      </w:r>
      <w:proofErr w:type="gramStart"/>
      <w:r w:rsidR="004F4C29" w:rsidRPr="009F65DD">
        <w:rPr>
          <w:sz w:val="22"/>
          <w:szCs w:val="22"/>
        </w:rPr>
        <w:t>)</w:t>
      </w:r>
      <w:proofErr w:type="gramEnd"/>
      <w:r w:rsidR="004F4C29" w:rsidRPr="009F65DD">
        <w:rPr>
          <w:sz w:val="22"/>
          <w:szCs w:val="22"/>
        </w:rPr>
        <w:tab/>
      </w:r>
      <w:r>
        <w:rPr>
          <w:sz w:val="22"/>
          <w:szCs w:val="22"/>
        </w:rPr>
        <w:t xml:space="preserve"> </w:t>
      </w:r>
      <w:r w:rsidR="004F4C29" w:rsidRPr="009F65DD">
        <w:rPr>
          <w:sz w:val="22"/>
          <w:szCs w:val="22"/>
        </w:rPr>
        <w:t>está legalmente impedido de examinar os autos do processo administrativo visto que não dispõe de procuração da parte interessada;</w:t>
      </w:r>
    </w:p>
    <w:p w:rsidR="004F4C29" w:rsidRPr="009F65DD" w:rsidRDefault="006E10A7" w:rsidP="004307EB">
      <w:pPr>
        <w:jc w:val="both"/>
        <w:rPr>
          <w:sz w:val="22"/>
          <w:szCs w:val="22"/>
        </w:rPr>
      </w:pPr>
      <w:r>
        <w:rPr>
          <w:sz w:val="22"/>
          <w:szCs w:val="22"/>
        </w:rPr>
        <w:t>(C</w:t>
      </w:r>
      <w:r w:rsidR="004F4C29" w:rsidRPr="009F65DD">
        <w:rPr>
          <w:sz w:val="22"/>
          <w:szCs w:val="22"/>
        </w:rPr>
        <w:t>)</w:t>
      </w:r>
      <w:r>
        <w:rPr>
          <w:sz w:val="22"/>
          <w:szCs w:val="22"/>
        </w:rPr>
        <w:t xml:space="preserve"> </w:t>
      </w:r>
      <w:r w:rsidR="004F4C29" w:rsidRPr="009F65DD">
        <w:rPr>
          <w:sz w:val="22"/>
          <w:szCs w:val="22"/>
        </w:rPr>
        <w:tab/>
        <w:t>poderá examinar os autos do processo, mas não obter cópia deles, visto que não dispõe de procuração;</w:t>
      </w:r>
    </w:p>
    <w:p w:rsidR="004273D6" w:rsidRPr="009F65DD" w:rsidRDefault="006E10A7" w:rsidP="004307EB">
      <w:pPr>
        <w:jc w:val="both"/>
        <w:rPr>
          <w:sz w:val="22"/>
          <w:szCs w:val="22"/>
        </w:rPr>
      </w:pPr>
      <w:r>
        <w:rPr>
          <w:sz w:val="22"/>
          <w:szCs w:val="22"/>
        </w:rPr>
        <w:t>(D</w:t>
      </w:r>
      <w:proofErr w:type="gramStart"/>
      <w:r w:rsidR="004F4C29" w:rsidRPr="009F65DD">
        <w:rPr>
          <w:sz w:val="22"/>
          <w:szCs w:val="22"/>
        </w:rPr>
        <w:t>)</w:t>
      </w:r>
      <w:proofErr w:type="gramEnd"/>
      <w:r w:rsidR="004F4C29" w:rsidRPr="009F65DD">
        <w:rPr>
          <w:sz w:val="22"/>
          <w:szCs w:val="22"/>
        </w:rPr>
        <w:tab/>
      </w:r>
      <w:r>
        <w:rPr>
          <w:sz w:val="22"/>
          <w:szCs w:val="22"/>
        </w:rPr>
        <w:t xml:space="preserve"> </w:t>
      </w:r>
      <w:r w:rsidR="004F4C29" w:rsidRPr="009F65DD">
        <w:rPr>
          <w:sz w:val="22"/>
          <w:szCs w:val="22"/>
        </w:rPr>
        <w:t>está legalmente impedido de examinar os autos do referido processo visto que, sem procuração, só é permitido examinar autos de processo perante os órgãos do Poder Judiciário.</w:t>
      </w:r>
    </w:p>
    <w:p w:rsidR="006C4153" w:rsidRPr="0071402F" w:rsidRDefault="006C4153" w:rsidP="004307EB">
      <w:pPr>
        <w:jc w:val="both"/>
        <w:rPr>
          <w:sz w:val="22"/>
          <w:szCs w:val="22"/>
        </w:rPr>
      </w:pPr>
    </w:p>
    <w:p w:rsidR="00A70E51" w:rsidRDefault="00A70E51" w:rsidP="004307EB">
      <w:pPr>
        <w:jc w:val="both"/>
        <w:rPr>
          <w:b/>
          <w:sz w:val="22"/>
          <w:szCs w:val="22"/>
        </w:rPr>
      </w:pPr>
    </w:p>
    <w:p w:rsidR="00A70E51" w:rsidRDefault="00A70E51" w:rsidP="004307EB">
      <w:pPr>
        <w:jc w:val="both"/>
        <w:rPr>
          <w:b/>
          <w:sz w:val="22"/>
          <w:szCs w:val="22"/>
        </w:rPr>
      </w:pPr>
    </w:p>
    <w:p w:rsidR="00A70E51" w:rsidRDefault="00A70E51" w:rsidP="004307EB">
      <w:pPr>
        <w:jc w:val="both"/>
        <w:rPr>
          <w:b/>
          <w:sz w:val="22"/>
          <w:szCs w:val="22"/>
        </w:rPr>
      </w:pPr>
    </w:p>
    <w:p w:rsidR="00A70E51" w:rsidRDefault="00A70E51" w:rsidP="004307EB">
      <w:pPr>
        <w:jc w:val="both"/>
        <w:rPr>
          <w:b/>
          <w:sz w:val="22"/>
          <w:szCs w:val="22"/>
        </w:rPr>
      </w:pPr>
    </w:p>
    <w:p w:rsidR="00A70E51" w:rsidRDefault="00A70E51" w:rsidP="004307EB">
      <w:pPr>
        <w:jc w:val="both"/>
        <w:rPr>
          <w:b/>
          <w:sz w:val="22"/>
          <w:szCs w:val="22"/>
        </w:rPr>
      </w:pPr>
    </w:p>
    <w:p w:rsidR="00A70E51" w:rsidRDefault="00A70E51" w:rsidP="004307EB">
      <w:pPr>
        <w:jc w:val="both"/>
        <w:rPr>
          <w:b/>
          <w:sz w:val="22"/>
          <w:szCs w:val="22"/>
        </w:rPr>
      </w:pPr>
    </w:p>
    <w:p w:rsidR="00326FAF" w:rsidRDefault="00D76C72" w:rsidP="00156175">
      <w:pPr>
        <w:jc w:val="center"/>
        <w:rPr>
          <w:b/>
          <w:sz w:val="22"/>
          <w:szCs w:val="22"/>
        </w:rPr>
      </w:pPr>
      <w:r w:rsidRPr="00710D17">
        <w:rPr>
          <w:b/>
          <w:sz w:val="22"/>
          <w:szCs w:val="22"/>
        </w:rPr>
        <w:lastRenderedPageBreak/>
        <w:t>Direito e Processo Penal</w:t>
      </w:r>
    </w:p>
    <w:p w:rsidR="008624E5" w:rsidRDefault="008624E5" w:rsidP="004307EB">
      <w:pPr>
        <w:jc w:val="both"/>
        <w:rPr>
          <w:b/>
          <w:sz w:val="22"/>
          <w:szCs w:val="22"/>
        </w:rPr>
      </w:pPr>
    </w:p>
    <w:p w:rsidR="00E46F87" w:rsidRPr="00E46F87" w:rsidRDefault="00E46F87" w:rsidP="004307EB">
      <w:pPr>
        <w:jc w:val="both"/>
        <w:rPr>
          <w:b/>
          <w:sz w:val="22"/>
          <w:szCs w:val="22"/>
        </w:rPr>
      </w:pPr>
      <w:r w:rsidRPr="00E46F87">
        <w:rPr>
          <w:b/>
          <w:sz w:val="22"/>
          <w:szCs w:val="22"/>
        </w:rPr>
        <w:t>31. Na hipótese de crime cuja execução tenha sido iniciada no território nacional, mas a consumação tenha ocorrido fora dele, a competência será determinada:</w:t>
      </w:r>
    </w:p>
    <w:p w:rsidR="00E46F87" w:rsidRPr="00E46F87" w:rsidRDefault="00E46F87" w:rsidP="004307EB">
      <w:pPr>
        <w:jc w:val="both"/>
        <w:rPr>
          <w:sz w:val="22"/>
          <w:szCs w:val="22"/>
        </w:rPr>
      </w:pPr>
    </w:p>
    <w:p w:rsidR="00E46F87" w:rsidRPr="00E46F87" w:rsidRDefault="00E46F87" w:rsidP="004307EB">
      <w:pPr>
        <w:jc w:val="both"/>
        <w:rPr>
          <w:sz w:val="22"/>
          <w:szCs w:val="22"/>
        </w:rPr>
      </w:pPr>
      <w:r>
        <w:rPr>
          <w:sz w:val="22"/>
          <w:szCs w:val="22"/>
        </w:rPr>
        <w:t>(A</w:t>
      </w:r>
      <w:r w:rsidRPr="00E46F87">
        <w:rPr>
          <w:sz w:val="22"/>
          <w:szCs w:val="22"/>
        </w:rPr>
        <w:t>) pelo lugar em que tiver sido praticado, no Brasil, o último ato de execução.</w:t>
      </w:r>
    </w:p>
    <w:p w:rsidR="00E46F87" w:rsidRPr="00E46F87" w:rsidRDefault="00E46F87" w:rsidP="004307EB">
      <w:pPr>
        <w:jc w:val="both"/>
        <w:rPr>
          <w:sz w:val="22"/>
          <w:szCs w:val="22"/>
        </w:rPr>
      </w:pPr>
      <w:r>
        <w:rPr>
          <w:sz w:val="22"/>
          <w:szCs w:val="22"/>
        </w:rPr>
        <w:t>(B</w:t>
      </w:r>
      <w:r w:rsidRPr="00E46F87">
        <w:rPr>
          <w:sz w:val="22"/>
          <w:szCs w:val="22"/>
        </w:rPr>
        <w:t>) pelo lugar em que tiver sido praticado, no Brasil, o primeiro ato de execução.</w:t>
      </w:r>
    </w:p>
    <w:p w:rsidR="00E46F87" w:rsidRPr="00E46F87" w:rsidRDefault="00E46F87" w:rsidP="004307EB">
      <w:pPr>
        <w:jc w:val="both"/>
        <w:rPr>
          <w:sz w:val="22"/>
          <w:szCs w:val="22"/>
        </w:rPr>
      </w:pPr>
      <w:r>
        <w:rPr>
          <w:sz w:val="22"/>
          <w:szCs w:val="22"/>
        </w:rPr>
        <w:t>(C</w:t>
      </w:r>
      <w:r w:rsidRPr="00E46F87">
        <w:rPr>
          <w:sz w:val="22"/>
          <w:szCs w:val="22"/>
        </w:rPr>
        <w:t>) pela prevenção.</w:t>
      </w:r>
    </w:p>
    <w:p w:rsidR="00E46F87" w:rsidRDefault="00E46F87" w:rsidP="004307EB">
      <w:pPr>
        <w:jc w:val="both"/>
        <w:rPr>
          <w:sz w:val="22"/>
          <w:szCs w:val="22"/>
        </w:rPr>
      </w:pPr>
      <w:r>
        <w:rPr>
          <w:sz w:val="22"/>
          <w:szCs w:val="22"/>
        </w:rPr>
        <w:t>(D</w:t>
      </w:r>
      <w:r w:rsidRPr="00E46F87">
        <w:rPr>
          <w:sz w:val="22"/>
          <w:szCs w:val="22"/>
        </w:rPr>
        <w:t>) pela residência ou domicílio do réu.</w:t>
      </w:r>
    </w:p>
    <w:p w:rsidR="00E46F87" w:rsidRPr="00E46F87" w:rsidRDefault="00E46F87" w:rsidP="004307EB">
      <w:pPr>
        <w:jc w:val="both"/>
        <w:rPr>
          <w:sz w:val="22"/>
          <w:szCs w:val="22"/>
        </w:rPr>
      </w:pPr>
    </w:p>
    <w:p w:rsidR="00E46F87" w:rsidRPr="00E46F87" w:rsidRDefault="00E46F87" w:rsidP="004307EB">
      <w:pPr>
        <w:jc w:val="both"/>
        <w:rPr>
          <w:b/>
          <w:sz w:val="22"/>
          <w:szCs w:val="22"/>
        </w:rPr>
      </w:pPr>
      <w:r w:rsidRPr="00E46F87">
        <w:rPr>
          <w:b/>
          <w:sz w:val="22"/>
          <w:szCs w:val="22"/>
        </w:rPr>
        <w:t>32. Conforme as regras do Código de Processo Penal, acerca do inquérito Policial, são corretas as afirmativas abaixo, exceto:</w:t>
      </w:r>
    </w:p>
    <w:p w:rsidR="00E46F87" w:rsidRPr="00E46F87" w:rsidRDefault="00E46F87" w:rsidP="004307EB">
      <w:pPr>
        <w:jc w:val="both"/>
        <w:rPr>
          <w:sz w:val="22"/>
          <w:szCs w:val="22"/>
        </w:rPr>
      </w:pPr>
    </w:p>
    <w:p w:rsidR="00E46F87" w:rsidRPr="00E46F87" w:rsidRDefault="00E46F87" w:rsidP="004307EB">
      <w:pPr>
        <w:jc w:val="both"/>
        <w:rPr>
          <w:sz w:val="22"/>
          <w:szCs w:val="22"/>
        </w:rPr>
      </w:pPr>
      <w:r w:rsidRPr="00E46F87">
        <w:rPr>
          <w:sz w:val="22"/>
          <w:szCs w:val="22"/>
        </w:rPr>
        <w:t>(A) deverá terminar no prazo de dez dias, se o indiciado tiver sido preso em flagrante.</w:t>
      </w:r>
    </w:p>
    <w:p w:rsidR="00E46F87" w:rsidRPr="00E46F87" w:rsidRDefault="00E46F87" w:rsidP="004307EB">
      <w:pPr>
        <w:jc w:val="both"/>
        <w:rPr>
          <w:sz w:val="22"/>
          <w:szCs w:val="22"/>
        </w:rPr>
      </w:pPr>
      <w:r w:rsidRPr="00E46F87">
        <w:rPr>
          <w:sz w:val="22"/>
          <w:szCs w:val="22"/>
        </w:rPr>
        <w:t>(B) poderá será iniciado, nos crimes de ação pública mediante requisição do Ministério Público ou requerimento do ofendido ou de seu representante legal.</w:t>
      </w:r>
    </w:p>
    <w:p w:rsidR="00E46F87" w:rsidRPr="00E46F87" w:rsidRDefault="00E46F87" w:rsidP="004307EB">
      <w:pPr>
        <w:jc w:val="both"/>
        <w:rPr>
          <w:sz w:val="22"/>
          <w:szCs w:val="22"/>
        </w:rPr>
      </w:pPr>
      <w:r w:rsidRPr="00E46F87">
        <w:rPr>
          <w:sz w:val="22"/>
          <w:szCs w:val="22"/>
        </w:rPr>
        <w:t>(C) não poderá ser arquivado pela autoridade policial, ainda que fique comprovada a inexistência do fato ou que o fato não constituía crime.</w:t>
      </w:r>
    </w:p>
    <w:p w:rsidR="00E46F87" w:rsidRPr="00E46F87" w:rsidRDefault="00E46F87" w:rsidP="004307EB">
      <w:pPr>
        <w:jc w:val="both"/>
        <w:rPr>
          <w:sz w:val="22"/>
          <w:szCs w:val="22"/>
        </w:rPr>
      </w:pPr>
      <w:r w:rsidRPr="00E46F87">
        <w:rPr>
          <w:sz w:val="22"/>
          <w:szCs w:val="22"/>
        </w:rPr>
        <w:t>(D) é um ato jurisdicional e seus vícios afetam a ação penal a que deu origem.</w:t>
      </w:r>
    </w:p>
    <w:p w:rsidR="00E46F87" w:rsidRPr="00E46F87" w:rsidRDefault="00E46F87" w:rsidP="004307EB">
      <w:pPr>
        <w:jc w:val="both"/>
        <w:rPr>
          <w:sz w:val="22"/>
          <w:szCs w:val="22"/>
        </w:rPr>
      </w:pPr>
    </w:p>
    <w:p w:rsidR="00E46F87" w:rsidRPr="00E46F87" w:rsidRDefault="00E46F87" w:rsidP="004307EB">
      <w:pPr>
        <w:jc w:val="both"/>
        <w:rPr>
          <w:b/>
          <w:sz w:val="22"/>
          <w:szCs w:val="22"/>
        </w:rPr>
      </w:pPr>
      <w:r w:rsidRPr="00E46F87">
        <w:rPr>
          <w:b/>
          <w:sz w:val="22"/>
          <w:szCs w:val="22"/>
        </w:rPr>
        <w:t>33. Em tema de competência e jurisdição, não constitui um dos critérios para fixação da competência no processo penal:</w:t>
      </w:r>
    </w:p>
    <w:p w:rsidR="00E46F87" w:rsidRPr="00E46F87" w:rsidRDefault="00E46F87" w:rsidP="004307EB">
      <w:pPr>
        <w:jc w:val="both"/>
        <w:rPr>
          <w:sz w:val="22"/>
          <w:szCs w:val="22"/>
        </w:rPr>
      </w:pPr>
    </w:p>
    <w:p w:rsidR="00E46F87" w:rsidRPr="00E46F87" w:rsidRDefault="00E46F87" w:rsidP="004307EB">
      <w:pPr>
        <w:jc w:val="both"/>
        <w:rPr>
          <w:sz w:val="22"/>
          <w:szCs w:val="22"/>
        </w:rPr>
      </w:pPr>
      <w:r>
        <w:rPr>
          <w:sz w:val="22"/>
          <w:szCs w:val="22"/>
        </w:rPr>
        <w:t>(A</w:t>
      </w:r>
      <w:r w:rsidRPr="00E46F87">
        <w:rPr>
          <w:sz w:val="22"/>
          <w:szCs w:val="22"/>
        </w:rPr>
        <w:t>) A natureza da infração.</w:t>
      </w:r>
    </w:p>
    <w:p w:rsidR="00E46F87" w:rsidRPr="00E46F87" w:rsidRDefault="00E46F87" w:rsidP="004307EB">
      <w:pPr>
        <w:jc w:val="both"/>
        <w:rPr>
          <w:sz w:val="22"/>
          <w:szCs w:val="22"/>
        </w:rPr>
      </w:pPr>
      <w:r>
        <w:rPr>
          <w:sz w:val="22"/>
          <w:szCs w:val="22"/>
        </w:rPr>
        <w:t>(B</w:t>
      </w:r>
      <w:r w:rsidRPr="00E46F87">
        <w:rPr>
          <w:sz w:val="22"/>
          <w:szCs w:val="22"/>
        </w:rPr>
        <w:t>) A distribuição.</w:t>
      </w:r>
    </w:p>
    <w:p w:rsidR="00E46F87" w:rsidRPr="00E46F87" w:rsidRDefault="00E46F87" w:rsidP="004307EB">
      <w:pPr>
        <w:jc w:val="both"/>
        <w:rPr>
          <w:sz w:val="22"/>
          <w:szCs w:val="22"/>
        </w:rPr>
      </w:pPr>
      <w:r>
        <w:rPr>
          <w:sz w:val="22"/>
          <w:szCs w:val="22"/>
        </w:rPr>
        <w:t>(C</w:t>
      </w:r>
      <w:r w:rsidRPr="00E46F87">
        <w:rPr>
          <w:sz w:val="22"/>
          <w:szCs w:val="22"/>
        </w:rPr>
        <w:t>) Domicílio da vítima.</w:t>
      </w:r>
    </w:p>
    <w:p w:rsidR="00E46F87" w:rsidRPr="00E46F87" w:rsidRDefault="00E46F87" w:rsidP="004307EB">
      <w:pPr>
        <w:jc w:val="both"/>
        <w:rPr>
          <w:sz w:val="22"/>
          <w:szCs w:val="22"/>
        </w:rPr>
      </w:pPr>
      <w:r>
        <w:rPr>
          <w:sz w:val="22"/>
          <w:szCs w:val="22"/>
        </w:rPr>
        <w:t>(D</w:t>
      </w:r>
      <w:r w:rsidRPr="00E46F87">
        <w:rPr>
          <w:sz w:val="22"/>
          <w:szCs w:val="22"/>
        </w:rPr>
        <w:t>) A prerrogativa de função.</w:t>
      </w:r>
    </w:p>
    <w:p w:rsidR="00E46F87" w:rsidRPr="00E46F87" w:rsidRDefault="00E46F87" w:rsidP="004307EB">
      <w:pPr>
        <w:jc w:val="both"/>
        <w:rPr>
          <w:sz w:val="22"/>
          <w:szCs w:val="22"/>
        </w:rPr>
      </w:pPr>
    </w:p>
    <w:p w:rsidR="00E46F87" w:rsidRPr="007C1398" w:rsidRDefault="00E46F87" w:rsidP="004307EB">
      <w:pPr>
        <w:jc w:val="both"/>
        <w:rPr>
          <w:b/>
          <w:sz w:val="22"/>
          <w:szCs w:val="22"/>
        </w:rPr>
      </w:pPr>
      <w:r w:rsidRPr="007C1398">
        <w:rPr>
          <w:b/>
          <w:sz w:val="22"/>
          <w:szCs w:val="22"/>
        </w:rPr>
        <w:t>34. Assinale a alternativa correta em relação ao assunto indicado: Competência no processo penal.</w:t>
      </w:r>
    </w:p>
    <w:p w:rsidR="00E46F87" w:rsidRPr="00E46F87" w:rsidRDefault="00E46F87" w:rsidP="004307EB">
      <w:pPr>
        <w:jc w:val="both"/>
        <w:rPr>
          <w:sz w:val="22"/>
          <w:szCs w:val="22"/>
        </w:rPr>
      </w:pPr>
    </w:p>
    <w:p w:rsidR="00E46F87" w:rsidRPr="00E46F87" w:rsidRDefault="001075A9" w:rsidP="004307EB">
      <w:pPr>
        <w:jc w:val="both"/>
        <w:rPr>
          <w:sz w:val="22"/>
          <w:szCs w:val="22"/>
        </w:rPr>
      </w:pPr>
      <w:r>
        <w:rPr>
          <w:sz w:val="22"/>
          <w:szCs w:val="22"/>
        </w:rPr>
        <w:t>(A</w:t>
      </w:r>
      <w:r w:rsidR="00E46F87" w:rsidRPr="00E46F87">
        <w:rPr>
          <w:sz w:val="22"/>
          <w:szCs w:val="22"/>
        </w:rPr>
        <w:t>) Na Lei Maria da Penha, compete ao Colégio Recursal o julgamento do recurso contra as decisões adotadas pelo Juizado de Violência Doméstica e Familiar contra a Mulher.</w:t>
      </w:r>
    </w:p>
    <w:p w:rsidR="00E46F87" w:rsidRPr="00E46F87" w:rsidRDefault="001075A9" w:rsidP="004307EB">
      <w:pPr>
        <w:jc w:val="both"/>
        <w:rPr>
          <w:sz w:val="22"/>
          <w:szCs w:val="22"/>
        </w:rPr>
      </w:pPr>
      <w:r>
        <w:rPr>
          <w:sz w:val="22"/>
          <w:szCs w:val="22"/>
        </w:rPr>
        <w:t>(B</w:t>
      </w:r>
      <w:r w:rsidR="00E46F87" w:rsidRPr="00E46F87">
        <w:rPr>
          <w:sz w:val="22"/>
          <w:szCs w:val="22"/>
        </w:rPr>
        <w:t>) Na sessão plenária do procedimento do júri popular, quando desclassificado o delito pelo conselho de sentença para outro de competência do juiz singular, é o próprio juiz presidente do tribunal do júri aquele que deverá proferir a sentença.</w:t>
      </w:r>
    </w:p>
    <w:p w:rsidR="00E46F87" w:rsidRPr="00E46F87" w:rsidRDefault="001075A9" w:rsidP="004307EB">
      <w:pPr>
        <w:jc w:val="both"/>
        <w:rPr>
          <w:sz w:val="22"/>
          <w:szCs w:val="22"/>
        </w:rPr>
      </w:pPr>
      <w:r>
        <w:rPr>
          <w:sz w:val="22"/>
          <w:szCs w:val="22"/>
        </w:rPr>
        <w:t>(C</w:t>
      </w:r>
      <w:r w:rsidR="00E46F87" w:rsidRPr="00E46F87">
        <w:rPr>
          <w:sz w:val="22"/>
          <w:szCs w:val="22"/>
        </w:rPr>
        <w:t>) A competência do tribunal do júri atrai os processos conexos e prevalece inclusive sobre o foro por prerrogativa de função.</w:t>
      </w:r>
    </w:p>
    <w:p w:rsidR="00E46F87" w:rsidRPr="00E46F87" w:rsidRDefault="001075A9" w:rsidP="004307EB">
      <w:pPr>
        <w:jc w:val="both"/>
        <w:rPr>
          <w:sz w:val="22"/>
          <w:szCs w:val="22"/>
        </w:rPr>
      </w:pPr>
      <w:r>
        <w:rPr>
          <w:sz w:val="22"/>
          <w:szCs w:val="22"/>
        </w:rPr>
        <w:t>(D</w:t>
      </w:r>
      <w:r w:rsidR="00E46F87" w:rsidRPr="00E46F87">
        <w:rPr>
          <w:sz w:val="22"/>
          <w:szCs w:val="22"/>
        </w:rPr>
        <w:t>) Quando transitada em julgado a sentença penal condenatória, após recurso julgado pelo Tribunal de Justiça do Estado, a aplicação da lei penal nova mais benéfica ao condenado deverá se dar em revisão criminal, de competência do Grupo de Câmaras do Tribunal.</w:t>
      </w:r>
    </w:p>
    <w:p w:rsidR="001075A9" w:rsidRDefault="001075A9" w:rsidP="004307EB">
      <w:pPr>
        <w:jc w:val="both"/>
        <w:rPr>
          <w:sz w:val="22"/>
          <w:szCs w:val="22"/>
        </w:rPr>
      </w:pPr>
    </w:p>
    <w:p w:rsidR="00E46F87" w:rsidRPr="001075A9" w:rsidRDefault="001075A9" w:rsidP="004307EB">
      <w:pPr>
        <w:jc w:val="both"/>
        <w:rPr>
          <w:b/>
          <w:sz w:val="22"/>
          <w:szCs w:val="22"/>
        </w:rPr>
      </w:pPr>
      <w:r w:rsidRPr="001075A9">
        <w:rPr>
          <w:b/>
          <w:sz w:val="22"/>
          <w:szCs w:val="22"/>
        </w:rPr>
        <w:t>3</w:t>
      </w:r>
      <w:r w:rsidR="00E46F87" w:rsidRPr="001075A9">
        <w:rPr>
          <w:b/>
          <w:sz w:val="22"/>
          <w:szCs w:val="22"/>
        </w:rPr>
        <w:t>5</w:t>
      </w:r>
      <w:r w:rsidRPr="001075A9">
        <w:rPr>
          <w:b/>
          <w:sz w:val="22"/>
          <w:szCs w:val="22"/>
        </w:rPr>
        <w:t>.</w:t>
      </w:r>
      <w:r w:rsidR="00E46F87" w:rsidRPr="001075A9">
        <w:rPr>
          <w:b/>
          <w:sz w:val="22"/>
          <w:szCs w:val="22"/>
        </w:rPr>
        <w:t xml:space="preserve"> Considere as decisões abaixo proferidas no juízo criminal.</w:t>
      </w:r>
    </w:p>
    <w:p w:rsidR="00E46F87" w:rsidRPr="001075A9" w:rsidRDefault="00E46F87" w:rsidP="004307EB">
      <w:pPr>
        <w:jc w:val="both"/>
        <w:rPr>
          <w:b/>
          <w:sz w:val="22"/>
          <w:szCs w:val="22"/>
        </w:rPr>
      </w:pPr>
      <w:r w:rsidRPr="001075A9">
        <w:rPr>
          <w:b/>
          <w:sz w:val="22"/>
          <w:szCs w:val="22"/>
        </w:rPr>
        <w:t>I. Sentença que reconhece categoricamente a inexistência material do fato.</w:t>
      </w:r>
    </w:p>
    <w:p w:rsidR="00E46F87" w:rsidRPr="001075A9" w:rsidRDefault="00E46F87" w:rsidP="004307EB">
      <w:pPr>
        <w:jc w:val="both"/>
        <w:rPr>
          <w:b/>
          <w:sz w:val="22"/>
          <w:szCs w:val="22"/>
        </w:rPr>
      </w:pPr>
      <w:r w:rsidRPr="001075A9">
        <w:rPr>
          <w:b/>
          <w:sz w:val="22"/>
          <w:szCs w:val="22"/>
        </w:rPr>
        <w:t>II. Sentença que decide que o fato imputado ao réu não constitui crime.</w:t>
      </w:r>
    </w:p>
    <w:p w:rsidR="00E46F87" w:rsidRPr="001075A9" w:rsidRDefault="00E46F87" w:rsidP="004307EB">
      <w:pPr>
        <w:jc w:val="both"/>
        <w:rPr>
          <w:b/>
          <w:sz w:val="22"/>
          <w:szCs w:val="22"/>
        </w:rPr>
      </w:pPr>
      <w:r w:rsidRPr="001075A9">
        <w:rPr>
          <w:b/>
          <w:sz w:val="22"/>
          <w:szCs w:val="22"/>
        </w:rPr>
        <w:t>III. Decisão que julga extinta a punibilidade do réu.</w:t>
      </w:r>
    </w:p>
    <w:p w:rsidR="00E46F87" w:rsidRPr="001075A9" w:rsidRDefault="00E46F87" w:rsidP="004307EB">
      <w:pPr>
        <w:jc w:val="both"/>
        <w:rPr>
          <w:b/>
          <w:sz w:val="22"/>
          <w:szCs w:val="22"/>
        </w:rPr>
      </w:pPr>
      <w:r w:rsidRPr="001075A9">
        <w:rPr>
          <w:b/>
          <w:sz w:val="22"/>
          <w:szCs w:val="22"/>
        </w:rPr>
        <w:t>IV. Despacho que determina o arquivamento do inquérito policial.</w:t>
      </w:r>
    </w:p>
    <w:p w:rsidR="00E46F87" w:rsidRPr="001075A9" w:rsidRDefault="00E46F87" w:rsidP="004307EB">
      <w:pPr>
        <w:jc w:val="both"/>
        <w:rPr>
          <w:b/>
          <w:sz w:val="22"/>
          <w:szCs w:val="22"/>
        </w:rPr>
      </w:pPr>
      <w:r w:rsidRPr="001075A9">
        <w:rPr>
          <w:b/>
          <w:sz w:val="22"/>
          <w:szCs w:val="22"/>
        </w:rPr>
        <w:t>Faz coisa julgada no cível, impedindo a propositura da ação civil para ressarcimento do dano contra o autor do fato e, se for o caso, contra o responsável civil, a(s) indicada (s) APENAS em:</w:t>
      </w:r>
    </w:p>
    <w:p w:rsidR="00E46F87" w:rsidRPr="00E46F87" w:rsidRDefault="00E46F87" w:rsidP="004307EB">
      <w:pPr>
        <w:jc w:val="both"/>
        <w:rPr>
          <w:sz w:val="22"/>
          <w:szCs w:val="22"/>
        </w:rPr>
      </w:pPr>
    </w:p>
    <w:p w:rsidR="00E46F87" w:rsidRPr="00E46F87" w:rsidRDefault="00E46F87" w:rsidP="004307EB">
      <w:pPr>
        <w:jc w:val="both"/>
        <w:rPr>
          <w:sz w:val="22"/>
          <w:szCs w:val="22"/>
        </w:rPr>
      </w:pPr>
      <w:r w:rsidRPr="00E46F87">
        <w:rPr>
          <w:sz w:val="22"/>
          <w:szCs w:val="22"/>
        </w:rPr>
        <w:t>(A) I.</w:t>
      </w:r>
    </w:p>
    <w:p w:rsidR="00E46F87" w:rsidRPr="00E46F87" w:rsidRDefault="00E46F87" w:rsidP="004307EB">
      <w:pPr>
        <w:jc w:val="both"/>
        <w:rPr>
          <w:sz w:val="22"/>
          <w:szCs w:val="22"/>
        </w:rPr>
      </w:pPr>
      <w:r w:rsidRPr="00E46F87">
        <w:rPr>
          <w:sz w:val="22"/>
          <w:szCs w:val="22"/>
        </w:rPr>
        <w:t>(B) II.</w:t>
      </w:r>
    </w:p>
    <w:p w:rsidR="00E46F87" w:rsidRPr="00E46F87" w:rsidRDefault="00E46F87" w:rsidP="004307EB">
      <w:pPr>
        <w:jc w:val="both"/>
        <w:rPr>
          <w:sz w:val="22"/>
          <w:szCs w:val="22"/>
        </w:rPr>
      </w:pPr>
      <w:r w:rsidRPr="00E46F87">
        <w:rPr>
          <w:sz w:val="22"/>
          <w:szCs w:val="22"/>
        </w:rPr>
        <w:t>(C) I e II.</w:t>
      </w:r>
    </w:p>
    <w:p w:rsidR="001F72B7" w:rsidRDefault="00E46F87" w:rsidP="004307EB">
      <w:pPr>
        <w:jc w:val="both"/>
        <w:rPr>
          <w:sz w:val="22"/>
          <w:szCs w:val="22"/>
        </w:rPr>
      </w:pPr>
      <w:r w:rsidRPr="00E46F87">
        <w:rPr>
          <w:sz w:val="22"/>
          <w:szCs w:val="22"/>
        </w:rPr>
        <w:t>(D) II e III.</w:t>
      </w:r>
    </w:p>
    <w:p w:rsidR="001F72B7" w:rsidRDefault="001F72B7" w:rsidP="004307EB">
      <w:pPr>
        <w:jc w:val="both"/>
        <w:rPr>
          <w:sz w:val="22"/>
          <w:szCs w:val="22"/>
        </w:rPr>
      </w:pPr>
    </w:p>
    <w:p w:rsidR="00ED79A0" w:rsidRDefault="00ED79A0" w:rsidP="004307EB">
      <w:pPr>
        <w:jc w:val="both"/>
        <w:rPr>
          <w:sz w:val="22"/>
          <w:szCs w:val="22"/>
        </w:rPr>
      </w:pPr>
    </w:p>
    <w:p w:rsidR="00A23723" w:rsidRPr="00A23723" w:rsidRDefault="00A23723" w:rsidP="004307EB">
      <w:pPr>
        <w:jc w:val="both"/>
        <w:rPr>
          <w:b/>
          <w:sz w:val="22"/>
          <w:szCs w:val="22"/>
        </w:rPr>
      </w:pPr>
      <w:r w:rsidRPr="00A23723">
        <w:rPr>
          <w:b/>
          <w:sz w:val="22"/>
          <w:szCs w:val="22"/>
        </w:rPr>
        <w:lastRenderedPageBreak/>
        <w:t>36. Em relação ao estudo da parte geral do Código Penal, marque a alternativa que traga o que exclui a culpabilidade:</w:t>
      </w:r>
    </w:p>
    <w:p w:rsidR="00A23723" w:rsidRPr="00A23723" w:rsidRDefault="00A23723" w:rsidP="004307EB">
      <w:pPr>
        <w:jc w:val="both"/>
        <w:rPr>
          <w:sz w:val="22"/>
          <w:szCs w:val="22"/>
        </w:rPr>
      </w:pPr>
    </w:p>
    <w:p w:rsidR="00A23723" w:rsidRPr="00A23723" w:rsidRDefault="00A23723" w:rsidP="004307EB">
      <w:pPr>
        <w:jc w:val="both"/>
        <w:rPr>
          <w:sz w:val="22"/>
          <w:szCs w:val="22"/>
        </w:rPr>
      </w:pPr>
      <w:r>
        <w:rPr>
          <w:sz w:val="22"/>
          <w:szCs w:val="22"/>
        </w:rPr>
        <w:t>(A</w:t>
      </w:r>
      <w:r w:rsidRPr="00A23723">
        <w:rPr>
          <w:sz w:val="22"/>
          <w:szCs w:val="22"/>
        </w:rPr>
        <w:t>)</w:t>
      </w:r>
      <w:r>
        <w:rPr>
          <w:sz w:val="22"/>
          <w:szCs w:val="22"/>
        </w:rPr>
        <w:t xml:space="preserve"> </w:t>
      </w:r>
      <w:r w:rsidRPr="00A23723">
        <w:rPr>
          <w:sz w:val="22"/>
          <w:szCs w:val="22"/>
        </w:rPr>
        <w:tab/>
        <w:t>inimputabilidade</w:t>
      </w:r>
      <w:r w:rsidR="00437175">
        <w:rPr>
          <w:sz w:val="22"/>
          <w:szCs w:val="22"/>
        </w:rPr>
        <w:t>.</w:t>
      </w:r>
      <w:r w:rsidRPr="00A23723">
        <w:rPr>
          <w:sz w:val="22"/>
          <w:szCs w:val="22"/>
        </w:rPr>
        <w:t xml:space="preserve"> </w:t>
      </w:r>
    </w:p>
    <w:p w:rsidR="00A23723" w:rsidRPr="00A23723" w:rsidRDefault="001B282D" w:rsidP="004307EB">
      <w:pPr>
        <w:jc w:val="both"/>
        <w:rPr>
          <w:sz w:val="22"/>
          <w:szCs w:val="22"/>
        </w:rPr>
      </w:pPr>
      <w:r>
        <w:rPr>
          <w:sz w:val="22"/>
          <w:szCs w:val="22"/>
        </w:rPr>
        <w:t>(B</w:t>
      </w:r>
      <w:proofErr w:type="gramStart"/>
      <w:r w:rsidR="00A23723" w:rsidRPr="00A23723">
        <w:rPr>
          <w:sz w:val="22"/>
          <w:szCs w:val="22"/>
        </w:rPr>
        <w:t>)</w:t>
      </w:r>
      <w:proofErr w:type="gramEnd"/>
      <w:r w:rsidR="00A23723" w:rsidRPr="00A23723">
        <w:rPr>
          <w:sz w:val="22"/>
          <w:szCs w:val="22"/>
        </w:rPr>
        <w:tab/>
      </w:r>
      <w:r>
        <w:rPr>
          <w:sz w:val="22"/>
          <w:szCs w:val="22"/>
        </w:rPr>
        <w:t xml:space="preserve"> </w:t>
      </w:r>
      <w:r w:rsidR="00A23723" w:rsidRPr="00A23723">
        <w:rPr>
          <w:sz w:val="22"/>
          <w:szCs w:val="22"/>
        </w:rPr>
        <w:t>inimputabilidade e exercício regular de direito</w:t>
      </w:r>
      <w:r w:rsidR="00437175">
        <w:rPr>
          <w:sz w:val="22"/>
          <w:szCs w:val="22"/>
        </w:rPr>
        <w:t>.</w:t>
      </w:r>
    </w:p>
    <w:p w:rsidR="00A23723" w:rsidRPr="00A23723" w:rsidRDefault="001B282D" w:rsidP="004307EB">
      <w:pPr>
        <w:jc w:val="both"/>
        <w:rPr>
          <w:sz w:val="22"/>
          <w:szCs w:val="22"/>
        </w:rPr>
      </w:pPr>
      <w:r>
        <w:rPr>
          <w:sz w:val="22"/>
          <w:szCs w:val="22"/>
        </w:rPr>
        <w:t>(C</w:t>
      </w:r>
      <w:proofErr w:type="gramStart"/>
      <w:r w:rsidR="00A23723" w:rsidRPr="00A23723">
        <w:rPr>
          <w:sz w:val="22"/>
          <w:szCs w:val="22"/>
        </w:rPr>
        <w:t>)</w:t>
      </w:r>
      <w:proofErr w:type="gramEnd"/>
      <w:r w:rsidR="00A23723" w:rsidRPr="00A23723">
        <w:rPr>
          <w:sz w:val="22"/>
          <w:szCs w:val="22"/>
        </w:rPr>
        <w:tab/>
      </w:r>
      <w:r>
        <w:rPr>
          <w:sz w:val="22"/>
          <w:szCs w:val="22"/>
        </w:rPr>
        <w:t xml:space="preserve"> </w:t>
      </w:r>
      <w:r w:rsidR="00A23723" w:rsidRPr="00A23723">
        <w:rPr>
          <w:sz w:val="22"/>
          <w:szCs w:val="22"/>
        </w:rPr>
        <w:t>legítima defesa</w:t>
      </w:r>
      <w:r w:rsidR="00437175">
        <w:rPr>
          <w:sz w:val="22"/>
          <w:szCs w:val="22"/>
        </w:rPr>
        <w:t>.</w:t>
      </w:r>
    </w:p>
    <w:p w:rsidR="00A23723" w:rsidRPr="00A23723" w:rsidRDefault="001B282D" w:rsidP="004307EB">
      <w:pPr>
        <w:jc w:val="both"/>
        <w:rPr>
          <w:sz w:val="22"/>
          <w:szCs w:val="22"/>
        </w:rPr>
      </w:pPr>
      <w:r>
        <w:rPr>
          <w:sz w:val="22"/>
          <w:szCs w:val="22"/>
        </w:rPr>
        <w:t>(D</w:t>
      </w:r>
      <w:r w:rsidR="00A23723" w:rsidRPr="00A23723">
        <w:rPr>
          <w:sz w:val="22"/>
          <w:szCs w:val="22"/>
        </w:rPr>
        <w:t>)</w:t>
      </w:r>
      <w:r>
        <w:rPr>
          <w:sz w:val="22"/>
          <w:szCs w:val="22"/>
        </w:rPr>
        <w:t xml:space="preserve"> </w:t>
      </w:r>
      <w:r w:rsidR="00A23723" w:rsidRPr="00A23723">
        <w:rPr>
          <w:sz w:val="22"/>
          <w:szCs w:val="22"/>
        </w:rPr>
        <w:tab/>
        <w:t>estado de necessidade</w:t>
      </w:r>
      <w:r w:rsidR="00437175">
        <w:rPr>
          <w:sz w:val="22"/>
          <w:szCs w:val="22"/>
        </w:rPr>
        <w:t>.</w:t>
      </w:r>
    </w:p>
    <w:p w:rsidR="00A23723" w:rsidRPr="00A23723" w:rsidRDefault="00A23723" w:rsidP="004307EB">
      <w:pPr>
        <w:jc w:val="both"/>
        <w:rPr>
          <w:sz w:val="22"/>
          <w:szCs w:val="22"/>
        </w:rPr>
      </w:pPr>
    </w:p>
    <w:p w:rsidR="00A23723" w:rsidRPr="001B282D" w:rsidRDefault="001B282D" w:rsidP="004307EB">
      <w:pPr>
        <w:jc w:val="both"/>
        <w:rPr>
          <w:b/>
          <w:sz w:val="22"/>
          <w:szCs w:val="22"/>
        </w:rPr>
      </w:pPr>
      <w:r w:rsidRPr="001B282D">
        <w:rPr>
          <w:b/>
          <w:sz w:val="22"/>
          <w:szCs w:val="22"/>
        </w:rPr>
        <w:t>37.</w:t>
      </w:r>
      <w:r w:rsidR="00A23723" w:rsidRPr="001B282D">
        <w:rPr>
          <w:b/>
          <w:sz w:val="22"/>
          <w:szCs w:val="22"/>
        </w:rPr>
        <w:t xml:space="preserve"> Qual dos crimes abaixo pode ser de ação penal pública condicionada à requisição do Ministro da Justiça:</w:t>
      </w:r>
    </w:p>
    <w:p w:rsidR="00A23723" w:rsidRPr="00A23723" w:rsidRDefault="00A23723" w:rsidP="004307EB">
      <w:pPr>
        <w:jc w:val="both"/>
        <w:rPr>
          <w:sz w:val="22"/>
          <w:szCs w:val="22"/>
        </w:rPr>
      </w:pPr>
    </w:p>
    <w:p w:rsidR="00A23723" w:rsidRPr="00A23723" w:rsidRDefault="001B282D" w:rsidP="004307EB">
      <w:pPr>
        <w:jc w:val="both"/>
        <w:rPr>
          <w:sz w:val="22"/>
          <w:szCs w:val="22"/>
        </w:rPr>
      </w:pPr>
      <w:r>
        <w:rPr>
          <w:sz w:val="22"/>
          <w:szCs w:val="22"/>
        </w:rPr>
        <w:t>(A</w:t>
      </w:r>
      <w:r w:rsidR="00A23723" w:rsidRPr="00A23723">
        <w:rPr>
          <w:sz w:val="22"/>
          <w:szCs w:val="22"/>
        </w:rPr>
        <w:t>) injúria</w:t>
      </w:r>
      <w:r w:rsidR="00437175">
        <w:rPr>
          <w:sz w:val="22"/>
          <w:szCs w:val="22"/>
        </w:rPr>
        <w:t>.</w:t>
      </w:r>
    </w:p>
    <w:p w:rsidR="00A23723" w:rsidRPr="00A23723" w:rsidRDefault="001B282D" w:rsidP="004307EB">
      <w:pPr>
        <w:jc w:val="both"/>
        <w:rPr>
          <w:sz w:val="22"/>
          <w:szCs w:val="22"/>
        </w:rPr>
      </w:pPr>
      <w:r>
        <w:rPr>
          <w:sz w:val="22"/>
          <w:szCs w:val="22"/>
        </w:rPr>
        <w:t>(B</w:t>
      </w:r>
      <w:r w:rsidR="00A23723" w:rsidRPr="00A23723">
        <w:rPr>
          <w:sz w:val="22"/>
          <w:szCs w:val="22"/>
        </w:rPr>
        <w:t>) homicídio qualificado</w:t>
      </w:r>
      <w:r w:rsidR="00437175">
        <w:rPr>
          <w:sz w:val="22"/>
          <w:szCs w:val="22"/>
        </w:rPr>
        <w:t>.</w:t>
      </w:r>
    </w:p>
    <w:p w:rsidR="00A23723" w:rsidRPr="00A23723" w:rsidRDefault="001B282D" w:rsidP="004307EB">
      <w:pPr>
        <w:jc w:val="both"/>
        <w:rPr>
          <w:sz w:val="22"/>
          <w:szCs w:val="22"/>
        </w:rPr>
      </w:pPr>
      <w:r>
        <w:rPr>
          <w:sz w:val="22"/>
          <w:szCs w:val="22"/>
        </w:rPr>
        <w:t>(C</w:t>
      </w:r>
      <w:r w:rsidR="00A23723" w:rsidRPr="00A23723">
        <w:rPr>
          <w:sz w:val="22"/>
          <w:szCs w:val="22"/>
        </w:rPr>
        <w:t>) estupro</w:t>
      </w:r>
      <w:r w:rsidR="00437175">
        <w:rPr>
          <w:sz w:val="22"/>
          <w:szCs w:val="22"/>
        </w:rPr>
        <w:t>.</w:t>
      </w:r>
    </w:p>
    <w:p w:rsidR="00A23723" w:rsidRPr="00A23723" w:rsidRDefault="001B282D" w:rsidP="004307EB">
      <w:pPr>
        <w:jc w:val="both"/>
        <w:rPr>
          <w:sz w:val="22"/>
          <w:szCs w:val="22"/>
        </w:rPr>
      </w:pPr>
      <w:r>
        <w:rPr>
          <w:sz w:val="22"/>
          <w:szCs w:val="22"/>
        </w:rPr>
        <w:t>(D</w:t>
      </w:r>
      <w:r w:rsidR="00A23723" w:rsidRPr="00A23723">
        <w:rPr>
          <w:sz w:val="22"/>
          <w:szCs w:val="22"/>
        </w:rPr>
        <w:t>)</w:t>
      </w:r>
      <w:r>
        <w:rPr>
          <w:sz w:val="22"/>
          <w:szCs w:val="22"/>
        </w:rPr>
        <w:t xml:space="preserve"> </w:t>
      </w:r>
      <w:r w:rsidR="00A23723" w:rsidRPr="00A23723">
        <w:rPr>
          <w:sz w:val="22"/>
          <w:szCs w:val="22"/>
        </w:rPr>
        <w:t>estelionato</w:t>
      </w:r>
      <w:r w:rsidR="00437175">
        <w:rPr>
          <w:sz w:val="22"/>
          <w:szCs w:val="22"/>
        </w:rPr>
        <w:t>.</w:t>
      </w:r>
    </w:p>
    <w:p w:rsidR="00A23723" w:rsidRPr="00A23723" w:rsidRDefault="00A23723" w:rsidP="004307EB">
      <w:pPr>
        <w:jc w:val="both"/>
        <w:rPr>
          <w:sz w:val="22"/>
          <w:szCs w:val="22"/>
        </w:rPr>
      </w:pPr>
    </w:p>
    <w:p w:rsidR="00A23723" w:rsidRPr="001B282D" w:rsidRDefault="00A23723" w:rsidP="004307EB">
      <w:pPr>
        <w:jc w:val="both"/>
        <w:rPr>
          <w:b/>
          <w:sz w:val="22"/>
          <w:szCs w:val="22"/>
        </w:rPr>
      </w:pPr>
      <w:r w:rsidRPr="001B282D">
        <w:rPr>
          <w:b/>
          <w:sz w:val="22"/>
          <w:szCs w:val="22"/>
        </w:rPr>
        <w:t>3</w:t>
      </w:r>
      <w:r w:rsidR="001B282D">
        <w:rPr>
          <w:b/>
          <w:sz w:val="22"/>
          <w:szCs w:val="22"/>
        </w:rPr>
        <w:t>8</w:t>
      </w:r>
      <w:r w:rsidR="000421CB">
        <w:rPr>
          <w:b/>
          <w:sz w:val="22"/>
          <w:szCs w:val="22"/>
        </w:rPr>
        <w:t xml:space="preserve">. </w:t>
      </w:r>
      <w:proofErr w:type="spellStart"/>
      <w:r w:rsidRPr="001B282D">
        <w:rPr>
          <w:b/>
          <w:sz w:val="22"/>
          <w:szCs w:val="22"/>
        </w:rPr>
        <w:t>Eldo</w:t>
      </w:r>
      <w:proofErr w:type="spellEnd"/>
      <w:r w:rsidRPr="001B282D">
        <w:rPr>
          <w:b/>
          <w:sz w:val="22"/>
          <w:szCs w:val="22"/>
        </w:rPr>
        <w:t>, vulgo ET, está sendo processado por ter constrangido alguém, mediante violência, a praticar com ele ato libidinoso. Esse crime é o de:</w:t>
      </w:r>
    </w:p>
    <w:p w:rsidR="00A23723" w:rsidRPr="00A23723" w:rsidRDefault="00A23723" w:rsidP="004307EB">
      <w:pPr>
        <w:jc w:val="both"/>
        <w:rPr>
          <w:sz w:val="22"/>
          <w:szCs w:val="22"/>
        </w:rPr>
      </w:pPr>
    </w:p>
    <w:p w:rsidR="00A23723" w:rsidRPr="00A23723" w:rsidRDefault="001B282D" w:rsidP="004307EB">
      <w:pPr>
        <w:jc w:val="both"/>
        <w:rPr>
          <w:sz w:val="22"/>
          <w:szCs w:val="22"/>
        </w:rPr>
      </w:pPr>
      <w:r>
        <w:rPr>
          <w:sz w:val="22"/>
          <w:szCs w:val="22"/>
        </w:rPr>
        <w:t>(A</w:t>
      </w:r>
      <w:proofErr w:type="gramStart"/>
      <w:r w:rsidR="00A23723" w:rsidRPr="00A23723">
        <w:rPr>
          <w:sz w:val="22"/>
          <w:szCs w:val="22"/>
        </w:rPr>
        <w:t>)</w:t>
      </w:r>
      <w:proofErr w:type="gramEnd"/>
      <w:r w:rsidR="00A23723" w:rsidRPr="00A23723">
        <w:rPr>
          <w:sz w:val="22"/>
          <w:szCs w:val="22"/>
        </w:rPr>
        <w:tab/>
      </w:r>
      <w:r>
        <w:rPr>
          <w:sz w:val="22"/>
          <w:szCs w:val="22"/>
        </w:rPr>
        <w:t xml:space="preserve"> </w:t>
      </w:r>
      <w:r w:rsidR="00A23723" w:rsidRPr="00A23723">
        <w:rPr>
          <w:sz w:val="22"/>
          <w:szCs w:val="22"/>
        </w:rPr>
        <w:t>atentado violento ao pudor</w:t>
      </w:r>
    </w:p>
    <w:p w:rsidR="00A23723" w:rsidRPr="00A23723" w:rsidRDefault="001B282D" w:rsidP="004307EB">
      <w:pPr>
        <w:jc w:val="both"/>
        <w:rPr>
          <w:sz w:val="22"/>
          <w:szCs w:val="22"/>
        </w:rPr>
      </w:pPr>
      <w:r>
        <w:rPr>
          <w:sz w:val="22"/>
          <w:szCs w:val="22"/>
        </w:rPr>
        <w:t>(B</w:t>
      </w:r>
      <w:r w:rsidR="00A23723" w:rsidRPr="00A23723">
        <w:rPr>
          <w:sz w:val="22"/>
          <w:szCs w:val="22"/>
        </w:rPr>
        <w:t>)</w:t>
      </w:r>
      <w:r>
        <w:rPr>
          <w:sz w:val="22"/>
          <w:szCs w:val="22"/>
        </w:rPr>
        <w:t xml:space="preserve"> </w:t>
      </w:r>
      <w:r w:rsidR="00A23723" w:rsidRPr="00A23723">
        <w:rPr>
          <w:sz w:val="22"/>
          <w:szCs w:val="22"/>
        </w:rPr>
        <w:tab/>
        <w:t>estupro</w:t>
      </w:r>
    </w:p>
    <w:p w:rsidR="00A23723" w:rsidRPr="00A23723" w:rsidRDefault="001B282D" w:rsidP="004307EB">
      <w:pPr>
        <w:jc w:val="both"/>
        <w:rPr>
          <w:sz w:val="22"/>
          <w:szCs w:val="22"/>
        </w:rPr>
      </w:pPr>
      <w:r>
        <w:rPr>
          <w:sz w:val="22"/>
          <w:szCs w:val="22"/>
        </w:rPr>
        <w:t>(C</w:t>
      </w:r>
      <w:proofErr w:type="gramStart"/>
      <w:r w:rsidR="00A23723" w:rsidRPr="00A23723">
        <w:rPr>
          <w:sz w:val="22"/>
          <w:szCs w:val="22"/>
        </w:rPr>
        <w:t>)</w:t>
      </w:r>
      <w:proofErr w:type="gramEnd"/>
      <w:r w:rsidR="00A23723" w:rsidRPr="00A23723">
        <w:rPr>
          <w:sz w:val="22"/>
          <w:szCs w:val="22"/>
        </w:rPr>
        <w:tab/>
      </w:r>
      <w:r>
        <w:rPr>
          <w:sz w:val="22"/>
          <w:szCs w:val="22"/>
        </w:rPr>
        <w:t xml:space="preserve"> </w:t>
      </w:r>
      <w:r w:rsidR="00A23723" w:rsidRPr="00A23723">
        <w:rPr>
          <w:sz w:val="22"/>
          <w:szCs w:val="22"/>
        </w:rPr>
        <w:t>rapto consensual</w:t>
      </w:r>
    </w:p>
    <w:p w:rsidR="00A23723" w:rsidRPr="00A23723" w:rsidRDefault="001B282D" w:rsidP="004307EB">
      <w:pPr>
        <w:jc w:val="both"/>
        <w:rPr>
          <w:sz w:val="22"/>
          <w:szCs w:val="22"/>
        </w:rPr>
      </w:pPr>
      <w:r>
        <w:rPr>
          <w:sz w:val="22"/>
          <w:szCs w:val="22"/>
        </w:rPr>
        <w:t>(D</w:t>
      </w:r>
      <w:r w:rsidR="00A23723" w:rsidRPr="00A23723">
        <w:rPr>
          <w:sz w:val="22"/>
          <w:szCs w:val="22"/>
        </w:rPr>
        <w:t>)</w:t>
      </w:r>
      <w:r>
        <w:rPr>
          <w:sz w:val="22"/>
          <w:szCs w:val="22"/>
        </w:rPr>
        <w:t xml:space="preserve"> </w:t>
      </w:r>
      <w:r w:rsidR="00A23723" w:rsidRPr="00A23723">
        <w:rPr>
          <w:sz w:val="22"/>
          <w:szCs w:val="22"/>
        </w:rPr>
        <w:tab/>
        <w:t>parricídio</w:t>
      </w:r>
    </w:p>
    <w:p w:rsidR="00A23723" w:rsidRPr="00A23723" w:rsidRDefault="00A23723" w:rsidP="004307EB">
      <w:pPr>
        <w:jc w:val="both"/>
        <w:rPr>
          <w:sz w:val="22"/>
          <w:szCs w:val="22"/>
        </w:rPr>
      </w:pPr>
    </w:p>
    <w:p w:rsidR="00A23723" w:rsidRPr="001B282D" w:rsidRDefault="001B282D" w:rsidP="004307EB">
      <w:pPr>
        <w:jc w:val="both"/>
        <w:rPr>
          <w:b/>
          <w:sz w:val="22"/>
          <w:szCs w:val="22"/>
        </w:rPr>
      </w:pPr>
      <w:r>
        <w:rPr>
          <w:b/>
          <w:sz w:val="22"/>
          <w:szCs w:val="22"/>
        </w:rPr>
        <w:t>39</w:t>
      </w:r>
      <w:r w:rsidRPr="001B282D">
        <w:rPr>
          <w:b/>
          <w:sz w:val="22"/>
          <w:szCs w:val="22"/>
        </w:rPr>
        <w:t>.</w:t>
      </w:r>
      <w:r w:rsidR="00A23723" w:rsidRPr="001B282D">
        <w:rPr>
          <w:b/>
          <w:sz w:val="22"/>
          <w:szCs w:val="22"/>
        </w:rPr>
        <w:t xml:space="preserve"> O advogado Almir Couto, revelou à polícia um segredo que lhe foi contado por seu cliente para evitar uma tragédia. Tal segredo era o de que o cliente iria matar sua esposa naquela noite.</w:t>
      </w:r>
    </w:p>
    <w:p w:rsidR="00A23723" w:rsidRPr="001B282D" w:rsidRDefault="00A23723" w:rsidP="004307EB">
      <w:pPr>
        <w:jc w:val="both"/>
        <w:rPr>
          <w:b/>
          <w:sz w:val="22"/>
          <w:szCs w:val="22"/>
        </w:rPr>
      </w:pPr>
      <w:r w:rsidRPr="001B282D">
        <w:rPr>
          <w:b/>
          <w:sz w:val="22"/>
          <w:szCs w:val="22"/>
        </w:rPr>
        <w:tab/>
        <w:t>Acerca do narrado, indique a opção correta:</w:t>
      </w:r>
    </w:p>
    <w:p w:rsidR="00A23723" w:rsidRPr="00A23723" w:rsidRDefault="00A23723" w:rsidP="004307EB">
      <w:pPr>
        <w:jc w:val="both"/>
        <w:rPr>
          <w:sz w:val="22"/>
          <w:szCs w:val="22"/>
        </w:rPr>
      </w:pPr>
    </w:p>
    <w:p w:rsidR="00A23723" w:rsidRPr="00A23723" w:rsidRDefault="001B282D" w:rsidP="004307EB">
      <w:pPr>
        <w:jc w:val="both"/>
        <w:rPr>
          <w:sz w:val="22"/>
          <w:szCs w:val="22"/>
        </w:rPr>
      </w:pPr>
      <w:r>
        <w:rPr>
          <w:sz w:val="22"/>
          <w:szCs w:val="22"/>
        </w:rPr>
        <w:t>(A</w:t>
      </w:r>
      <w:r w:rsidR="00A23723" w:rsidRPr="00A23723">
        <w:rPr>
          <w:sz w:val="22"/>
          <w:szCs w:val="22"/>
        </w:rPr>
        <w:t>)</w:t>
      </w:r>
      <w:r>
        <w:rPr>
          <w:sz w:val="22"/>
          <w:szCs w:val="22"/>
        </w:rPr>
        <w:t xml:space="preserve"> </w:t>
      </w:r>
      <w:r w:rsidR="00A23723" w:rsidRPr="00A23723">
        <w:rPr>
          <w:sz w:val="22"/>
          <w:szCs w:val="22"/>
        </w:rPr>
        <w:tab/>
        <w:t>o advogado cometeu o crime de violação do segredo profissional</w:t>
      </w:r>
    </w:p>
    <w:p w:rsidR="00A23723" w:rsidRPr="00A23723" w:rsidRDefault="001B282D" w:rsidP="004307EB">
      <w:pPr>
        <w:jc w:val="both"/>
        <w:rPr>
          <w:sz w:val="22"/>
          <w:szCs w:val="22"/>
        </w:rPr>
      </w:pPr>
      <w:r>
        <w:rPr>
          <w:sz w:val="22"/>
          <w:szCs w:val="22"/>
        </w:rPr>
        <w:t>(B</w:t>
      </w:r>
      <w:proofErr w:type="gramStart"/>
      <w:r w:rsidR="00A23723" w:rsidRPr="00A23723">
        <w:rPr>
          <w:sz w:val="22"/>
          <w:szCs w:val="22"/>
        </w:rPr>
        <w:t>)</w:t>
      </w:r>
      <w:proofErr w:type="gramEnd"/>
      <w:r w:rsidR="00A23723" w:rsidRPr="00A23723">
        <w:rPr>
          <w:sz w:val="22"/>
          <w:szCs w:val="22"/>
        </w:rPr>
        <w:tab/>
      </w:r>
      <w:r>
        <w:rPr>
          <w:sz w:val="22"/>
          <w:szCs w:val="22"/>
        </w:rPr>
        <w:t xml:space="preserve"> </w:t>
      </w:r>
      <w:r w:rsidR="00A23723" w:rsidRPr="00A23723">
        <w:rPr>
          <w:sz w:val="22"/>
          <w:szCs w:val="22"/>
        </w:rPr>
        <w:t>o advogado não cometeu o crime de violação do segredo profissional, por haver uma justa causa para a revelação do segredo.</w:t>
      </w:r>
    </w:p>
    <w:p w:rsidR="00A23723" w:rsidRPr="00A23723" w:rsidRDefault="001B282D" w:rsidP="004307EB">
      <w:pPr>
        <w:jc w:val="both"/>
        <w:rPr>
          <w:sz w:val="22"/>
          <w:szCs w:val="22"/>
        </w:rPr>
      </w:pPr>
      <w:r>
        <w:rPr>
          <w:sz w:val="22"/>
          <w:szCs w:val="22"/>
        </w:rPr>
        <w:t>(C</w:t>
      </w:r>
      <w:r w:rsidR="00A23723" w:rsidRPr="00A23723">
        <w:rPr>
          <w:sz w:val="22"/>
          <w:szCs w:val="22"/>
        </w:rPr>
        <w:t>)</w:t>
      </w:r>
      <w:r>
        <w:rPr>
          <w:sz w:val="22"/>
          <w:szCs w:val="22"/>
        </w:rPr>
        <w:t xml:space="preserve"> </w:t>
      </w:r>
      <w:r w:rsidR="00A23723" w:rsidRPr="00A23723">
        <w:rPr>
          <w:sz w:val="22"/>
          <w:szCs w:val="22"/>
        </w:rPr>
        <w:tab/>
        <w:t>o advogado cometeu o crime de usurpação da função.</w:t>
      </w:r>
    </w:p>
    <w:p w:rsidR="00A23723" w:rsidRPr="00A23723" w:rsidRDefault="001B282D" w:rsidP="004307EB">
      <w:pPr>
        <w:jc w:val="both"/>
        <w:rPr>
          <w:sz w:val="22"/>
          <w:szCs w:val="22"/>
        </w:rPr>
      </w:pPr>
      <w:r>
        <w:rPr>
          <w:sz w:val="22"/>
          <w:szCs w:val="22"/>
        </w:rPr>
        <w:t>(D</w:t>
      </w:r>
      <w:proofErr w:type="gramStart"/>
      <w:r w:rsidR="00A23723" w:rsidRPr="00A23723">
        <w:rPr>
          <w:sz w:val="22"/>
          <w:szCs w:val="22"/>
        </w:rPr>
        <w:t>)</w:t>
      </w:r>
      <w:proofErr w:type="gramEnd"/>
      <w:r w:rsidR="00A23723" w:rsidRPr="00A23723">
        <w:rPr>
          <w:sz w:val="22"/>
          <w:szCs w:val="22"/>
        </w:rPr>
        <w:tab/>
      </w:r>
      <w:r>
        <w:rPr>
          <w:sz w:val="22"/>
          <w:szCs w:val="22"/>
        </w:rPr>
        <w:t xml:space="preserve"> </w:t>
      </w:r>
      <w:r w:rsidR="00A23723" w:rsidRPr="00A23723">
        <w:rPr>
          <w:sz w:val="22"/>
          <w:szCs w:val="22"/>
        </w:rPr>
        <w:t>o advogado não cometeu o crime de violação do segredo profissional, pelo fundamento de que a suposta vítima era a esposa do cliente.</w:t>
      </w:r>
    </w:p>
    <w:p w:rsidR="00A23723" w:rsidRPr="00A23723" w:rsidRDefault="00A23723" w:rsidP="004307EB">
      <w:pPr>
        <w:jc w:val="both"/>
        <w:rPr>
          <w:sz w:val="22"/>
          <w:szCs w:val="22"/>
        </w:rPr>
      </w:pPr>
    </w:p>
    <w:p w:rsidR="00A23723" w:rsidRPr="00213297" w:rsidRDefault="001B282D" w:rsidP="004307EB">
      <w:pPr>
        <w:jc w:val="both"/>
        <w:rPr>
          <w:b/>
          <w:sz w:val="22"/>
          <w:szCs w:val="22"/>
        </w:rPr>
      </w:pPr>
      <w:r w:rsidRPr="00213297">
        <w:rPr>
          <w:b/>
          <w:sz w:val="22"/>
          <w:szCs w:val="22"/>
        </w:rPr>
        <w:t xml:space="preserve">40. </w:t>
      </w:r>
      <w:r w:rsidR="00A23723" w:rsidRPr="00213297">
        <w:rPr>
          <w:b/>
          <w:sz w:val="22"/>
          <w:szCs w:val="22"/>
        </w:rPr>
        <w:t>É isento de pena o agente que:</w:t>
      </w:r>
    </w:p>
    <w:p w:rsidR="00A23723" w:rsidRPr="00A23723" w:rsidRDefault="00A23723" w:rsidP="004307EB">
      <w:pPr>
        <w:jc w:val="both"/>
        <w:rPr>
          <w:sz w:val="22"/>
          <w:szCs w:val="22"/>
        </w:rPr>
      </w:pPr>
    </w:p>
    <w:p w:rsidR="00A23723" w:rsidRPr="00A23723" w:rsidRDefault="00213297" w:rsidP="004307EB">
      <w:pPr>
        <w:jc w:val="both"/>
        <w:rPr>
          <w:sz w:val="22"/>
          <w:szCs w:val="22"/>
        </w:rPr>
      </w:pPr>
      <w:r>
        <w:rPr>
          <w:sz w:val="22"/>
          <w:szCs w:val="22"/>
        </w:rPr>
        <w:t>(A</w:t>
      </w:r>
      <w:r w:rsidR="00A23723" w:rsidRPr="00A23723">
        <w:rPr>
          <w:sz w:val="22"/>
          <w:szCs w:val="22"/>
        </w:rPr>
        <w:t>) somente por doença mental, era, ao tempo da ação ou da omissão, inteiramente incapaz de entender o caráter ilícito do fato ou de determinar-se de acordo com esse entendimento.</w:t>
      </w:r>
    </w:p>
    <w:p w:rsidR="00A23723" w:rsidRPr="00A23723" w:rsidRDefault="00213297" w:rsidP="004307EB">
      <w:pPr>
        <w:jc w:val="both"/>
        <w:rPr>
          <w:sz w:val="22"/>
          <w:szCs w:val="22"/>
        </w:rPr>
      </w:pPr>
      <w:r>
        <w:rPr>
          <w:sz w:val="22"/>
          <w:szCs w:val="22"/>
        </w:rPr>
        <w:t>(B</w:t>
      </w:r>
      <w:r w:rsidR="00A23723" w:rsidRPr="00A23723">
        <w:rPr>
          <w:sz w:val="22"/>
          <w:szCs w:val="22"/>
        </w:rPr>
        <w:t>) por doença mental ou desenvolvimento mental incompleto ou retardado, era, ao tempo da ação ou da omissão, parcialmente incapaz de entender o caráter ilícito do fato ou de determinar-se de acordo com esse entendimento.</w:t>
      </w:r>
    </w:p>
    <w:p w:rsidR="00A23723" w:rsidRPr="00A23723" w:rsidRDefault="00213297" w:rsidP="004307EB">
      <w:pPr>
        <w:jc w:val="both"/>
        <w:rPr>
          <w:sz w:val="22"/>
          <w:szCs w:val="22"/>
        </w:rPr>
      </w:pPr>
      <w:r>
        <w:rPr>
          <w:sz w:val="22"/>
          <w:szCs w:val="22"/>
        </w:rPr>
        <w:t>(C</w:t>
      </w:r>
      <w:r w:rsidR="00A23723" w:rsidRPr="00A23723">
        <w:rPr>
          <w:sz w:val="22"/>
          <w:szCs w:val="22"/>
        </w:rPr>
        <w:t>) por doença mental ou desenvolvimento mental incompleto ou retardado, era, ao tempo da ação ou da omissão, inteiramente incapaz de entender o caráter ilícito do fato ou de determinar-se de acordo com esse entendimento.</w:t>
      </w:r>
    </w:p>
    <w:p w:rsidR="001075A9" w:rsidRDefault="00213297" w:rsidP="004307EB">
      <w:pPr>
        <w:jc w:val="both"/>
        <w:rPr>
          <w:sz w:val="22"/>
          <w:szCs w:val="22"/>
        </w:rPr>
      </w:pPr>
      <w:r>
        <w:rPr>
          <w:sz w:val="22"/>
          <w:szCs w:val="22"/>
        </w:rPr>
        <w:t>(D</w:t>
      </w:r>
      <w:r w:rsidR="00A23723" w:rsidRPr="00A23723">
        <w:rPr>
          <w:sz w:val="22"/>
          <w:szCs w:val="22"/>
        </w:rPr>
        <w:t>) por doença mental ou desenvolvimento mental incompleto ou retardado, era, ao tempo do resultado, inteiramente incapaz de entender o caráter lícito do fato ou de determinar-se de acordo com esse entendimento.</w:t>
      </w:r>
    </w:p>
    <w:p w:rsidR="001F72B7" w:rsidRDefault="001F72B7" w:rsidP="004307EB">
      <w:pPr>
        <w:jc w:val="both"/>
        <w:rPr>
          <w:sz w:val="22"/>
          <w:szCs w:val="22"/>
        </w:rPr>
      </w:pPr>
    </w:p>
    <w:p w:rsidR="00565E18" w:rsidRDefault="00565E18" w:rsidP="004307EB">
      <w:pPr>
        <w:jc w:val="both"/>
        <w:rPr>
          <w:sz w:val="22"/>
          <w:szCs w:val="22"/>
        </w:rPr>
      </w:pPr>
    </w:p>
    <w:p w:rsidR="00BC163F" w:rsidRDefault="00BC163F" w:rsidP="004307EB">
      <w:pPr>
        <w:jc w:val="both"/>
        <w:rPr>
          <w:sz w:val="22"/>
          <w:szCs w:val="22"/>
        </w:rPr>
      </w:pPr>
    </w:p>
    <w:p w:rsidR="00BC163F" w:rsidRDefault="00BC163F" w:rsidP="004307EB">
      <w:pPr>
        <w:jc w:val="both"/>
        <w:rPr>
          <w:sz w:val="22"/>
          <w:szCs w:val="22"/>
        </w:rPr>
      </w:pPr>
    </w:p>
    <w:p w:rsidR="00BC163F" w:rsidRDefault="00BC163F" w:rsidP="004307EB">
      <w:pPr>
        <w:jc w:val="both"/>
        <w:rPr>
          <w:sz w:val="22"/>
          <w:szCs w:val="22"/>
        </w:rPr>
      </w:pPr>
    </w:p>
    <w:p w:rsidR="00BC163F" w:rsidRDefault="00BC163F" w:rsidP="004307EB">
      <w:pPr>
        <w:jc w:val="both"/>
        <w:rPr>
          <w:sz w:val="22"/>
          <w:szCs w:val="22"/>
        </w:rPr>
      </w:pPr>
    </w:p>
    <w:p w:rsidR="00BC163F" w:rsidRDefault="00BC163F" w:rsidP="004307EB">
      <w:pPr>
        <w:jc w:val="both"/>
        <w:rPr>
          <w:sz w:val="22"/>
          <w:szCs w:val="22"/>
        </w:rPr>
      </w:pPr>
    </w:p>
    <w:p w:rsidR="00BC163F" w:rsidRDefault="00BC163F" w:rsidP="004307EB">
      <w:pPr>
        <w:jc w:val="both"/>
        <w:rPr>
          <w:sz w:val="22"/>
          <w:szCs w:val="22"/>
        </w:rPr>
      </w:pPr>
    </w:p>
    <w:p w:rsidR="00B80604" w:rsidRDefault="00D76C72" w:rsidP="00350200">
      <w:pPr>
        <w:jc w:val="center"/>
        <w:rPr>
          <w:b/>
          <w:sz w:val="22"/>
          <w:szCs w:val="22"/>
        </w:rPr>
      </w:pPr>
      <w:r w:rsidRPr="00001828">
        <w:rPr>
          <w:b/>
          <w:sz w:val="22"/>
          <w:szCs w:val="22"/>
        </w:rPr>
        <w:lastRenderedPageBreak/>
        <w:t>Empresarial</w:t>
      </w:r>
    </w:p>
    <w:p w:rsidR="001F72B7" w:rsidRDefault="001F72B7" w:rsidP="004307EB">
      <w:pPr>
        <w:jc w:val="both"/>
        <w:rPr>
          <w:b/>
          <w:sz w:val="22"/>
          <w:szCs w:val="22"/>
        </w:rPr>
      </w:pPr>
    </w:p>
    <w:p w:rsidR="00644580" w:rsidRPr="00644580" w:rsidRDefault="00644580" w:rsidP="004307EB">
      <w:pPr>
        <w:jc w:val="both"/>
        <w:rPr>
          <w:b/>
          <w:sz w:val="22"/>
          <w:szCs w:val="22"/>
        </w:rPr>
      </w:pPr>
      <w:r>
        <w:rPr>
          <w:b/>
          <w:sz w:val="22"/>
          <w:szCs w:val="22"/>
        </w:rPr>
        <w:t>41.</w:t>
      </w:r>
      <w:r w:rsidRPr="00644580">
        <w:rPr>
          <w:b/>
          <w:sz w:val="22"/>
          <w:szCs w:val="22"/>
        </w:rPr>
        <w:t xml:space="preserve"> Assinale assertiva incorreta:</w:t>
      </w:r>
    </w:p>
    <w:p w:rsidR="00644580" w:rsidRPr="00644580" w:rsidRDefault="00644580" w:rsidP="004307EB">
      <w:pPr>
        <w:jc w:val="both"/>
        <w:rPr>
          <w:b/>
          <w:sz w:val="22"/>
          <w:szCs w:val="22"/>
        </w:rPr>
      </w:pPr>
    </w:p>
    <w:p w:rsidR="00644580" w:rsidRPr="00644580" w:rsidRDefault="00644580" w:rsidP="004307EB">
      <w:pPr>
        <w:jc w:val="both"/>
        <w:rPr>
          <w:sz w:val="22"/>
          <w:szCs w:val="22"/>
        </w:rPr>
      </w:pPr>
      <w:r>
        <w:rPr>
          <w:sz w:val="22"/>
          <w:szCs w:val="22"/>
        </w:rPr>
        <w:t>(</w:t>
      </w:r>
      <w:r w:rsidRPr="00644580">
        <w:rPr>
          <w:sz w:val="22"/>
          <w:szCs w:val="22"/>
        </w:rPr>
        <w:t>A</w:t>
      </w:r>
      <w:proofErr w:type="gramStart"/>
      <w:r w:rsidRPr="00644580">
        <w:rPr>
          <w:sz w:val="22"/>
          <w:szCs w:val="22"/>
        </w:rPr>
        <w:t>)</w:t>
      </w:r>
      <w:proofErr w:type="gramEnd"/>
      <w:r w:rsidRPr="00644580">
        <w:rPr>
          <w:sz w:val="22"/>
          <w:szCs w:val="22"/>
        </w:rPr>
        <w:tab/>
      </w:r>
      <w:r>
        <w:rPr>
          <w:sz w:val="22"/>
          <w:szCs w:val="22"/>
        </w:rPr>
        <w:t xml:space="preserve"> </w:t>
      </w:r>
      <w:r w:rsidRPr="00644580">
        <w:rPr>
          <w:sz w:val="22"/>
          <w:szCs w:val="22"/>
        </w:rPr>
        <w:t>A lei assegurará tratamento favorecido, diferenciado e simplificado ao empresário rural e ao pequeno empresário, quanto à inscrição e aos efeitos daí decorrentes.</w:t>
      </w:r>
    </w:p>
    <w:p w:rsidR="00644580" w:rsidRPr="00644580" w:rsidRDefault="00644580" w:rsidP="004307EB">
      <w:pPr>
        <w:jc w:val="both"/>
        <w:rPr>
          <w:sz w:val="22"/>
          <w:szCs w:val="22"/>
        </w:rPr>
      </w:pPr>
      <w:r>
        <w:rPr>
          <w:sz w:val="22"/>
          <w:szCs w:val="22"/>
        </w:rPr>
        <w:t>(</w:t>
      </w:r>
      <w:r w:rsidRPr="00644580">
        <w:rPr>
          <w:sz w:val="22"/>
          <w:szCs w:val="22"/>
        </w:rPr>
        <w:t>B</w:t>
      </w:r>
      <w:proofErr w:type="gramStart"/>
      <w:r w:rsidRPr="00644580">
        <w:rPr>
          <w:sz w:val="22"/>
          <w:szCs w:val="22"/>
        </w:rPr>
        <w:t>)</w:t>
      </w:r>
      <w:proofErr w:type="gramEnd"/>
      <w:r w:rsidRPr="00644580">
        <w:rPr>
          <w:sz w:val="22"/>
          <w:szCs w:val="22"/>
        </w:rPr>
        <w:tab/>
      </w:r>
      <w:r>
        <w:rPr>
          <w:sz w:val="22"/>
          <w:szCs w:val="22"/>
        </w:rPr>
        <w:t xml:space="preserve"> </w:t>
      </w:r>
      <w:r w:rsidRPr="00644580">
        <w:rPr>
          <w:sz w:val="22"/>
          <w:szCs w:val="22"/>
        </w:rPr>
        <w:t>É obrigatória a inscrição do empresário no Registro Público de Empresas Mercantis da respectiva sede, depois do início de sua atividade.</w:t>
      </w:r>
    </w:p>
    <w:p w:rsidR="00644580" w:rsidRPr="00644580" w:rsidRDefault="00644580" w:rsidP="004307EB">
      <w:pPr>
        <w:jc w:val="both"/>
        <w:rPr>
          <w:sz w:val="22"/>
          <w:szCs w:val="22"/>
        </w:rPr>
      </w:pPr>
      <w:r>
        <w:rPr>
          <w:sz w:val="22"/>
          <w:szCs w:val="22"/>
        </w:rPr>
        <w:t>(</w:t>
      </w:r>
      <w:r w:rsidRPr="00644580">
        <w:rPr>
          <w:sz w:val="22"/>
          <w:szCs w:val="22"/>
        </w:rPr>
        <w:t>C</w:t>
      </w:r>
      <w:proofErr w:type="gramStart"/>
      <w:r w:rsidRPr="00644580">
        <w:rPr>
          <w:sz w:val="22"/>
          <w:szCs w:val="22"/>
        </w:rPr>
        <w:t>)</w:t>
      </w:r>
      <w:proofErr w:type="gramEnd"/>
      <w:r w:rsidRPr="00644580">
        <w:rPr>
          <w:sz w:val="22"/>
          <w:szCs w:val="22"/>
        </w:rPr>
        <w:tab/>
      </w:r>
      <w:r>
        <w:rPr>
          <w:sz w:val="22"/>
          <w:szCs w:val="22"/>
        </w:rPr>
        <w:t xml:space="preserve"> </w:t>
      </w:r>
      <w:r w:rsidRPr="00644580">
        <w:rPr>
          <w:sz w:val="22"/>
          <w:szCs w:val="22"/>
        </w:rPr>
        <w:t>Considera-se empresário quem exerce profissionalmente atividade econômica organizada para a produção ou a circulação de bens ou de serviços.</w:t>
      </w:r>
    </w:p>
    <w:p w:rsidR="00644580" w:rsidRPr="00644580" w:rsidRDefault="00644580" w:rsidP="004307EB">
      <w:pPr>
        <w:jc w:val="both"/>
        <w:rPr>
          <w:sz w:val="22"/>
          <w:szCs w:val="22"/>
        </w:rPr>
      </w:pPr>
      <w:r>
        <w:rPr>
          <w:sz w:val="22"/>
          <w:szCs w:val="22"/>
        </w:rPr>
        <w:t>(</w:t>
      </w:r>
      <w:r w:rsidRPr="00644580">
        <w:rPr>
          <w:sz w:val="22"/>
          <w:szCs w:val="22"/>
        </w:rPr>
        <w:t>D)</w:t>
      </w:r>
      <w:r>
        <w:rPr>
          <w:sz w:val="22"/>
          <w:szCs w:val="22"/>
        </w:rPr>
        <w:t xml:space="preserve"> </w:t>
      </w:r>
      <w:r w:rsidRPr="00644580">
        <w:rPr>
          <w:sz w:val="22"/>
          <w:szCs w:val="22"/>
        </w:rPr>
        <w:tab/>
        <w:t>Não se considera empresário quem exerce profissão intelectual, de natureza científica, literária ou artística, ainda com o concurso de auxiliares ou colaboradores, salvo se o exercício da profissão constituir elemento de empresa.</w:t>
      </w:r>
    </w:p>
    <w:p w:rsidR="00644580" w:rsidRPr="00644580" w:rsidRDefault="00644580" w:rsidP="004307EB">
      <w:pPr>
        <w:jc w:val="both"/>
        <w:rPr>
          <w:b/>
          <w:sz w:val="22"/>
          <w:szCs w:val="22"/>
        </w:rPr>
      </w:pPr>
    </w:p>
    <w:p w:rsidR="00644580" w:rsidRPr="00644580" w:rsidRDefault="001451E8" w:rsidP="004307EB">
      <w:pPr>
        <w:jc w:val="both"/>
        <w:rPr>
          <w:b/>
          <w:sz w:val="22"/>
          <w:szCs w:val="22"/>
        </w:rPr>
      </w:pPr>
      <w:r>
        <w:rPr>
          <w:b/>
          <w:sz w:val="22"/>
          <w:szCs w:val="22"/>
        </w:rPr>
        <w:t>42.</w:t>
      </w:r>
      <w:r w:rsidR="00644580" w:rsidRPr="00644580">
        <w:rPr>
          <w:b/>
          <w:sz w:val="22"/>
          <w:szCs w:val="22"/>
        </w:rPr>
        <w:t xml:space="preserve"> A sociedade limitada encontra-se regulada nos artigos 1052 a 1087 do Código Civil. Para que ela possa atingir sua finalidade, necessita de patrimônio, isso porque a sua personalidade é diversa da personalidade dos sócios. Dentro deste contexto, em relação ao capital e ao patrimônio social desse tipo societário, assinale a afirmativa incorreta entre as assertivas abaixo indicadas: </w:t>
      </w:r>
    </w:p>
    <w:p w:rsidR="00644580" w:rsidRPr="00644580" w:rsidRDefault="00644580" w:rsidP="004307EB">
      <w:pPr>
        <w:jc w:val="both"/>
        <w:rPr>
          <w:b/>
          <w:sz w:val="22"/>
          <w:szCs w:val="22"/>
        </w:rPr>
      </w:pPr>
    </w:p>
    <w:p w:rsidR="00644580" w:rsidRPr="001451E8" w:rsidRDefault="001451E8" w:rsidP="004307EB">
      <w:pPr>
        <w:jc w:val="both"/>
        <w:rPr>
          <w:sz w:val="22"/>
          <w:szCs w:val="22"/>
        </w:rPr>
      </w:pPr>
      <w:r>
        <w:rPr>
          <w:sz w:val="22"/>
          <w:szCs w:val="22"/>
        </w:rPr>
        <w:t>(A</w:t>
      </w:r>
      <w:proofErr w:type="gramStart"/>
      <w:r w:rsidR="00644580" w:rsidRPr="001451E8">
        <w:rPr>
          <w:sz w:val="22"/>
          <w:szCs w:val="22"/>
        </w:rPr>
        <w:t>)</w:t>
      </w:r>
      <w:proofErr w:type="gramEnd"/>
      <w:r w:rsidR="00644580" w:rsidRPr="001451E8">
        <w:rPr>
          <w:sz w:val="22"/>
          <w:szCs w:val="22"/>
        </w:rPr>
        <w:tab/>
      </w:r>
      <w:r>
        <w:rPr>
          <w:sz w:val="22"/>
          <w:szCs w:val="22"/>
        </w:rPr>
        <w:t xml:space="preserve"> </w:t>
      </w:r>
      <w:r w:rsidR="00644580" w:rsidRPr="001451E8">
        <w:rPr>
          <w:sz w:val="22"/>
          <w:szCs w:val="22"/>
        </w:rPr>
        <w:t>No momento em que a sociedade limitada é constituída e inicia a atividade que constitui o objeto social, o patrimônio é igual ao capital social.</w:t>
      </w:r>
    </w:p>
    <w:p w:rsidR="00644580" w:rsidRPr="001451E8" w:rsidRDefault="001451E8" w:rsidP="004307EB">
      <w:pPr>
        <w:jc w:val="both"/>
        <w:rPr>
          <w:sz w:val="22"/>
          <w:szCs w:val="22"/>
        </w:rPr>
      </w:pPr>
      <w:r>
        <w:rPr>
          <w:sz w:val="22"/>
          <w:szCs w:val="22"/>
        </w:rPr>
        <w:t>(B</w:t>
      </w:r>
      <w:proofErr w:type="gramStart"/>
      <w:r w:rsidR="00644580" w:rsidRPr="001451E8">
        <w:rPr>
          <w:sz w:val="22"/>
          <w:szCs w:val="22"/>
        </w:rPr>
        <w:t>)</w:t>
      </w:r>
      <w:proofErr w:type="gramEnd"/>
      <w:r w:rsidR="00644580" w:rsidRPr="001451E8">
        <w:rPr>
          <w:sz w:val="22"/>
          <w:szCs w:val="22"/>
        </w:rPr>
        <w:tab/>
      </w:r>
      <w:r>
        <w:rPr>
          <w:sz w:val="22"/>
          <w:szCs w:val="22"/>
        </w:rPr>
        <w:t xml:space="preserve"> </w:t>
      </w:r>
      <w:r w:rsidR="00644580" w:rsidRPr="001451E8">
        <w:rPr>
          <w:sz w:val="22"/>
          <w:szCs w:val="22"/>
        </w:rPr>
        <w:t>Na constituição da sociedade há possibilidade do ingresso de sócio cuja contribuição consista exclusivamente em prestação de serviços.</w:t>
      </w:r>
    </w:p>
    <w:p w:rsidR="00644580" w:rsidRPr="001451E8" w:rsidRDefault="001451E8" w:rsidP="004307EB">
      <w:pPr>
        <w:jc w:val="both"/>
        <w:rPr>
          <w:sz w:val="22"/>
          <w:szCs w:val="22"/>
        </w:rPr>
      </w:pPr>
      <w:r>
        <w:rPr>
          <w:sz w:val="22"/>
          <w:szCs w:val="22"/>
        </w:rPr>
        <w:t>(C</w:t>
      </w:r>
      <w:r w:rsidR="00644580" w:rsidRPr="001451E8">
        <w:rPr>
          <w:sz w:val="22"/>
          <w:szCs w:val="22"/>
        </w:rPr>
        <w:t>)</w:t>
      </w:r>
      <w:r>
        <w:rPr>
          <w:sz w:val="22"/>
          <w:szCs w:val="22"/>
        </w:rPr>
        <w:t xml:space="preserve"> </w:t>
      </w:r>
      <w:r w:rsidR="00644580" w:rsidRPr="001451E8">
        <w:rPr>
          <w:sz w:val="22"/>
          <w:szCs w:val="22"/>
        </w:rPr>
        <w:tab/>
        <w:t>A distribuição dolosa de lucros ilícitos acarreta a responsabilidade solidária dos administradores que a realizarem e dos sócios que os receberem.</w:t>
      </w:r>
    </w:p>
    <w:p w:rsidR="00644580" w:rsidRPr="001451E8" w:rsidRDefault="001451E8" w:rsidP="004307EB">
      <w:pPr>
        <w:jc w:val="both"/>
        <w:rPr>
          <w:sz w:val="22"/>
          <w:szCs w:val="22"/>
        </w:rPr>
      </w:pPr>
      <w:r>
        <w:rPr>
          <w:sz w:val="22"/>
          <w:szCs w:val="22"/>
        </w:rPr>
        <w:t>(D</w:t>
      </w:r>
      <w:proofErr w:type="gramStart"/>
      <w:r w:rsidR="00644580" w:rsidRPr="001451E8">
        <w:rPr>
          <w:sz w:val="22"/>
          <w:szCs w:val="22"/>
        </w:rPr>
        <w:t>)</w:t>
      </w:r>
      <w:proofErr w:type="gramEnd"/>
      <w:r w:rsidR="00644580" w:rsidRPr="001451E8">
        <w:rPr>
          <w:sz w:val="22"/>
          <w:szCs w:val="22"/>
        </w:rPr>
        <w:tab/>
      </w:r>
      <w:r>
        <w:rPr>
          <w:sz w:val="22"/>
          <w:szCs w:val="22"/>
        </w:rPr>
        <w:t xml:space="preserve"> </w:t>
      </w:r>
      <w:r w:rsidR="00644580" w:rsidRPr="001451E8">
        <w:rPr>
          <w:sz w:val="22"/>
          <w:szCs w:val="22"/>
        </w:rPr>
        <w:t>O sócio remisso é aquele que não integraliza sua quota na forma e prazo previstos, podendo, por esse fato, ser excluído da sociedade.</w:t>
      </w:r>
    </w:p>
    <w:p w:rsidR="00644580" w:rsidRPr="00644580" w:rsidRDefault="00644580" w:rsidP="004307EB">
      <w:pPr>
        <w:jc w:val="both"/>
        <w:rPr>
          <w:b/>
          <w:sz w:val="22"/>
          <w:szCs w:val="22"/>
        </w:rPr>
      </w:pPr>
    </w:p>
    <w:p w:rsidR="00644580" w:rsidRDefault="001451E8" w:rsidP="004307EB">
      <w:pPr>
        <w:jc w:val="both"/>
        <w:rPr>
          <w:b/>
          <w:sz w:val="22"/>
          <w:szCs w:val="22"/>
        </w:rPr>
      </w:pPr>
      <w:r>
        <w:rPr>
          <w:b/>
          <w:sz w:val="22"/>
          <w:szCs w:val="22"/>
        </w:rPr>
        <w:t>43.</w:t>
      </w:r>
      <w:r w:rsidR="00644580" w:rsidRPr="00644580">
        <w:rPr>
          <w:b/>
          <w:sz w:val="22"/>
          <w:szCs w:val="22"/>
        </w:rPr>
        <w:t xml:space="preserve"> Quanto aos títulos de crédito, assinale a afirmativa correta. </w:t>
      </w:r>
    </w:p>
    <w:p w:rsidR="001451E8" w:rsidRPr="00644580" w:rsidRDefault="001451E8" w:rsidP="004307EB">
      <w:pPr>
        <w:jc w:val="both"/>
        <w:rPr>
          <w:b/>
          <w:sz w:val="22"/>
          <w:szCs w:val="22"/>
        </w:rPr>
      </w:pPr>
    </w:p>
    <w:p w:rsidR="00644580" w:rsidRPr="001451E8" w:rsidRDefault="00644580" w:rsidP="004307EB">
      <w:pPr>
        <w:jc w:val="both"/>
        <w:rPr>
          <w:sz w:val="22"/>
          <w:szCs w:val="22"/>
        </w:rPr>
      </w:pPr>
      <w:r w:rsidRPr="001451E8">
        <w:rPr>
          <w:sz w:val="22"/>
          <w:szCs w:val="22"/>
        </w:rPr>
        <w:t xml:space="preserve">(A) De acordo com o Código Civil, o pagamento de título de crédito, que contenha obrigação de pagar soma </w:t>
      </w:r>
      <w:proofErr w:type="gramStart"/>
      <w:r w:rsidRPr="001451E8">
        <w:rPr>
          <w:sz w:val="22"/>
          <w:szCs w:val="22"/>
        </w:rPr>
        <w:t>determinada</w:t>
      </w:r>
      <w:proofErr w:type="gramEnd"/>
      <w:r w:rsidRPr="001451E8">
        <w:rPr>
          <w:sz w:val="22"/>
          <w:szCs w:val="22"/>
        </w:rPr>
        <w:t xml:space="preserve">, pode ser garantida por aval parcial. </w:t>
      </w:r>
    </w:p>
    <w:p w:rsidR="00644580" w:rsidRPr="001451E8" w:rsidRDefault="00644580" w:rsidP="004307EB">
      <w:pPr>
        <w:jc w:val="both"/>
        <w:rPr>
          <w:sz w:val="22"/>
          <w:szCs w:val="22"/>
        </w:rPr>
      </w:pPr>
      <w:r w:rsidRPr="001451E8">
        <w:rPr>
          <w:sz w:val="22"/>
          <w:szCs w:val="22"/>
        </w:rPr>
        <w:t xml:space="preserve">(B) O endossatário de endosso em branco não pode mudá-lo para endosso em preto. </w:t>
      </w:r>
    </w:p>
    <w:p w:rsidR="00644580" w:rsidRPr="001451E8" w:rsidRDefault="00644580" w:rsidP="004307EB">
      <w:pPr>
        <w:jc w:val="both"/>
        <w:rPr>
          <w:sz w:val="22"/>
          <w:szCs w:val="22"/>
        </w:rPr>
      </w:pPr>
      <w:r w:rsidRPr="001451E8">
        <w:rPr>
          <w:sz w:val="22"/>
          <w:szCs w:val="22"/>
        </w:rPr>
        <w:t xml:space="preserve">(C) A aquisição de título à ordem por meio diverso do endosso, tem efeito de cessão civil. </w:t>
      </w:r>
    </w:p>
    <w:p w:rsidR="00644580" w:rsidRPr="001451E8" w:rsidRDefault="00644580" w:rsidP="004307EB">
      <w:pPr>
        <w:jc w:val="both"/>
        <w:rPr>
          <w:sz w:val="22"/>
          <w:szCs w:val="22"/>
        </w:rPr>
      </w:pPr>
      <w:r w:rsidRPr="001451E8">
        <w:rPr>
          <w:sz w:val="22"/>
          <w:szCs w:val="22"/>
        </w:rPr>
        <w:t xml:space="preserve">(D) Com a morte ou a superveniente incapacidade do endossante, perde eficácia o endosso-mandato. </w:t>
      </w:r>
    </w:p>
    <w:p w:rsidR="00644580" w:rsidRPr="00644580" w:rsidRDefault="00644580" w:rsidP="004307EB">
      <w:pPr>
        <w:jc w:val="both"/>
        <w:rPr>
          <w:b/>
          <w:sz w:val="22"/>
          <w:szCs w:val="22"/>
        </w:rPr>
      </w:pPr>
    </w:p>
    <w:p w:rsidR="00644580" w:rsidRPr="00644580" w:rsidRDefault="001451E8" w:rsidP="004307EB">
      <w:pPr>
        <w:jc w:val="both"/>
        <w:rPr>
          <w:b/>
          <w:sz w:val="22"/>
          <w:szCs w:val="22"/>
        </w:rPr>
      </w:pPr>
      <w:r>
        <w:rPr>
          <w:b/>
          <w:sz w:val="22"/>
          <w:szCs w:val="22"/>
        </w:rPr>
        <w:t>44.</w:t>
      </w:r>
      <w:r w:rsidR="00644580" w:rsidRPr="00644580">
        <w:rPr>
          <w:b/>
          <w:sz w:val="22"/>
          <w:szCs w:val="22"/>
        </w:rPr>
        <w:t xml:space="preserve"> Nas sociedades simples, indicada nos art. 977 </w:t>
      </w:r>
      <w:proofErr w:type="gramStart"/>
      <w:r w:rsidR="00644580" w:rsidRPr="00644580">
        <w:rPr>
          <w:b/>
          <w:sz w:val="22"/>
          <w:szCs w:val="22"/>
        </w:rPr>
        <w:t>ao 1038</w:t>
      </w:r>
      <w:proofErr w:type="gramEnd"/>
      <w:r w:rsidR="00644580" w:rsidRPr="00644580">
        <w:rPr>
          <w:b/>
          <w:sz w:val="22"/>
          <w:szCs w:val="22"/>
        </w:rPr>
        <w:t xml:space="preserve">, do Código Civil, qual a característica correta desta espécie societária disposta entre as assertivas abaixo mencionadas? </w:t>
      </w:r>
    </w:p>
    <w:p w:rsidR="00644580" w:rsidRPr="00644580" w:rsidRDefault="00644580" w:rsidP="004307EB">
      <w:pPr>
        <w:jc w:val="both"/>
        <w:rPr>
          <w:b/>
          <w:sz w:val="22"/>
          <w:szCs w:val="22"/>
        </w:rPr>
      </w:pPr>
    </w:p>
    <w:p w:rsidR="00644580" w:rsidRPr="001451E8" w:rsidRDefault="001451E8" w:rsidP="004307EB">
      <w:pPr>
        <w:jc w:val="both"/>
        <w:rPr>
          <w:sz w:val="22"/>
          <w:szCs w:val="22"/>
        </w:rPr>
      </w:pPr>
      <w:r>
        <w:rPr>
          <w:sz w:val="22"/>
          <w:szCs w:val="22"/>
        </w:rPr>
        <w:t>(A</w:t>
      </w:r>
      <w:r w:rsidR="00644580" w:rsidRPr="001451E8">
        <w:rPr>
          <w:sz w:val="22"/>
          <w:szCs w:val="22"/>
        </w:rPr>
        <w:t>)</w:t>
      </w:r>
      <w:r>
        <w:rPr>
          <w:sz w:val="22"/>
          <w:szCs w:val="22"/>
        </w:rPr>
        <w:t xml:space="preserve"> </w:t>
      </w:r>
      <w:r w:rsidR="00644580" w:rsidRPr="001451E8">
        <w:rPr>
          <w:sz w:val="22"/>
          <w:szCs w:val="22"/>
        </w:rPr>
        <w:tab/>
        <w:t xml:space="preserve">As obrigações dos sócios começam com o registro do contrato junto ao órgão competente, e terminam quando, liquidada a sociedade, promove-se a averbação de tal fato em seu registro. </w:t>
      </w:r>
    </w:p>
    <w:p w:rsidR="00644580" w:rsidRPr="001451E8" w:rsidRDefault="001451E8" w:rsidP="004307EB">
      <w:pPr>
        <w:jc w:val="both"/>
        <w:rPr>
          <w:sz w:val="22"/>
          <w:szCs w:val="22"/>
        </w:rPr>
      </w:pPr>
      <w:r>
        <w:rPr>
          <w:sz w:val="22"/>
          <w:szCs w:val="22"/>
        </w:rPr>
        <w:t>(B</w:t>
      </w:r>
      <w:proofErr w:type="gramStart"/>
      <w:r w:rsidR="00644580" w:rsidRPr="001451E8">
        <w:rPr>
          <w:sz w:val="22"/>
          <w:szCs w:val="22"/>
        </w:rPr>
        <w:t>)</w:t>
      </w:r>
      <w:proofErr w:type="gramEnd"/>
      <w:r w:rsidR="00644580" w:rsidRPr="001451E8">
        <w:rPr>
          <w:sz w:val="22"/>
          <w:szCs w:val="22"/>
        </w:rPr>
        <w:tab/>
      </w:r>
      <w:r>
        <w:rPr>
          <w:sz w:val="22"/>
          <w:szCs w:val="22"/>
        </w:rPr>
        <w:t xml:space="preserve"> </w:t>
      </w:r>
      <w:r w:rsidR="00644580" w:rsidRPr="001451E8">
        <w:rPr>
          <w:sz w:val="22"/>
          <w:szCs w:val="22"/>
        </w:rPr>
        <w:t>A cessão total ou parcial de quota, mesmo sem a correspondente modificação do contrato social com o consentimento dos demais sócios, tem eficácia quanto a estes e à sociedade.</w:t>
      </w:r>
    </w:p>
    <w:p w:rsidR="00644580" w:rsidRPr="001451E8" w:rsidRDefault="001451E8" w:rsidP="004307EB">
      <w:pPr>
        <w:jc w:val="both"/>
        <w:rPr>
          <w:sz w:val="22"/>
          <w:szCs w:val="22"/>
        </w:rPr>
      </w:pPr>
      <w:r>
        <w:rPr>
          <w:sz w:val="22"/>
          <w:szCs w:val="22"/>
        </w:rPr>
        <w:t>(C</w:t>
      </w:r>
      <w:r w:rsidR="00644580" w:rsidRPr="001451E8">
        <w:rPr>
          <w:sz w:val="22"/>
          <w:szCs w:val="22"/>
        </w:rPr>
        <w:t>)</w:t>
      </w:r>
      <w:r>
        <w:rPr>
          <w:sz w:val="22"/>
          <w:szCs w:val="22"/>
        </w:rPr>
        <w:t xml:space="preserve"> </w:t>
      </w:r>
      <w:r w:rsidR="00644580" w:rsidRPr="001451E8">
        <w:rPr>
          <w:sz w:val="22"/>
          <w:szCs w:val="22"/>
        </w:rPr>
        <w:tab/>
        <w:t xml:space="preserve">O sócio que, a título de quota social, transfere crédito à sociedade, não responde pela solvência do devedor. </w:t>
      </w:r>
    </w:p>
    <w:p w:rsidR="00644580" w:rsidRPr="001451E8" w:rsidRDefault="001451E8" w:rsidP="004307EB">
      <w:pPr>
        <w:jc w:val="both"/>
        <w:rPr>
          <w:sz w:val="22"/>
          <w:szCs w:val="22"/>
        </w:rPr>
      </w:pPr>
      <w:r>
        <w:rPr>
          <w:sz w:val="22"/>
          <w:szCs w:val="22"/>
        </w:rPr>
        <w:t>(D</w:t>
      </w:r>
      <w:r w:rsidR="00644580" w:rsidRPr="001451E8">
        <w:rPr>
          <w:sz w:val="22"/>
          <w:szCs w:val="22"/>
        </w:rPr>
        <w:t>)</w:t>
      </w:r>
      <w:r>
        <w:rPr>
          <w:sz w:val="22"/>
          <w:szCs w:val="22"/>
        </w:rPr>
        <w:t xml:space="preserve"> </w:t>
      </w:r>
      <w:r w:rsidR="00644580" w:rsidRPr="001451E8">
        <w:rPr>
          <w:sz w:val="22"/>
          <w:szCs w:val="22"/>
        </w:rPr>
        <w:tab/>
        <w:t>O sócio pode, a qualquer tempo, examinar os livros e documentos, e o estado de caixa e da carteira da sociedade, salvo estipulação que determine época própria para tanto.</w:t>
      </w:r>
    </w:p>
    <w:p w:rsidR="00644580" w:rsidRDefault="00644580" w:rsidP="004307EB">
      <w:pPr>
        <w:jc w:val="both"/>
        <w:rPr>
          <w:b/>
          <w:sz w:val="22"/>
          <w:szCs w:val="22"/>
        </w:rPr>
      </w:pPr>
    </w:p>
    <w:p w:rsidR="00BC163F" w:rsidRDefault="00BC163F" w:rsidP="004307EB">
      <w:pPr>
        <w:jc w:val="both"/>
        <w:rPr>
          <w:b/>
          <w:sz w:val="22"/>
          <w:szCs w:val="22"/>
        </w:rPr>
      </w:pPr>
    </w:p>
    <w:p w:rsidR="00BC163F" w:rsidRDefault="00BC163F" w:rsidP="004307EB">
      <w:pPr>
        <w:jc w:val="both"/>
        <w:rPr>
          <w:b/>
          <w:sz w:val="22"/>
          <w:szCs w:val="22"/>
        </w:rPr>
      </w:pPr>
    </w:p>
    <w:p w:rsidR="00BC163F" w:rsidRDefault="00BC163F" w:rsidP="004307EB">
      <w:pPr>
        <w:jc w:val="both"/>
        <w:rPr>
          <w:b/>
          <w:sz w:val="22"/>
          <w:szCs w:val="22"/>
        </w:rPr>
      </w:pPr>
    </w:p>
    <w:p w:rsidR="00BC163F" w:rsidRDefault="00BC163F" w:rsidP="004307EB">
      <w:pPr>
        <w:jc w:val="both"/>
        <w:rPr>
          <w:b/>
          <w:sz w:val="22"/>
          <w:szCs w:val="22"/>
        </w:rPr>
      </w:pPr>
    </w:p>
    <w:p w:rsidR="00BC163F" w:rsidRDefault="00BC163F" w:rsidP="004307EB">
      <w:pPr>
        <w:jc w:val="both"/>
        <w:rPr>
          <w:b/>
          <w:sz w:val="22"/>
          <w:szCs w:val="22"/>
        </w:rPr>
      </w:pPr>
    </w:p>
    <w:p w:rsidR="00BC163F" w:rsidRDefault="00BC163F" w:rsidP="004307EB">
      <w:pPr>
        <w:jc w:val="both"/>
        <w:rPr>
          <w:b/>
          <w:sz w:val="22"/>
          <w:szCs w:val="22"/>
        </w:rPr>
      </w:pPr>
    </w:p>
    <w:p w:rsidR="00BC163F" w:rsidRDefault="00BC163F" w:rsidP="004307EB">
      <w:pPr>
        <w:jc w:val="both"/>
        <w:rPr>
          <w:b/>
          <w:sz w:val="22"/>
          <w:szCs w:val="22"/>
        </w:rPr>
      </w:pPr>
    </w:p>
    <w:p w:rsidR="00BC163F" w:rsidRPr="00644580" w:rsidRDefault="00BC163F" w:rsidP="004307EB">
      <w:pPr>
        <w:jc w:val="both"/>
        <w:rPr>
          <w:b/>
          <w:sz w:val="22"/>
          <w:szCs w:val="22"/>
        </w:rPr>
      </w:pPr>
    </w:p>
    <w:p w:rsidR="00644580" w:rsidRDefault="001451E8" w:rsidP="004307EB">
      <w:pPr>
        <w:jc w:val="both"/>
        <w:rPr>
          <w:b/>
          <w:sz w:val="22"/>
          <w:szCs w:val="22"/>
        </w:rPr>
      </w:pPr>
      <w:r>
        <w:rPr>
          <w:b/>
          <w:sz w:val="22"/>
          <w:szCs w:val="22"/>
        </w:rPr>
        <w:lastRenderedPageBreak/>
        <w:t>45.</w:t>
      </w:r>
      <w:r w:rsidR="00644580" w:rsidRPr="00644580">
        <w:rPr>
          <w:b/>
          <w:sz w:val="22"/>
          <w:szCs w:val="22"/>
        </w:rPr>
        <w:t xml:space="preserve"> Quanto ao protesto de títulos de crédito, assinale a afirmativa correta. </w:t>
      </w:r>
    </w:p>
    <w:p w:rsidR="001451E8" w:rsidRPr="00644580" w:rsidRDefault="001451E8" w:rsidP="004307EB">
      <w:pPr>
        <w:jc w:val="both"/>
        <w:rPr>
          <w:b/>
          <w:sz w:val="22"/>
          <w:szCs w:val="22"/>
        </w:rPr>
      </w:pPr>
    </w:p>
    <w:p w:rsidR="00644580" w:rsidRPr="001451E8" w:rsidRDefault="00644580" w:rsidP="004307EB">
      <w:pPr>
        <w:jc w:val="both"/>
        <w:rPr>
          <w:sz w:val="22"/>
          <w:szCs w:val="22"/>
        </w:rPr>
      </w:pPr>
      <w:r w:rsidRPr="001451E8">
        <w:rPr>
          <w:sz w:val="22"/>
          <w:szCs w:val="22"/>
        </w:rPr>
        <w:t xml:space="preserve">(A) O cancelamento do registro do protesto funda-se exclusivamente no efetivo pagamento do título. </w:t>
      </w:r>
    </w:p>
    <w:p w:rsidR="00644580" w:rsidRPr="001451E8" w:rsidRDefault="00644580" w:rsidP="004307EB">
      <w:pPr>
        <w:jc w:val="both"/>
        <w:rPr>
          <w:sz w:val="22"/>
          <w:szCs w:val="22"/>
        </w:rPr>
      </w:pPr>
      <w:r w:rsidRPr="001451E8">
        <w:rPr>
          <w:sz w:val="22"/>
          <w:szCs w:val="22"/>
        </w:rPr>
        <w:t xml:space="preserve">(B) Antes da lavratura do protesto, poderá o apresentante retirar o título ou documento de dívida, pago os emolumentos e demais despesas. </w:t>
      </w:r>
    </w:p>
    <w:p w:rsidR="00644580" w:rsidRPr="001451E8" w:rsidRDefault="00644580" w:rsidP="004307EB">
      <w:pPr>
        <w:jc w:val="both"/>
        <w:rPr>
          <w:sz w:val="22"/>
          <w:szCs w:val="22"/>
        </w:rPr>
      </w:pPr>
      <w:r w:rsidRPr="001451E8">
        <w:rPr>
          <w:sz w:val="22"/>
          <w:szCs w:val="22"/>
        </w:rPr>
        <w:t xml:space="preserve">(C) É dever do Tabelião de Protesto, no exercício das funções de seu cargo, investigar a prescrição ou caducidade do título apresentado. </w:t>
      </w:r>
    </w:p>
    <w:p w:rsidR="00644580" w:rsidRPr="001451E8" w:rsidRDefault="00644580" w:rsidP="004307EB">
      <w:pPr>
        <w:jc w:val="both"/>
        <w:rPr>
          <w:sz w:val="22"/>
          <w:szCs w:val="22"/>
        </w:rPr>
      </w:pPr>
      <w:r w:rsidRPr="001451E8">
        <w:rPr>
          <w:sz w:val="22"/>
          <w:szCs w:val="22"/>
        </w:rPr>
        <w:t xml:space="preserve">(D) A intimação por edital do protesto de um título de crédito pode ser feita unicamente no caso do devedor estar em local desconhecido. </w:t>
      </w:r>
    </w:p>
    <w:p w:rsidR="00726DB5" w:rsidRPr="00646231" w:rsidRDefault="00726DB5" w:rsidP="004307EB">
      <w:pPr>
        <w:autoSpaceDE w:val="0"/>
        <w:autoSpaceDN w:val="0"/>
        <w:adjustRightInd w:val="0"/>
        <w:jc w:val="both"/>
        <w:rPr>
          <w:sz w:val="22"/>
          <w:szCs w:val="22"/>
        </w:rPr>
      </w:pPr>
    </w:p>
    <w:p w:rsidR="00D76C72" w:rsidRDefault="00D76C72" w:rsidP="000453BA">
      <w:pPr>
        <w:autoSpaceDE w:val="0"/>
        <w:autoSpaceDN w:val="0"/>
        <w:adjustRightInd w:val="0"/>
        <w:jc w:val="center"/>
        <w:rPr>
          <w:b/>
          <w:sz w:val="22"/>
          <w:szCs w:val="22"/>
        </w:rPr>
      </w:pPr>
      <w:r w:rsidRPr="00001828">
        <w:rPr>
          <w:b/>
          <w:sz w:val="22"/>
          <w:szCs w:val="22"/>
        </w:rPr>
        <w:t>Direito e Processo Civil</w:t>
      </w:r>
    </w:p>
    <w:p w:rsidR="00673875" w:rsidRDefault="00673875" w:rsidP="004307EB">
      <w:pPr>
        <w:autoSpaceDE w:val="0"/>
        <w:autoSpaceDN w:val="0"/>
        <w:adjustRightInd w:val="0"/>
        <w:jc w:val="both"/>
        <w:rPr>
          <w:b/>
          <w:sz w:val="22"/>
          <w:szCs w:val="22"/>
        </w:rPr>
      </w:pPr>
    </w:p>
    <w:p w:rsidR="00673875" w:rsidRPr="00673875" w:rsidRDefault="00673875" w:rsidP="004307EB">
      <w:pPr>
        <w:autoSpaceDE w:val="0"/>
        <w:autoSpaceDN w:val="0"/>
        <w:adjustRightInd w:val="0"/>
        <w:jc w:val="both"/>
        <w:rPr>
          <w:b/>
          <w:sz w:val="22"/>
          <w:szCs w:val="22"/>
        </w:rPr>
      </w:pPr>
      <w:r>
        <w:rPr>
          <w:b/>
          <w:sz w:val="22"/>
          <w:szCs w:val="22"/>
        </w:rPr>
        <w:t>46</w:t>
      </w:r>
      <w:r w:rsidRPr="00673875">
        <w:rPr>
          <w:b/>
          <w:sz w:val="22"/>
          <w:szCs w:val="22"/>
        </w:rPr>
        <w:t>. Quando a Constituição Federal, em seu art. 109, § 3º, permite ao segurado demandar na Justiça Estadual de seu domicílio contra instituição de previdência social, "sempre que a comarca não seja sede de vara ou juízo federal", não deve ser considerado como domicílio somente o lugar onde o demandante estabelece a sua residência com ânimo definitivo, mas qualquer uma das hipóteses de domicílio definidas pelo Código Civil de 2002. Quanto às hipóteses legais, assinale a alternativa errada.</w:t>
      </w:r>
    </w:p>
    <w:p w:rsidR="00673875" w:rsidRPr="00673875" w:rsidRDefault="00673875" w:rsidP="004307EB">
      <w:pPr>
        <w:autoSpaceDE w:val="0"/>
        <w:autoSpaceDN w:val="0"/>
        <w:adjustRightInd w:val="0"/>
        <w:jc w:val="both"/>
        <w:rPr>
          <w:b/>
          <w:sz w:val="22"/>
          <w:szCs w:val="22"/>
        </w:rPr>
      </w:pPr>
    </w:p>
    <w:p w:rsidR="00673875" w:rsidRPr="00FB23AC" w:rsidRDefault="00673875" w:rsidP="004307EB">
      <w:pPr>
        <w:autoSpaceDE w:val="0"/>
        <w:autoSpaceDN w:val="0"/>
        <w:adjustRightInd w:val="0"/>
        <w:jc w:val="both"/>
        <w:rPr>
          <w:sz w:val="22"/>
          <w:szCs w:val="22"/>
        </w:rPr>
      </w:pPr>
      <w:r w:rsidRPr="00FB23AC">
        <w:rPr>
          <w:sz w:val="22"/>
          <w:szCs w:val="22"/>
        </w:rPr>
        <w:t>(A) Ter-se-á por domicílio da pessoa natural, que não tenha residência habitual, o lugar onde for encontrada.</w:t>
      </w:r>
    </w:p>
    <w:p w:rsidR="00673875" w:rsidRPr="00FB23AC" w:rsidRDefault="00673875" w:rsidP="004307EB">
      <w:pPr>
        <w:autoSpaceDE w:val="0"/>
        <w:autoSpaceDN w:val="0"/>
        <w:adjustRightInd w:val="0"/>
        <w:jc w:val="both"/>
        <w:rPr>
          <w:sz w:val="22"/>
          <w:szCs w:val="22"/>
        </w:rPr>
      </w:pPr>
      <w:r w:rsidRPr="00FB23AC">
        <w:rPr>
          <w:sz w:val="22"/>
          <w:szCs w:val="22"/>
        </w:rPr>
        <w:t>(B) Ainda que manifeste a intenção de mudar de residência, permanece inalterado o domicílio.</w:t>
      </w:r>
    </w:p>
    <w:p w:rsidR="00673875" w:rsidRPr="00FB23AC" w:rsidRDefault="00673875" w:rsidP="004307EB">
      <w:pPr>
        <w:autoSpaceDE w:val="0"/>
        <w:autoSpaceDN w:val="0"/>
        <w:adjustRightInd w:val="0"/>
        <w:jc w:val="both"/>
        <w:rPr>
          <w:sz w:val="22"/>
          <w:szCs w:val="22"/>
        </w:rPr>
      </w:pPr>
      <w:r w:rsidRPr="00FB23AC">
        <w:rPr>
          <w:sz w:val="22"/>
          <w:szCs w:val="22"/>
        </w:rPr>
        <w:t>(C) Se pessoa natural tiver diversas residências, onde, alternadamente, viva, considerar-se-á domicílio seu qualquer delas.</w:t>
      </w:r>
    </w:p>
    <w:p w:rsidR="00673875" w:rsidRPr="00FB23AC" w:rsidRDefault="00673875" w:rsidP="004307EB">
      <w:pPr>
        <w:autoSpaceDE w:val="0"/>
        <w:autoSpaceDN w:val="0"/>
        <w:adjustRightInd w:val="0"/>
        <w:jc w:val="both"/>
        <w:rPr>
          <w:sz w:val="22"/>
          <w:szCs w:val="22"/>
        </w:rPr>
      </w:pPr>
      <w:r w:rsidRPr="00FB23AC">
        <w:rPr>
          <w:sz w:val="22"/>
          <w:szCs w:val="22"/>
        </w:rPr>
        <w:t>(D) É também domicílio da pessoa natural, quanto às relações concernentes à profissão, o lugar onde esta é exercida.</w:t>
      </w:r>
    </w:p>
    <w:p w:rsidR="00673875" w:rsidRPr="00673875" w:rsidRDefault="00673875" w:rsidP="004307EB">
      <w:pPr>
        <w:autoSpaceDE w:val="0"/>
        <w:autoSpaceDN w:val="0"/>
        <w:adjustRightInd w:val="0"/>
        <w:jc w:val="both"/>
        <w:rPr>
          <w:b/>
          <w:sz w:val="22"/>
          <w:szCs w:val="22"/>
        </w:rPr>
      </w:pPr>
    </w:p>
    <w:p w:rsidR="00673875" w:rsidRPr="00673875" w:rsidRDefault="00FB23AC" w:rsidP="004307EB">
      <w:pPr>
        <w:autoSpaceDE w:val="0"/>
        <w:autoSpaceDN w:val="0"/>
        <w:adjustRightInd w:val="0"/>
        <w:jc w:val="both"/>
        <w:rPr>
          <w:b/>
          <w:sz w:val="22"/>
          <w:szCs w:val="22"/>
        </w:rPr>
      </w:pPr>
      <w:r>
        <w:rPr>
          <w:b/>
          <w:sz w:val="22"/>
          <w:szCs w:val="22"/>
        </w:rPr>
        <w:t>47</w:t>
      </w:r>
      <w:r w:rsidR="00673875" w:rsidRPr="00673875">
        <w:rPr>
          <w:b/>
          <w:sz w:val="22"/>
          <w:szCs w:val="22"/>
        </w:rPr>
        <w:t>. Diante do infarto de João, a esposa, Maria, assina as notas promissórias exigidas pelo Hospital como condição para dar início ao atendimento de emergência do cônjuge. Diante da situação apresentada podemos afirmar que ocorreram dois vícios de consentimento:</w:t>
      </w:r>
    </w:p>
    <w:p w:rsidR="00673875" w:rsidRPr="00673875" w:rsidRDefault="00673875" w:rsidP="004307EB">
      <w:pPr>
        <w:autoSpaceDE w:val="0"/>
        <w:autoSpaceDN w:val="0"/>
        <w:adjustRightInd w:val="0"/>
        <w:jc w:val="both"/>
        <w:rPr>
          <w:b/>
          <w:sz w:val="22"/>
          <w:szCs w:val="22"/>
        </w:rPr>
      </w:pPr>
    </w:p>
    <w:p w:rsidR="00673875" w:rsidRPr="00FB23AC" w:rsidRDefault="00FB23AC" w:rsidP="004307EB">
      <w:pPr>
        <w:autoSpaceDE w:val="0"/>
        <w:autoSpaceDN w:val="0"/>
        <w:adjustRightInd w:val="0"/>
        <w:jc w:val="both"/>
        <w:rPr>
          <w:sz w:val="22"/>
          <w:szCs w:val="22"/>
        </w:rPr>
      </w:pPr>
      <w:r w:rsidRPr="00FB23AC">
        <w:rPr>
          <w:sz w:val="22"/>
          <w:szCs w:val="22"/>
        </w:rPr>
        <w:t>(</w:t>
      </w:r>
      <w:r w:rsidR="00673875" w:rsidRPr="00FB23AC">
        <w:rPr>
          <w:sz w:val="22"/>
          <w:szCs w:val="22"/>
        </w:rPr>
        <w:t>A) Coação e estado de perigo.</w:t>
      </w:r>
    </w:p>
    <w:p w:rsidR="00673875" w:rsidRPr="00FB23AC" w:rsidRDefault="00FB23AC" w:rsidP="004307EB">
      <w:pPr>
        <w:autoSpaceDE w:val="0"/>
        <w:autoSpaceDN w:val="0"/>
        <w:adjustRightInd w:val="0"/>
        <w:jc w:val="both"/>
        <w:rPr>
          <w:sz w:val="22"/>
          <w:szCs w:val="22"/>
        </w:rPr>
      </w:pPr>
      <w:r w:rsidRPr="00FB23AC">
        <w:rPr>
          <w:sz w:val="22"/>
          <w:szCs w:val="22"/>
        </w:rPr>
        <w:t>(</w:t>
      </w:r>
      <w:r w:rsidR="00673875" w:rsidRPr="00FB23AC">
        <w:rPr>
          <w:sz w:val="22"/>
          <w:szCs w:val="22"/>
        </w:rPr>
        <w:t>B) Erro e dolo.</w:t>
      </w:r>
    </w:p>
    <w:p w:rsidR="00673875" w:rsidRPr="00FB23AC" w:rsidRDefault="00FB23AC" w:rsidP="004307EB">
      <w:pPr>
        <w:autoSpaceDE w:val="0"/>
        <w:autoSpaceDN w:val="0"/>
        <w:adjustRightInd w:val="0"/>
        <w:jc w:val="both"/>
        <w:rPr>
          <w:sz w:val="22"/>
          <w:szCs w:val="22"/>
        </w:rPr>
      </w:pPr>
      <w:r w:rsidRPr="00FB23AC">
        <w:rPr>
          <w:sz w:val="22"/>
          <w:szCs w:val="22"/>
        </w:rPr>
        <w:t>(</w:t>
      </w:r>
      <w:r w:rsidR="00673875" w:rsidRPr="00FB23AC">
        <w:rPr>
          <w:sz w:val="22"/>
          <w:szCs w:val="22"/>
        </w:rPr>
        <w:t>C) Dolo e simulação.</w:t>
      </w:r>
    </w:p>
    <w:p w:rsidR="00673875" w:rsidRPr="00FB23AC" w:rsidRDefault="00FB23AC" w:rsidP="004307EB">
      <w:pPr>
        <w:autoSpaceDE w:val="0"/>
        <w:autoSpaceDN w:val="0"/>
        <w:adjustRightInd w:val="0"/>
        <w:jc w:val="both"/>
        <w:rPr>
          <w:sz w:val="22"/>
          <w:szCs w:val="22"/>
        </w:rPr>
      </w:pPr>
      <w:r w:rsidRPr="00FB23AC">
        <w:rPr>
          <w:sz w:val="22"/>
          <w:szCs w:val="22"/>
        </w:rPr>
        <w:t>(</w:t>
      </w:r>
      <w:r w:rsidR="00673875" w:rsidRPr="00FB23AC">
        <w:rPr>
          <w:sz w:val="22"/>
          <w:szCs w:val="22"/>
        </w:rPr>
        <w:t>D) Coação e Fraude contra devedores.</w:t>
      </w:r>
    </w:p>
    <w:p w:rsidR="00673875" w:rsidRPr="00673875" w:rsidRDefault="00673875" w:rsidP="004307EB">
      <w:pPr>
        <w:autoSpaceDE w:val="0"/>
        <w:autoSpaceDN w:val="0"/>
        <w:adjustRightInd w:val="0"/>
        <w:jc w:val="both"/>
        <w:rPr>
          <w:b/>
          <w:sz w:val="22"/>
          <w:szCs w:val="22"/>
        </w:rPr>
      </w:pPr>
    </w:p>
    <w:p w:rsidR="00673875" w:rsidRPr="00673875" w:rsidRDefault="00FB23AC" w:rsidP="004307EB">
      <w:pPr>
        <w:autoSpaceDE w:val="0"/>
        <w:autoSpaceDN w:val="0"/>
        <w:adjustRightInd w:val="0"/>
        <w:jc w:val="both"/>
        <w:rPr>
          <w:b/>
          <w:sz w:val="22"/>
          <w:szCs w:val="22"/>
        </w:rPr>
      </w:pPr>
      <w:r>
        <w:rPr>
          <w:b/>
          <w:sz w:val="22"/>
          <w:szCs w:val="22"/>
        </w:rPr>
        <w:t>48</w:t>
      </w:r>
      <w:r w:rsidR="00673875" w:rsidRPr="00673875">
        <w:rPr>
          <w:b/>
          <w:sz w:val="22"/>
          <w:szCs w:val="22"/>
        </w:rPr>
        <w:t>. Assinale e alternativa incorreta. O que caracteriza o contrato de venda em consignação, também denominado pela doutrina e pelo atual Código Civil (</w:t>
      </w:r>
      <w:proofErr w:type="spellStart"/>
      <w:r w:rsidR="00673875" w:rsidRPr="00673875">
        <w:rPr>
          <w:b/>
          <w:sz w:val="22"/>
          <w:szCs w:val="22"/>
        </w:rPr>
        <w:t>arts</w:t>
      </w:r>
      <w:proofErr w:type="spellEnd"/>
      <w:r w:rsidR="00673875" w:rsidRPr="00673875">
        <w:rPr>
          <w:b/>
          <w:sz w:val="22"/>
          <w:szCs w:val="22"/>
        </w:rPr>
        <w:t xml:space="preserve">. 534 a 537) de contrato </w:t>
      </w:r>
      <w:proofErr w:type="spellStart"/>
      <w:r w:rsidR="00673875" w:rsidRPr="00673875">
        <w:rPr>
          <w:b/>
          <w:sz w:val="22"/>
          <w:szCs w:val="22"/>
        </w:rPr>
        <w:t>estimatório</w:t>
      </w:r>
      <w:proofErr w:type="spellEnd"/>
      <w:r w:rsidR="00673875" w:rsidRPr="00673875">
        <w:rPr>
          <w:b/>
          <w:sz w:val="22"/>
          <w:szCs w:val="22"/>
        </w:rPr>
        <w:t xml:space="preserve">, é que: </w:t>
      </w:r>
    </w:p>
    <w:p w:rsidR="00673875" w:rsidRPr="00673875" w:rsidRDefault="00673875" w:rsidP="004307EB">
      <w:pPr>
        <w:autoSpaceDE w:val="0"/>
        <w:autoSpaceDN w:val="0"/>
        <w:adjustRightInd w:val="0"/>
        <w:jc w:val="both"/>
        <w:rPr>
          <w:b/>
          <w:sz w:val="22"/>
          <w:szCs w:val="22"/>
        </w:rPr>
      </w:pPr>
    </w:p>
    <w:p w:rsidR="00673875" w:rsidRPr="00FB23AC" w:rsidRDefault="00FB23AC" w:rsidP="004307EB">
      <w:pPr>
        <w:autoSpaceDE w:val="0"/>
        <w:autoSpaceDN w:val="0"/>
        <w:adjustRightInd w:val="0"/>
        <w:jc w:val="both"/>
        <w:rPr>
          <w:sz w:val="22"/>
          <w:szCs w:val="22"/>
        </w:rPr>
      </w:pPr>
      <w:r w:rsidRPr="00FB23AC">
        <w:rPr>
          <w:sz w:val="22"/>
          <w:szCs w:val="22"/>
        </w:rPr>
        <w:t>(</w:t>
      </w:r>
      <w:r w:rsidR="00673875" w:rsidRPr="00FB23AC">
        <w:rPr>
          <w:sz w:val="22"/>
          <w:szCs w:val="22"/>
        </w:rPr>
        <w:t xml:space="preserve">A) A propriedade da coisa entregue para venda não é transferida ao consignatário e que, </w:t>
      </w:r>
      <w:proofErr w:type="gramStart"/>
      <w:r w:rsidR="00673875" w:rsidRPr="00FB23AC">
        <w:rPr>
          <w:sz w:val="22"/>
          <w:szCs w:val="22"/>
        </w:rPr>
        <w:t>após</w:t>
      </w:r>
      <w:proofErr w:type="gramEnd"/>
      <w:r w:rsidR="00673875" w:rsidRPr="00FB23AC">
        <w:rPr>
          <w:sz w:val="22"/>
          <w:szCs w:val="22"/>
        </w:rPr>
        <w:t xml:space="preserve"> recebida a coisa, o consignatário assume uma obrigação alternativa de restituir a coisa ou pagar o preço dela ao consignante.</w:t>
      </w:r>
    </w:p>
    <w:p w:rsidR="00673875" w:rsidRPr="00FB23AC" w:rsidRDefault="00FB23AC" w:rsidP="004307EB">
      <w:pPr>
        <w:autoSpaceDE w:val="0"/>
        <w:autoSpaceDN w:val="0"/>
        <w:adjustRightInd w:val="0"/>
        <w:jc w:val="both"/>
        <w:rPr>
          <w:sz w:val="22"/>
          <w:szCs w:val="22"/>
        </w:rPr>
      </w:pPr>
      <w:r w:rsidRPr="00FB23AC">
        <w:rPr>
          <w:sz w:val="22"/>
          <w:szCs w:val="22"/>
        </w:rPr>
        <w:t>(</w:t>
      </w:r>
      <w:r w:rsidR="00673875" w:rsidRPr="00FB23AC">
        <w:rPr>
          <w:sz w:val="22"/>
          <w:szCs w:val="22"/>
        </w:rPr>
        <w:t>B) Os riscos são do consignatário, que suporta a perda ou deterioração da coisa, se exonerando da obrigação de pagar o preço se restituição da coisa for impossível.</w:t>
      </w:r>
    </w:p>
    <w:p w:rsidR="00673875" w:rsidRPr="00FB23AC" w:rsidRDefault="00FB23AC" w:rsidP="004307EB">
      <w:pPr>
        <w:autoSpaceDE w:val="0"/>
        <w:autoSpaceDN w:val="0"/>
        <w:adjustRightInd w:val="0"/>
        <w:jc w:val="both"/>
        <w:rPr>
          <w:sz w:val="22"/>
          <w:szCs w:val="22"/>
        </w:rPr>
      </w:pPr>
      <w:r w:rsidRPr="00FB23AC">
        <w:rPr>
          <w:sz w:val="22"/>
          <w:szCs w:val="22"/>
        </w:rPr>
        <w:t>(</w:t>
      </w:r>
      <w:r w:rsidR="00673875" w:rsidRPr="00FB23AC">
        <w:rPr>
          <w:sz w:val="22"/>
          <w:szCs w:val="22"/>
        </w:rPr>
        <w:t>C) Se o consignatário vendeu as mercadorias entregues antes da decretação da sua falência e recebeu o dinheiro da venda, inclusive contabilizando-o indevidamente, deve devolver o valor devidamente corrigido ao consignante.</w:t>
      </w:r>
    </w:p>
    <w:p w:rsidR="00673875" w:rsidRPr="00FB23AC" w:rsidRDefault="00FB23AC" w:rsidP="004307EB">
      <w:pPr>
        <w:autoSpaceDE w:val="0"/>
        <w:autoSpaceDN w:val="0"/>
        <w:adjustRightInd w:val="0"/>
        <w:jc w:val="both"/>
        <w:rPr>
          <w:sz w:val="22"/>
          <w:szCs w:val="22"/>
        </w:rPr>
      </w:pPr>
      <w:r w:rsidRPr="00FB23AC">
        <w:rPr>
          <w:sz w:val="22"/>
          <w:szCs w:val="22"/>
        </w:rPr>
        <w:t>(</w:t>
      </w:r>
      <w:r w:rsidR="00673875" w:rsidRPr="00FB23AC">
        <w:rPr>
          <w:sz w:val="22"/>
          <w:szCs w:val="22"/>
        </w:rPr>
        <w:t xml:space="preserve">D) A arrecadação da coisa não é fator de </w:t>
      </w:r>
      <w:proofErr w:type="spellStart"/>
      <w:r w:rsidR="00673875" w:rsidRPr="00FB23AC">
        <w:rPr>
          <w:sz w:val="22"/>
          <w:szCs w:val="22"/>
        </w:rPr>
        <w:t>obstaculização</w:t>
      </w:r>
      <w:proofErr w:type="spellEnd"/>
      <w:r w:rsidR="00673875" w:rsidRPr="00FB23AC">
        <w:rPr>
          <w:sz w:val="22"/>
          <w:szCs w:val="22"/>
        </w:rPr>
        <w:t xml:space="preserve"> do pedido de restituição em dinheiro quando a alienação da mercadoria é feita pelo comerciante anteriormente à decretação da sua quebra.</w:t>
      </w:r>
    </w:p>
    <w:p w:rsidR="00673875" w:rsidRDefault="00673875" w:rsidP="004307EB">
      <w:pPr>
        <w:autoSpaceDE w:val="0"/>
        <w:autoSpaceDN w:val="0"/>
        <w:adjustRightInd w:val="0"/>
        <w:jc w:val="both"/>
        <w:rPr>
          <w:b/>
          <w:sz w:val="22"/>
          <w:szCs w:val="22"/>
        </w:rPr>
      </w:pPr>
    </w:p>
    <w:p w:rsidR="00FF5219" w:rsidRDefault="00FF5219" w:rsidP="004307EB">
      <w:pPr>
        <w:autoSpaceDE w:val="0"/>
        <w:autoSpaceDN w:val="0"/>
        <w:adjustRightInd w:val="0"/>
        <w:jc w:val="both"/>
        <w:rPr>
          <w:b/>
          <w:sz w:val="22"/>
          <w:szCs w:val="22"/>
        </w:rPr>
      </w:pPr>
    </w:p>
    <w:p w:rsidR="00FF5219" w:rsidRDefault="00FF5219" w:rsidP="004307EB">
      <w:pPr>
        <w:autoSpaceDE w:val="0"/>
        <w:autoSpaceDN w:val="0"/>
        <w:adjustRightInd w:val="0"/>
        <w:jc w:val="both"/>
        <w:rPr>
          <w:b/>
          <w:sz w:val="22"/>
          <w:szCs w:val="22"/>
        </w:rPr>
      </w:pPr>
    </w:p>
    <w:p w:rsidR="00FF5219" w:rsidRDefault="00FF5219" w:rsidP="004307EB">
      <w:pPr>
        <w:autoSpaceDE w:val="0"/>
        <w:autoSpaceDN w:val="0"/>
        <w:adjustRightInd w:val="0"/>
        <w:jc w:val="both"/>
        <w:rPr>
          <w:b/>
          <w:sz w:val="22"/>
          <w:szCs w:val="22"/>
        </w:rPr>
      </w:pPr>
    </w:p>
    <w:p w:rsidR="00FF5219" w:rsidRDefault="00FF5219" w:rsidP="004307EB">
      <w:pPr>
        <w:autoSpaceDE w:val="0"/>
        <w:autoSpaceDN w:val="0"/>
        <w:adjustRightInd w:val="0"/>
        <w:jc w:val="both"/>
        <w:rPr>
          <w:b/>
          <w:sz w:val="22"/>
          <w:szCs w:val="22"/>
        </w:rPr>
      </w:pPr>
    </w:p>
    <w:p w:rsidR="00FF5219" w:rsidRPr="00673875" w:rsidRDefault="00FF5219" w:rsidP="004307EB">
      <w:pPr>
        <w:autoSpaceDE w:val="0"/>
        <w:autoSpaceDN w:val="0"/>
        <w:adjustRightInd w:val="0"/>
        <w:jc w:val="both"/>
        <w:rPr>
          <w:b/>
          <w:sz w:val="22"/>
          <w:szCs w:val="22"/>
        </w:rPr>
      </w:pPr>
    </w:p>
    <w:p w:rsidR="00673875" w:rsidRPr="00673875" w:rsidRDefault="00673875" w:rsidP="004307EB">
      <w:pPr>
        <w:autoSpaceDE w:val="0"/>
        <w:autoSpaceDN w:val="0"/>
        <w:adjustRightInd w:val="0"/>
        <w:jc w:val="both"/>
        <w:rPr>
          <w:b/>
          <w:sz w:val="22"/>
          <w:szCs w:val="22"/>
        </w:rPr>
      </w:pPr>
      <w:r w:rsidRPr="00673875">
        <w:rPr>
          <w:b/>
          <w:sz w:val="22"/>
          <w:szCs w:val="22"/>
        </w:rPr>
        <w:lastRenderedPageBreak/>
        <w:t>4</w:t>
      </w:r>
      <w:r w:rsidR="00FB23AC">
        <w:rPr>
          <w:b/>
          <w:sz w:val="22"/>
          <w:szCs w:val="22"/>
        </w:rPr>
        <w:t>9</w:t>
      </w:r>
      <w:r w:rsidRPr="00673875">
        <w:rPr>
          <w:b/>
          <w:sz w:val="22"/>
          <w:szCs w:val="22"/>
        </w:rPr>
        <w:t xml:space="preserve">. Na vigência do contrato de locação, responde o fiador pela garantia dada à locadora. Contudo, a jurisprudência do C. STJ orienta no sentido de que os fiadores continuam responsáveis pelos débitos locatícios posteriores à prorrogação legal do contrato até a efetiva entrega das chaves, se anuíram expressamente a essa possibilidade e não se exoneraram na forma </w:t>
      </w:r>
      <w:proofErr w:type="gramStart"/>
      <w:r w:rsidRPr="00673875">
        <w:rPr>
          <w:b/>
          <w:sz w:val="22"/>
          <w:szCs w:val="22"/>
        </w:rPr>
        <w:t>do 835</w:t>
      </w:r>
      <w:proofErr w:type="gramEnd"/>
      <w:r w:rsidRPr="00673875">
        <w:rPr>
          <w:b/>
          <w:sz w:val="22"/>
          <w:szCs w:val="22"/>
        </w:rPr>
        <w:t xml:space="preserve"> do Código Civil de 2002. A cláusula contratual na qual consta a renúncia do fiador ao benefício previsto no art. 835 do CC/02 não subsiste após o decurso do prazo inicialmente previsto para a duração da locação, uma vez que o Direito não se compraz com relação jurídica eterna e permanente, especialmente no campo dos direitos pessoais, como é o caso da fiança. Com relação à fiança, assinale a alternativa incorreta.</w:t>
      </w:r>
    </w:p>
    <w:p w:rsidR="00673875" w:rsidRPr="00673875" w:rsidRDefault="00673875" w:rsidP="004307EB">
      <w:pPr>
        <w:autoSpaceDE w:val="0"/>
        <w:autoSpaceDN w:val="0"/>
        <w:adjustRightInd w:val="0"/>
        <w:jc w:val="both"/>
        <w:rPr>
          <w:b/>
          <w:sz w:val="22"/>
          <w:szCs w:val="22"/>
        </w:rPr>
      </w:pPr>
    </w:p>
    <w:p w:rsidR="00673875" w:rsidRPr="00FB23AC" w:rsidRDefault="00FB23AC" w:rsidP="004307EB">
      <w:pPr>
        <w:autoSpaceDE w:val="0"/>
        <w:autoSpaceDN w:val="0"/>
        <w:adjustRightInd w:val="0"/>
        <w:jc w:val="both"/>
        <w:rPr>
          <w:sz w:val="22"/>
          <w:szCs w:val="22"/>
        </w:rPr>
      </w:pPr>
      <w:r>
        <w:rPr>
          <w:sz w:val="22"/>
          <w:szCs w:val="22"/>
        </w:rPr>
        <w:t>(</w:t>
      </w:r>
      <w:r w:rsidR="00673875" w:rsidRPr="00FB23AC">
        <w:rPr>
          <w:sz w:val="22"/>
          <w:szCs w:val="22"/>
        </w:rPr>
        <w:t>A) A obrigação do fiador passa aos herdeiros; mas a responsabilidade da fiança se limita ao tempo decorrido até a morte do fiador, e não pode ultrapassar as forças da herança.</w:t>
      </w:r>
    </w:p>
    <w:p w:rsidR="00673875" w:rsidRPr="00FB23AC" w:rsidRDefault="00FB23AC" w:rsidP="004307EB">
      <w:pPr>
        <w:autoSpaceDE w:val="0"/>
        <w:autoSpaceDN w:val="0"/>
        <w:adjustRightInd w:val="0"/>
        <w:jc w:val="both"/>
        <w:rPr>
          <w:sz w:val="22"/>
          <w:szCs w:val="22"/>
        </w:rPr>
      </w:pPr>
      <w:r>
        <w:rPr>
          <w:sz w:val="22"/>
          <w:szCs w:val="22"/>
        </w:rPr>
        <w:t>(</w:t>
      </w:r>
      <w:r w:rsidR="00673875" w:rsidRPr="00FB23AC">
        <w:rPr>
          <w:sz w:val="22"/>
          <w:szCs w:val="22"/>
        </w:rPr>
        <w:t>B) O fiador pode opor ao credor as exceções que lhe forem pessoais, e as extintivas da obrigação que competem ao devedor principal, se não provierem simplesmente de incapacidade pessoal, salvo o caso do mútuo feito a pessoa menor.</w:t>
      </w:r>
    </w:p>
    <w:p w:rsidR="00673875" w:rsidRPr="00FB23AC" w:rsidRDefault="00FB23AC" w:rsidP="004307EB">
      <w:pPr>
        <w:autoSpaceDE w:val="0"/>
        <w:autoSpaceDN w:val="0"/>
        <w:adjustRightInd w:val="0"/>
        <w:jc w:val="both"/>
        <w:rPr>
          <w:sz w:val="22"/>
          <w:szCs w:val="22"/>
        </w:rPr>
      </w:pPr>
      <w:r>
        <w:rPr>
          <w:sz w:val="22"/>
          <w:szCs w:val="22"/>
        </w:rPr>
        <w:t>(</w:t>
      </w:r>
      <w:r w:rsidR="00673875" w:rsidRPr="00FB23AC">
        <w:rPr>
          <w:sz w:val="22"/>
          <w:szCs w:val="22"/>
        </w:rPr>
        <w:t xml:space="preserve">C) Se for invocado o benefício da excussão e o devedor, retardando-se a execução, cair em insolvência, ficará exonerado o fiador que o invocou, se provar que os bens por ele </w:t>
      </w:r>
      <w:proofErr w:type="gramStart"/>
      <w:r w:rsidR="00673875" w:rsidRPr="00FB23AC">
        <w:rPr>
          <w:sz w:val="22"/>
          <w:szCs w:val="22"/>
        </w:rPr>
        <w:t>indicados</w:t>
      </w:r>
      <w:proofErr w:type="gramEnd"/>
      <w:r w:rsidR="00673875" w:rsidRPr="00FB23AC">
        <w:rPr>
          <w:sz w:val="22"/>
          <w:szCs w:val="22"/>
        </w:rPr>
        <w:t xml:space="preserve"> eram, depois da penhora, insuficientes para a solução da dívida afiançada.</w:t>
      </w:r>
    </w:p>
    <w:p w:rsidR="00673875" w:rsidRPr="00FB23AC" w:rsidRDefault="00FB23AC" w:rsidP="004307EB">
      <w:pPr>
        <w:autoSpaceDE w:val="0"/>
        <w:autoSpaceDN w:val="0"/>
        <w:adjustRightInd w:val="0"/>
        <w:jc w:val="both"/>
        <w:rPr>
          <w:sz w:val="22"/>
          <w:szCs w:val="22"/>
        </w:rPr>
      </w:pPr>
      <w:r>
        <w:rPr>
          <w:sz w:val="22"/>
          <w:szCs w:val="22"/>
        </w:rPr>
        <w:t>(</w:t>
      </w:r>
      <w:r w:rsidR="00673875" w:rsidRPr="00FB23AC">
        <w:rPr>
          <w:sz w:val="22"/>
          <w:szCs w:val="22"/>
        </w:rPr>
        <w:t>D) O fiador, ainda que solidário, ficará desobrigado se, sem consentimento seu, o credor conceder moratória ao devedor.</w:t>
      </w:r>
    </w:p>
    <w:p w:rsidR="00673875" w:rsidRPr="00673875" w:rsidRDefault="00673875" w:rsidP="004307EB">
      <w:pPr>
        <w:autoSpaceDE w:val="0"/>
        <w:autoSpaceDN w:val="0"/>
        <w:adjustRightInd w:val="0"/>
        <w:jc w:val="both"/>
        <w:rPr>
          <w:b/>
          <w:sz w:val="22"/>
          <w:szCs w:val="22"/>
        </w:rPr>
      </w:pPr>
    </w:p>
    <w:p w:rsidR="00673875" w:rsidRPr="00673875" w:rsidRDefault="00673875" w:rsidP="004307EB">
      <w:pPr>
        <w:autoSpaceDE w:val="0"/>
        <w:autoSpaceDN w:val="0"/>
        <w:adjustRightInd w:val="0"/>
        <w:jc w:val="both"/>
        <w:rPr>
          <w:b/>
          <w:sz w:val="22"/>
          <w:szCs w:val="22"/>
        </w:rPr>
      </w:pPr>
      <w:r w:rsidRPr="00673875">
        <w:rPr>
          <w:b/>
          <w:sz w:val="22"/>
          <w:szCs w:val="22"/>
        </w:rPr>
        <w:t>5</w:t>
      </w:r>
      <w:r w:rsidR="00FB23AC">
        <w:rPr>
          <w:b/>
          <w:sz w:val="22"/>
          <w:szCs w:val="22"/>
        </w:rPr>
        <w:t>0</w:t>
      </w:r>
      <w:r w:rsidRPr="00673875">
        <w:rPr>
          <w:b/>
          <w:sz w:val="22"/>
          <w:szCs w:val="22"/>
        </w:rPr>
        <w:t xml:space="preserve">. Apesar de apresentarem naturezas jurídicas distintas, tanto a passagem forçada, regulada pelos direitos de vizinhança, quanto </w:t>
      </w:r>
      <w:proofErr w:type="gramStart"/>
      <w:r w:rsidRPr="00673875">
        <w:rPr>
          <w:b/>
          <w:sz w:val="22"/>
          <w:szCs w:val="22"/>
        </w:rPr>
        <w:t>a</w:t>
      </w:r>
      <w:proofErr w:type="gramEnd"/>
      <w:r w:rsidRPr="00673875">
        <w:rPr>
          <w:b/>
          <w:sz w:val="22"/>
          <w:szCs w:val="22"/>
        </w:rPr>
        <w:t xml:space="preserve"> servidão de passagem, direito real, originam-se em razão da necessidade/utilidade de trânsito, de acesso. No tocante ao direito de servidão, marque a alternativa incorreta.</w:t>
      </w:r>
    </w:p>
    <w:p w:rsidR="00673875" w:rsidRPr="00673875" w:rsidRDefault="00673875" w:rsidP="004307EB">
      <w:pPr>
        <w:autoSpaceDE w:val="0"/>
        <w:autoSpaceDN w:val="0"/>
        <w:adjustRightInd w:val="0"/>
        <w:jc w:val="both"/>
        <w:rPr>
          <w:b/>
          <w:sz w:val="22"/>
          <w:szCs w:val="22"/>
        </w:rPr>
      </w:pPr>
    </w:p>
    <w:p w:rsidR="00673875" w:rsidRPr="00FB23AC" w:rsidRDefault="00FB23AC" w:rsidP="004307EB">
      <w:pPr>
        <w:autoSpaceDE w:val="0"/>
        <w:autoSpaceDN w:val="0"/>
        <w:adjustRightInd w:val="0"/>
        <w:jc w:val="both"/>
        <w:rPr>
          <w:sz w:val="22"/>
          <w:szCs w:val="22"/>
        </w:rPr>
      </w:pPr>
      <w:r>
        <w:rPr>
          <w:sz w:val="22"/>
          <w:szCs w:val="22"/>
        </w:rPr>
        <w:t>(</w:t>
      </w:r>
      <w:r w:rsidR="00673875" w:rsidRPr="00FB23AC">
        <w:rPr>
          <w:sz w:val="22"/>
          <w:szCs w:val="22"/>
        </w:rPr>
        <w:t>A) Salvo nas desapropriações, a servidão, uma vez registrada, só se extingue, com respeito a terceiros, quando cancelada.</w:t>
      </w:r>
    </w:p>
    <w:p w:rsidR="00673875" w:rsidRPr="00FB23AC" w:rsidRDefault="00FB23AC" w:rsidP="004307EB">
      <w:pPr>
        <w:autoSpaceDE w:val="0"/>
        <w:autoSpaceDN w:val="0"/>
        <w:adjustRightInd w:val="0"/>
        <w:jc w:val="both"/>
        <w:rPr>
          <w:sz w:val="22"/>
          <w:szCs w:val="22"/>
        </w:rPr>
      </w:pPr>
      <w:r>
        <w:rPr>
          <w:sz w:val="22"/>
          <w:szCs w:val="22"/>
        </w:rPr>
        <w:t>(</w:t>
      </w:r>
      <w:r w:rsidR="00673875" w:rsidRPr="00FB23AC">
        <w:rPr>
          <w:sz w:val="22"/>
          <w:szCs w:val="22"/>
        </w:rPr>
        <w:t xml:space="preserve">B) Se o prédio dominante estiver hipotecado, e a servidão se mencionar no título hipotecário, será dispensável, para </w:t>
      </w:r>
      <w:proofErr w:type="gramStart"/>
      <w:r w:rsidR="00673875" w:rsidRPr="00FB23AC">
        <w:rPr>
          <w:sz w:val="22"/>
          <w:szCs w:val="22"/>
        </w:rPr>
        <w:t>a cancelar</w:t>
      </w:r>
      <w:proofErr w:type="gramEnd"/>
      <w:r w:rsidR="00673875" w:rsidRPr="00FB23AC">
        <w:rPr>
          <w:sz w:val="22"/>
          <w:szCs w:val="22"/>
        </w:rPr>
        <w:t>, o consentimento do credor.</w:t>
      </w:r>
    </w:p>
    <w:p w:rsidR="00673875" w:rsidRPr="00FB23AC" w:rsidRDefault="00FB23AC" w:rsidP="004307EB">
      <w:pPr>
        <w:autoSpaceDE w:val="0"/>
        <w:autoSpaceDN w:val="0"/>
        <w:adjustRightInd w:val="0"/>
        <w:jc w:val="both"/>
        <w:rPr>
          <w:sz w:val="22"/>
          <w:szCs w:val="22"/>
        </w:rPr>
      </w:pPr>
      <w:r>
        <w:rPr>
          <w:sz w:val="22"/>
          <w:szCs w:val="22"/>
        </w:rPr>
        <w:t>(</w:t>
      </w:r>
      <w:r w:rsidR="00673875" w:rsidRPr="00FB23AC">
        <w:rPr>
          <w:sz w:val="22"/>
          <w:szCs w:val="22"/>
        </w:rPr>
        <w:t xml:space="preserve">C) O dono do prédio serviente tem direito, pelos meios judiciais, ao cancelamento do registro, embora o dono do prédio dominante </w:t>
      </w:r>
      <w:r w:rsidR="00234BEF" w:rsidRPr="00FB23AC">
        <w:rPr>
          <w:sz w:val="22"/>
          <w:szCs w:val="22"/>
        </w:rPr>
        <w:t>lhe</w:t>
      </w:r>
      <w:r w:rsidR="00673875" w:rsidRPr="00FB23AC">
        <w:rPr>
          <w:sz w:val="22"/>
          <w:szCs w:val="22"/>
        </w:rPr>
        <w:t xml:space="preserve"> impugne quando o titular houver renunciado a sua servidão;</w:t>
      </w:r>
    </w:p>
    <w:p w:rsidR="00673875" w:rsidRPr="00FB23AC" w:rsidRDefault="00FB23AC" w:rsidP="004307EB">
      <w:pPr>
        <w:autoSpaceDE w:val="0"/>
        <w:autoSpaceDN w:val="0"/>
        <w:adjustRightInd w:val="0"/>
        <w:jc w:val="both"/>
        <w:rPr>
          <w:sz w:val="22"/>
          <w:szCs w:val="22"/>
        </w:rPr>
      </w:pPr>
      <w:r>
        <w:rPr>
          <w:sz w:val="22"/>
          <w:szCs w:val="22"/>
        </w:rPr>
        <w:t>(</w:t>
      </w:r>
      <w:r w:rsidR="00673875" w:rsidRPr="00FB23AC">
        <w:rPr>
          <w:sz w:val="22"/>
          <w:szCs w:val="22"/>
        </w:rPr>
        <w:t>D) Se extingue a servidão, ficando ao dono do prédio serviente a faculdade de fazê-la cancelar, mediante a prova da extinção pela reunião dos dois prédios no domínio da mesma pessoa.</w:t>
      </w:r>
    </w:p>
    <w:p w:rsidR="00673875" w:rsidRPr="00673875" w:rsidRDefault="00673875" w:rsidP="004307EB">
      <w:pPr>
        <w:autoSpaceDE w:val="0"/>
        <w:autoSpaceDN w:val="0"/>
        <w:adjustRightInd w:val="0"/>
        <w:jc w:val="both"/>
        <w:rPr>
          <w:b/>
          <w:sz w:val="22"/>
          <w:szCs w:val="22"/>
        </w:rPr>
      </w:pPr>
    </w:p>
    <w:p w:rsidR="00673875" w:rsidRPr="00673875" w:rsidRDefault="0030663C" w:rsidP="004307EB">
      <w:pPr>
        <w:autoSpaceDE w:val="0"/>
        <w:autoSpaceDN w:val="0"/>
        <w:adjustRightInd w:val="0"/>
        <w:jc w:val="both"/>
        <w:rPr>
          <w:b/>
          <w:sz w:val="22"/>
          <w:szCs w:val="22"/>
        </w:rPr>
      </w:pPr>
      <w:r>
        <w:rPr>
          <w:b/>
          <w:sz w:val="22"/>
          <w:szCs w:val="22"/>
        </w:rPr>
        <w:t>5</w:t>
      </w:r>
      <w:r w:rsidR="00673875" w:rsidRPr="00673875">
        <w:rPr>
          <w:b/>
          <w:sz w:val="22"/>
          <w:szCs w:val="22"/>
        </w:rPr>
        <w:t>1. A jurisprudência consolidada do Superior Tribunal de Justiça afirma estar correto no tocante à ação monitória, exceto:</w:t>
      </w:r>
    </w:p>
    <w:p w:rsidR="00673875" w:rsidRPr="00673875" w:rsidRDefault="00673875" w:rsidP="004307EB">
      <w:pPr>
        <w:autoSpaceDE w:val="0"/>
        <w:autoSpaceDN w:val="0"/>
        <w:adjustRightInd w:val="0"/>
        <w:jc w:val="both"/>
        <w:rPr>
          <w:b/>
          <w:sz w:val="22"/>
          <w:szCs w:val="22"/>
        </w:rPr>
      </w:pP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A) O prazo para ajuizamento de ação monitória em face do emitente de nota promissória sem força executiva é quinquenal, a contar do dia seguinte ao vencimento do título.</w:t>
      </w: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B) O prazo para ajuizamento de ação monitória em face do emitente de cheque sem força executiva é quinquenal, a contar do dia seguinte à data de emissão estampada na cártula.</w:t>
      </w: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C) Cabe ação monitória para haver saldo remanescente oriundo de venda extrajudicial de bem alienado fiduciariamente em garantia.</w:t>
      </w: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D) É incabível ação monitória contra a Fazenda Pública.</w:t>
      </w:r>
    </w:p>
    <w:p w:rsidR="00673875" w:rsidRPr="00673875" w:rsidRDefault="00673875" w:rsidP="004307EB">
      <w:pPr>
        <w:autoSpaceDE w:val="0"/>
        <w:autoSpaceDN w:val="0"/>
        <w:adjustRightInd w:val="0"/>
        <w:jc w:val="both"/>
        <w:rPr>
          <w:b/>
          <w:sz w:val="22"/>
          <w:szCs w:val="22"/>
        </w:rPr>
      </w:pPr>
    </w:p>
    <w:p w:rsidR="00673875" w:rsidRPr="00673875" w:rsidRDefault="0030663C" w:rsidP="004307EB">
      <w:pPr>
        <w:autoSpaceDE w:val="0"/>
        <w:autoSpaceDN w:val="0"/>
        <w:adjustRightInd w:val="0"/>
        <w:jc w:val="both"/>
        <w:rPr>
          <w:b/>
          <w:sz w:val="22"/>
          <w:szCs w:val="22"/>
        </w:rPr>
      </w:pPr>
      <w:r>
        <w:rPr>
          <w:b/>
          <w:sz w:val="22"/>
          <w:szCs w:val="22"/>
        </w:rPr>
        <w:t>5</w:t>
      </w:r>
      <w:r w:rsidR="00673875" w:rsidRPr="00673875">
        <w:rPr>
          <w:b/>
          <w:sz w:val="22"/>
          <w:szCs w:val="22"/>
        </w:rPr>
        <w:t>2. Admite-se a citação pelo correio:</w:t>
      </w:r>
    </w:p>
    <w:p w:rsidR="00673875" w:rsidRPr="00673875" w:rsidRDefault="00673875" w:rsidP="004307EB">
      <w:pPr>
        <w:autoSpaceDE w:val="0"/>
        <w:autoSpaceDN w:val="0"/>
        <w:adjustRightInd w:val="0"/>
        <w:jc w:val="both"/>
        <w:rPr>
          <w:b/>
          <w:sz w:val="22"/>
          <w:szCs w:val="22"/>
        </w:rPr>
      </w:pPr>
    </w:p>
    <w:p w:rsidR="00673875" w:rsidRPr="0030663C" w:rsidRDefault="0030663C" w:rsidP="004307EB">
      <w:pPr>
        <w:autoSpaceDE w:val="0"/>
        <w:autoSpaceDN w:val="0"/>
        <w:adjustRightInd w:val="0"/>
        <w:jc w:val="both"/>
        <w:rPr>
          <w:sz w:val="22"/>
          <w:szCs w:val="22"/>
        </w:rPr>
      </w:pPr>
      <w:r>
        <w:rPr>
          <w:sz w:val="22"/>
          <w:szCs w:val="22"/>
        </w:rPr>
        <w:t>(</w:t>
      </w:r>
      <w:r w:rsidR="00673875" w:rsidRPr="0030663C">
        <w:rPr>
          <w:sz w:val="22"/>
          <w:szCs w:val="22"/>
        </w:rPr>
        <w:t>A) Nas ações de estado</w:t>
      </w:r>
    </w:p>
    <w:p w:rsidR="00673875" w:rsidRPr="0030663C" w:rsidRDefault="0030663C" w:rsidP="004307EB">
      <w:pPr>
        <w:autoSpaceDE w:val="0"/>
        <w:autoSpaceDN w:val="0"/>
        <w:adjustRightInd w:val="0"/>
        <w:jc w:val="both"/>
        <w:rPr>
          <w:sz w:val="22"/>
          <w:szCs w:val="22"/>
        </w:rPr>
      </w:pPr>
      <w:r>
        <w:rPr>
          <w:sz w:val="22"/>
          <w:szCs w:val="22"/>
        </w:rPr>
        <w:t>(</w:t>
      </w:r>
      <w:r w:rsidR="00673875" w:rsidRPr="0030663C">
        <w:rPr>
          <w:sz w:val="22"/>
          <w:szCs w:val="22"/>
        </w:rPr>
        <w:t>B) Quando for ré pessoa incapaz.</w:t>
      </w:r>
    </w:p>
    <w:p w:rsidR="00673875" w:rsidRPr="0030663C" w:rsidRDefault="0030663C" w:rsidP="004307EB">
      <w:pPr>
        <w:autoSpaceDE w:val="0"/>
        <w:autoSpaceDN w:val="0"/>
        <w:adjustRightInd w:val="0"/>
        <w:jc w:val="both"/>
        <w:rPr>
          <w:sz w:val="22"/>
          <w:szCs w:val="22"/>
        </w:rPr>
      </w:pPr>
      <w:r>
        <w:rPr>
          <w:sz w:val="22"/>
          <w:szCs w:val="22"/>
        </w:rPr>
        <w:t>(</w:t>
      </w:r>
      <w:r w:rsidR="00673875" w:rsidRPr="0030663C">
        <w:rPr>
          <w:sz w:val="22"/>
          <w:szCs w:val="22"/>
        </w:rPr>
        <w:t>C) Quando for ré pessoa de direito privado.</w:t>
      </w:r>
    </w:p>
    <w:p w:rsidR="00673875" w:rsidRPr="0030663C" w:rsidRDefault="0030663C" w:rsidP="004307EB">
      <w:pPr>
        <w:autoSpaceDE w:val="0"/>
        <w:autoSpaceDN w:val="0"/>
        <w:adjustRightInd w:val="0"/>
        <w:jc w:val="both"/>
        <w:rPr>
          <w:sz w:val="22"/>
          <w:szCs w:val="22"/>
        </w:rPr>
      </w:pPr>
      <w:r>
        <w:rPr>
          <w:sz w:val="22"/>
          <w:szCs w:val="22"/>
        </w:rPr>
        <w:t>(</w:t>
      </w:r>
      <w:r w:rsidR="00673875" w:rsidRPr="0030663C">
        <w:rPr>
          <w:sz w:val="22"/>
          <w:szCs w:val="22"/>
        </w:rPr>
        <w:t>D) Nos processos de execução.</w:t>
      </w:r>
    </w:p>
    <w:p w:rsidR="00673875" w:rsidRDefault="00673875" w:rsidP="004307EB">
      <w:pPr>
        <w:autoSpaceDE w:val="0"/>
        <w:autoSpaceDN w:val="0"/>
        <w:adjustRightInd w:val="0"/>
        <w:jc w:val="both"/>
        <w:rPr>
          <w:b/>
          <w:sz w:val="22"/>
          <w:szCs w:val="22"/>
        </w:rPr>
      </w:pPr>
    </w:p>
    <w:p w:rsidR="009C6414" w:rsidRDefault="009C6414" w:rsidP="004307EB">
      <w:pPr>
        <w:autoSpaceDE w:val="0"/>
        <w:autoSpaceDN w:val="0"/>
        <w:adjustRightInd w:val="0"/>
        <w:jc w:val="both"/>
        <w:rPr>
          <w:b/>
          <w:sz w:val="22"/>
          <w:szCs w:val="22"/>
        </w:rPr>
      </w:pPr>
    </w:p>
    <w:p w:rsidR="009C6414" w:rsidRPr="00673875" w:rsidRDefault="009C6414" w:rsidP="004307EB">
      <w:pPr>
        <w:autoSpaceDE w:val="0"/>
        <w:autoSpaceDN w:val="0"/>
        <w:adjustRightInd w:val="0"/>
        <w:jc w:val="both"/>
        <w:rPr>
          <w:b/>
          <w:sz w:val="22"/>
          <w:szCs w:val="22"/>
        </w:rPr>
      </w:pPr>
    </w:p>
    <w:p w:rsidR="00673875" w:rsidRPr="00673875" w:rsidRDefault="0030663C" w:rsidP="004307EB">
      <w:pPr>
        <w:autoSpaceDE w:val="0"/>
        <w:autoSpaceDN w:val="0"/>
        <w:adjustRightInd w:val="0"/>
        <w:jc w:val="both"/>
        <w:rPr>
          <w:b/>
          <w:sz w:val="22"/>
          <w:szCs w:val="22"/>
        </w:rPr>
      </w:pPr>
      <w:r>
        <w:rPr>
          <w:b/>
          <w:sz w:val="22"/>
          <w:szCs w:val="22"/>
        </w:rPr>
        <w:lastRenderedPageBreak/>
        <w:t>5</w:t>
      </w:r>
      <w:r w:rsidR="00673875" w:rsidRPr="00673875">
        <w:rPr>
          <w:b/>
          <w:sz w:val="22"/>
          <w:szCs w:val="22"/>
        </w:rPr>
        <w:t>3. No tocante à prova testemunhal, de acordo com o Código de Processo Civil, assinale a alternativa incorreta.</w:t>
      </w:r>
    </w:p>
    <w:p w:rsidR="00673875" w:rsidRPr="00673875" w:rsidRDefault="00673875" w:rsidP="004307EB">
      <w:pPr>
        <w:autoSpaceDE w:val="0"/>
        <w:autoSpaceDN w:val="0"/>
        <w:adjustRightInd w:val="0"/>
        <w:jc w:val="both"/>
        <w:rPr>
          <w:b/>
          <w:sz w:val="22"/>
          <w:szCs w:val="22"/>
        </w:rPr>
      </w:pP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A) São incapazes de depor o interdito por demência e o menor de 16 (dezesseis) anos.</w:t>
      </w: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 xml:space="preserve">B) São impedidos de depor o cônjuge, bem como o ascendente e o descendente em qualquer grau, ou colateral, até o terceiro grau, de alguma das partes, por consanguinidade ou afinidade, salvo se o exigir o interesse público, ou, tratando-se de causa relativa ao estado da pessoa, não se puder obter de outro modo </w:t>
      </w:r>
      <w:proofErr w:type="gramStart"/>
      <w:r w:rsidR="00673875" w:rsidRPr="0030663C">
        <w:rPr>
          <w:sz w:val="22"/>
          <w:szCs w:val="22"/>
        </w:rPr>
        <w:t>a</w:t>
      </w:r>
      <w:proofErr w:type="gramEnd"/>
      <w:r w:rsidR="00673875" w:rsidRPr="0030663C">
        <w:rPr>
          <w:sz w:val="22"/>
          <w:szCs w:val="22"/>
        </w:rPr>
        <w:t xml:space="preserve"> prova, que o juiz repute necessária ao julgamento do mérito.</w:t>
      </w: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C) São suspeitos de depor o condenado por crime de falso testemunho, havendo transitado em julgado a sentença, e o que, por seus costumes, não for digno de fé.</w:t>
      </w: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D) Sendo estritamente necessário, o juiz ouvirá testemunhas impedidas ou suspeitas, e os seus depoimentos serão prestados após o regular compromisso.</w:t>
      </w:r>
    </w:p>
    <w:p w:rsidR="00673875" w:rsidRPr="00673875" w:rsidRDefault="00673875" w:rsidP="004307EB">
      <w:pPr>
        <w:autoSpaceDE w:val="0"/>
        <w:autoSpaceDN w:val="0"/>
        <w:adjustRightInd w:val="0"/>
        <w:jc w:val="both"/>
        <w:rPr>
          <w:b/>
          <w:sz w:val="22"/>
          <w:szCs w:val="22"/>
        </w:rPr>
      </w:pPr>
    </w:p>
    <w:p w:rsidR="00673875" w:rsidRPr="00673875" w:rsidRDefault="0030663C" w:rsidP="004307EB">
      <w:pPr>
        <w:autoSpaceDE w:val="0"/>
        <w:autoSpaceDN w:val="0"/>
        <w:adjustRightInd w:val="0"/>
        <w:jc w:val="both"/>
        <w:rPr>
          <w:b/>
          <w:sz w:val="22"/>
          <w:szCs w:val="22"/>
        </w:rPr>
      </w:pPr>
      <w:r>
        <w:rPr>
          <w:b/>
          <w:sz w:val="22"/>
          <w:szCs w:val="22"/>
        </w:rPr>
        <w:t>5</w:t>
      </w:r>
      <w:r w:rsidR="00673875" w:rsidRPr="00673875">
        <w:rPr>
          <w:b/>
          <w:sz w:val="22"/>
          <w:szCs w:val="22"/>
        </w:rPr>
        <w:t>4. De acordo com Código de Processo Civil, qual das hipóteses abaixo não será considerada atentatória à dignidade da Justiça o ato do executado:</w:t>
      </w:r>
    </w:p>
    <w:p w:rsidR="00673875" w:rsidRPr="00673875" w:rsidRDefault="00673875" w:rsidP="004307EB">
      <w:pPr>
        <w:autoSpaceDE w:val="0"/>
        <w:autoSpaceDN w:val="0"/>
        <w:adjustRightInd w:val="0"/>
        <w:jc w:val="both"/>
        <w:rPr>
          <w:b/>
          <w:sz w:val="22"/>
          <w:szCs w:val="22"/>
        </w:rPr>
      </w:pP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A) Que intimado, não indica ao juiz, em 10 (dez) dias, quais são e onde se encontram os bens sujeitos à penhora e seus respectivos valores.</w:t>
      </w: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B) Que frauda a execução.</w:t>
      </w: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C) Que se opõe maliciosamente à execução, empregando ardis e meios artificiosos.</w:t>
      </w: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D) Que não indica ao juiz onde se encontram os bens sujeitos à execução.</w:t>
      </w:r>
    </w:p>
    <w:p w:rsidR="00673875" w:rsidRPr="0030663C" w:rsidRDefault="00673875" w:rsidP="004307EB">
      <w:pPr>
        <w:autoSpaceDE w:val="0"/>
        <w:autoSpaceDN w:val="0"/>
        <w:adjustRightInd w:val="0"/>
        <w:jc w:val="both"/>
        <w:rPr>
          <w:sz w:val="22"/>
          <w:szCs w:val="22"/>
        </w:rPr>
      </w:pPr>
    </w:p>
    <w:p w:rsidR="00673875" w:rsidRPr="00673875" w:rsidRDefault="0030663C" w:rsidP="004307EB">
      <w:pPr>
        <w:autoSpaceDE w:val="0"/>
        <w:autoSpaceDN w:val="0"/>
        <w:adjustRightInd w:val="0"/>
        <w:jc w:val="both"/>
        <w:rPr>
          <w:b/>
          <w:sz w:val="22"/>
          <w:szCs w:val="22"/>
        </w:rPr>
      </w:pPr>
      <w:r>
        <w:rPr>
          <w:b/>
          <w:sz w:val="22"/>
          <w:szCs w:val="22"/>
        </w:rPr>
        <w:t>5</w:t>
      </w:r>
      <w:r w:rsidR="00673875" w:rsidRPr="00673875">
        <w:rPr>
          <w:b/>
          <w:sz w:val="22"/>
          <w:szCs w:val="22"/>
        </w:rPr>
        <w:t>5. Na contestação da ação de consignação em pagamento o réu poderá alegar, exceto:</w:t>
      </w:r>
    </w:p>
    <w:p w:rsidR="00673875" w:rsidRPr="00673875" w:rsidRDefault="00673875" w:rsidP="004307EB">
      <w:pPr>
        <w:autoSpaceDE w:val="0"/>
        <w:autoSpaceDN w:val="0"/>
        <w:adjustRightInd w:val="0"/>
        <w:jc w:val="both"/>
        <w:rPr>
          <w:b/>
          <w:sz w:val="22"/>
          <w:szCs w:val="22"/>
        </w:rPr>
      </w:pP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A) Foi justa a recusa.</w:t>
      </w: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B) Houve mora em receber a quantia.</w:t>
      </w: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C) O depósito não se efetuou no lugar do pagamento.</w:t>
      </w:r>
    </w:p>
    <w:p w:rsidR="00673875" w:rsidRPr="0030663C" w:rsidRDefault="0030663C" w:rsidP="004307EB">
      <w:pPr>
        <w:autoSpaceDE w:val="0"/>
        <w:autoSpaceDN w:val="0"/>
        <w:adjustRightInd w:val="0"/>
        <w:jc w:val="both"/>
        <w:rPr>
          <w:sz w:val="22"/>
          <w:szCs w:val="22"/>
        </w:rPr>
      </w:pPr>
      <w:r w:rsidRPr="0030663C">
        <w:rPr>
          <w:sz w:val="22"/>
          <w:szCs w:val="22"/>
        </w:rPr>
        <w:t>(</w:t>
      </w:r>
      <w:r w:rsidR="00673875" w:rsidRPr="0030663C">
        <w:rPr>
          <w:sz w:val="22"/>
          <w:szCs w:val="22"/>
        </w:rPr>
        <w:t>D) O depósito não é integral.</w:t>
      </w:r>
    </w:p>
    <w:p w:rsidR="00CC62E0" w:rsidRPr="00CC62E0" w:rsidRDefault="00CC62E0" w:rsidP="004307EB">
      <w:pPr>
        <w:autoSpaceDE w:val="0"/>
        <w:autoSpaceDN w:val="0"/>
        <w:adjustRightInd w:val="0"/>
        <w:jc w:val="both"/>
        <w:rPr>
          <w:sz w:val="22"/>
          <w:szCs w:val="22"/>
        </w:rPr>
      </w:pPr>
    </w:p>
    <w:p w:rsidR="00D76C72" w:rsidRDefault="00D76C72" w:rsidP="004376E4">
      <w:pPr>
        <w:autoSpaceDE w:val="0"/>
        <w:autoSpaceDN w:val="0"/>
        <w:adjustRightInd w:val="0"/>
        <w:jc w:val="center"/>
        <w:rPr>
          <w:b/>
          <w:sz w:val="22"/>
          <w:szCs w:val="22"/>
        </w:rPr>
      </w:pPr>
      <w:r w:rsidRPr="00710D17">
        <w:rPr>
          <w:b/>
          <w:sz w:val="22"/>
          <w:szCs w:val="22"/>
        </w:rPr>
        <w:t>Direito e Processo do Trabalho</w:t>
      </w:r>
    </w:p>
    <w:p w:rsidR="00481F16" w:rsidRDefault="00481F16" w:rsidP="004307EB">
      <w:pPr>
        <w:autoSpaceDE w:val="0"/>
        <w:autoSpaceDN w:val="0"/>
        <w:adjustRightInd w:val="0"/>
        <w:jc w:val="both"/>
        <w:rPr>
          <w:b/>
          <w:sz w:val="22"/>
          <w:szCs w:val="22"/>
        </w:rPr>
      </w:pPr>
    </w:p>
    <w:p w:rsidR="002C61FA" w:rsidRPr="002C61FA" w:rsidRDefault="002C61FA" w:rsidP="004307EB">
      <w:pPr>
        <w:autoSpaceDE w:val="0"/>
        <w:autoSpaceDN w:val="0"/>
        <w:adjustRightInd w:val="0"/>
        <w:jc w:val="both"/>
        <w:rPr>
          <w:b/>
          <w:sz w:val="22"/>
          <w:szCs w:val="22"/>
        </w:rPr>
      </w:pPr>
      <w:r>
        <w:rPr>
          <w:b/>
          <w:sz w:val="22"/>
          <w:szCs w:val="22"/>
        </w:rPr>
        <w:t>56</w:t>
      </w:r>
      <w:r w:rsidRPr="002C61FA">
        <w:rPr>
          <w:b/>
          <w:sz w:val="22"/>
          <w:szCs w:val="22"/>
        </w:rPr>
        <w:t xml:space="preserve">. Com relação </w:t>
      </w:r>
      <w:r w:rsidR="003B230C" w:rsidRPr="002C61FA">
        <w:rPr>
          <w:b/>
          <w:sz w:val="22"/>
          <w:szCs w:val="22"/>
        </w:rPr>
        <w:t>às</w:t>
      </w:r>
      <w:r w:rsidRPr="002C61FA">
        <w:rPr>
          <w:b/>
          <w:sz w:val="22"/>
          <w:szCs w:val="22"/>
        </w:rPr>
        <w:t xml:space="preserve"> férias, marque a alternativa incorreta.</w:t>
      </w:r>
    </w:p>
    <w:p w:rsidR="002C61FA" w:rsidRPr="002C61FA" w:rsidRDefault="002C61FA" w:rsidP="004307EB">
      <w:pPr>
        <w:autoSpaceDE w:val="0"/>
        <w:autoSpaceDN w:val="0"/>
        <w:adjustRightInd w:val="0"/>
        <w:jc w:val="both"/>
        <w:rPr>
          <w:b/>
          <w:sz w:val="22"/>
          <w:szCs w:val="22"/>
        </w:rPr>
      </w:pPr>
    </w:p>
    <w:p w:rsidR="002C61FA" w:rsidRPr="002C61FA" w:rsidRDefault="002C61FA" w:rsidP="004307EB">
      <w:pPr>
        <w:autoSpaceDE w:val="0"/>
        <w:autoSpaceDN w:val="0"/>
        <w:adjustRightInd w:val="0"/>
        <w:jc w:val="both"/>
        <w:rPr>
          <w:sz w:val="22"/>
          <w:szCs w:val="22"/>
        </w:rPr>
      </w:pPr>
      <w:r>
        <w:rPr>
          <w:sz w:val="22"/>
          <w:szCs w:val="22"/>
        </w:rPr>
        <w:t>(</w:t>
      </w:r>
      <w:r w:rsidRPr="002C61FA">
        <w:rPr>
          <w:sz w:val="22"/>
          <w:szCs w:val="22"/>
        </w:rPr>
        <w:t>A) É devido o pagamento em dobro da remuneração de férias, incluído o terço constitucional, quando, ainda que gozadas na época própria, o empregador tenha descumprido o prazo legal.</w:t>
      </w:r>
    </w:p>
    <w:p w:rsidR="002C61FA" w:rsidRPr="002C61FA" w:rsidRDefault="002C61FA" w:rsidP="004307EB">
      <w:pPr>
        <w:autoSpaceDE w:val="0"/>
        <w:autoSpaceDN w:val="0"/>
        <w:adjustRightInd w:val="0"/>
        <w:jc w:val="both"/>
        <w:rPr>
          <w:sz w:val="22"/>
          <w:szCs w:val="22"/>
        </w:rPr>
      </w:pPr>
      <w:r>
        <w:rPr>
          <w:sz w:val="22"/>
          <w:szCs w:val="22"/>
        </w:rPr>
        <w:t>(</w:t>
      </w:r>
      <w:r w:rsidRPr="002C61FA">
        <w:rPr>
          <w:sz w:val="22"/>
          <w:szCs w:val="22"/>
        </w:rPr>
        <w:t>B) A concessão das férias será participada, por escrito, ao empregado, com antecedência de, no mínimo, 30 (trinta) dias.</w:t>
      </w:r>
    </w:p>
    <w:p w:rsidR="002C61FA" w:rsidRPr="002C61FA" w:rsidRDefault="002C61FA" w:rsidP="004307EB">
      <w:pPr>
        <w:autoSpaceDE w:val="0"/>
        <w:autoSpaceDN w:val="0"/>
        <w:adjustRightInd w:val="0"/>
        <w:jc w:val="both"/>
        <w:rPr>
          <w:sz w:val="22"/>
          <w:szCs w:val="22"/>
        </w:rPr>
      </w:pPr>
      <w:r>
        <w:rPr>
          <w:sz w:val="22"/>
          <w:szCs w:val="22"/>
        </w:rPr>
        <w:t>(</w:t>
      </w:r>
      <w:r w:rsidRPr="002C61FA">
        <w:rPr>
          <w:sz w:val="22"/>
          <w:szCs w:val="22"/>
        </w:rPr>
        <w:t>C) A época da concessão das férias será a que melhor consulte os interesses do empregado.</w:t>
      </w:r>
    </w:p>
    <w:p w:rsidR="002C61FA" w:rsidRPr="002C61FA" w:rsidRDefault="002C61FA" w:rsidP="004307EB">
      <w:pPr>
        <w:autoSpaceDE w:val="0"/>
        <w:autoSpaceDN w:val="0"/>
        <w:adjustRightInd w:val="0"/>
        <w:jc w:val="both"/>
        <w:rPr>
          <w:sz w:val="22"/>
          <w:szCs w:val="22"/>
        </w:rPr>
      </w:pPr>
      <w:r>
        <w:rPr>
          <w:sz w:val="22"/>
          <w:szCs w:val="22"/>
        </w:rPr>
        <w:t>(</w:t>
      </w:r>
      <w:r w:rsidRPr="002C61FA">
        <w:rPr>
          <w:sz w:val="22"/>
          <w:szCs w:val="22"/>
        </w:rPr>
        <w:t>D) Aos menores de 18 (dezoito) anos e aos maiores de 50 (cinquenta) anos de idade, as férias serão sempre concedidas de uma só vez.</w:t>
      </w:r>
    </w:p>
    <w:p w:rsidR="002C61FA" w:rsidRPr="002C61FA" w:rsidRDefault="002C61FA" w:rsidP="004307EB">
      <w:pPr>
        <w:autoSpaceDE w:val="0"/>
        <w:autoSpaceDN w:val="0"/>
        <w:adjustRightInd w:val="0"/>
        <w:jc w:val="both"/>
        <w:rPr>
          <w:b/>
          <w:sz w:val="22"/>
          <w:szCs w:val="22"/>
        </w:rPr>
      </w:pPr>
    </w:p>
    <w:p w:rsidR="002C61FA" w:rsidRPr="002C61FA" w:rsidRDefault="002C61FA" w:rsidP="004307EB">
      <w:pPr>
        <w:autoSpaceDE w:val="0"/>
        <w:autoSpaceDN w:val="0"/>
        <w:adjustRightInd w:val="0"/>
        <w:jc w:val="both"/>
        <w:rPr>
          <w:b/>
          <w:sz w:val="22"/>
          <w:szCs w:val="22"/>
        </w:rPr>
      </w:pPr>
      <w:r>
        <w:rPr>
          <w:b/>
          <w:sz w:val="22"/>
          <w:szCs w:val="22"/>
        </w:rPr>
        <w:t>57</w:t>
      </w:r>
      <w:r w:rsidRPr="002C61FA">
        <w:rPr>
          <w:b/>
          <w:sz w:val="22"/>
          <w:szCs w:val="22"/>
        </w:rPr>
        <w:t>. De acordo com Lei de Greve são considerados serviços ou atividades essenciais, exceto:</w:t>
      </w:r>
    </w:p>
    <w:p w:rsidR="002C61FA" w:rsidRPr="002C61FA" w:rsidRDefault="002C61FA" w:rsidP="004307EB">
      <w:pPr>
        <w:autoSpaceDE w:val="0"/>
        <w:autoSpaceDN w:val="0"/>
        <w:adjustRightInd w:val="0"/>
        <w:jc w:val="both"/>
        <w:rPr>
          <w:b/>
          <w:sz w:val="22"/>
          <w:szCs w:val="22"/>
        </w:rPr>
      </w:pPr>
    </w:p>
    <w:p w:rsidR="002C61FA" w:rsidRPr="002C61FA" w:rsidRDefault="002C61FA" w:rsidP="004307EB">
      <w:pPr>
        <w:autoSpaceDE w:val="0"/>
        <w:autoSpaceDN w:val="0"/>
        <w:adjustRightInd w:val="0"/>
        <w:jc w:val="both"/>
        <w:rPr>
          <w:sz w:val="22"/>
          <w:szCs w:val="22"/>
        </w:rPr>
      </w:pPr>
      <w:r w:rsidRPr="002C61FA">
        <w:rPr>
          <w:sz w:val="22"/>
          <w:szCs w:val="22"/>
        </w:rPr>
        <w:t>(A) Distribuição e comercialização de livros.</w:t>
      </w:r>
    </w:p>
    <w:p w:rsidR="002C61FA" w:rsidRPr="002C61FA" w:rsidRDefault="002C61FA" w:rsidP="004307EB">
      <w:pPr>
        <w:autoSpaceDE w:val="0"/>
        <w:autoSpaceDN w:val="0"/>
        <w:adjustRightInd w:val="0"/>
        <w:jc w:val="both"/>
        <w:rPr>
          <w:sz w:val="22"/>
          <w:szCs w:val="22"/>
        </w:rPr>
      </w:pPr>
      <w:r w:rsidRPr="002C61FA">
        <w:rPr>
          <w:sz w:val="22"/>
          <w:szCs w:val="22"/>
        </w:rPr>
        <w:t>(B) Funerários.</w:t>
      </w:r>
    </w:p>
    <w:p w:rsidR="002C61FA" w:rsidRPr="002C61FA" w:rsidRDefault="002C61FA" w:rsidP="004307EB">
      <w:pPr>
        <w:autoSpaceDE w:val="0"/>
        <w:autoSpaceDN w:val="0"/>
        <w:adjustRightInd w:val="0"/>
        <w:jc w:val="both"/>
        <w:rPr>
          <w:sz w:val="22"/>
          <w:szCs w:val="22"/>
        </w:rPr>
      </w:pPr>
      <w:r w:rsidRPr="002C61FA">
        <w:rPr>
          <w:sz w:val="22"/>
          <w:szCs w:val="22"/>
        </w:rPr>
        <w:t>(C) Controle de tráfego aéreo.</w:t>
      </w:r>
    </w:p>
    <w:p w:rsidR="002C61FA" w:rsidRPr="002C61FA" w:rsidRDefault="002C61FA" w:rsidP="004307EB">
      <w:pPr>
        <w:autoSpaceDE w:val="0"/>
        <w:autoSpaceDN w:val="0"/>
        <w:adjustRightInd w:val="0"/>
        <w:jc w:val="both"/>
        <w:rPr>
          <w:sz w:val="22"/>
          <w:szCs w:val="22"/>
        </w:rPr>
      </w:pPr>
      <w:r w:rsidRPr="002C61FA">
        <w:rPr>
          <w:sz w:val="22"/>
          <w:szCs w:val="22"/>
        </w:rPr>
        <w:t>(D) Compensação bancária.</w:t>
      </w:r>
    </w:p>
    <w:p w:rsidR="002C61FA" w:rsidRDefault="002C61FA" w:rsidP="004307EB">
      <w:pPr>
        <w:autoSpaceDE w:val="0"/>
        <w:autoSpaceDN w:val="0"/>
        <w:adjustRightInd w:val="0"/>
        <w:jc w:val="both"/>
        <w:rPr>
          <w:b/>
          <w:sz w:val="22"/>
          <w:szCs w:val="22"/>
        </w:rPr>
      </w:pPr>
    </w:p>
    <w:p w:rsidR="009C6414" w:rsidRDefault="009C6414" w:rsidP="004307EB">
      <w:pPr>
        <w:autoSpaceDE w:val="0"/>
        <w:autoSpaceDN w:val="0"/>
        <w:adjustRightInd w:val="0"/>
        <w:jc w:val="both"/>
        <w:rPr>
          <w:b/>
          <w:sz w:val="22"/>
          <w:szCs w:val="22"/>
        </w:rPr>
      </w:pPr>
    </w:p>
    <w:p w:rsidR="009C6414" w:rsidRDefault="009C6414" w:rsidP="004307EB">
      <w:pPr>
        <w:autoSpaceDE w:val="0"/>
        <w:autoSpaceDN w:val="0"/>
        <w:adjustRightInd w:val="0"/>
        <w:jc w:val="both"/>
        <w:rPr>
          <w:b/>
          <w:sz w:val="22"/>
          <w:szCs w:val="22"/>
        </w:rPr>
      </w:pPr>
    </w:p>
    <w:p w:rsidR="009C6414" w:rsidRDefault="009C6414" w:rsidP="004307EB">
      <w:pPr>
        <w:autoSpaceDE w:val="0"/>
        <w:autoSpaceDN w:val="0"/>
        <w:adjustRightInd w:val="0"/>
        <w:jc w:val="both"/>
        <w:rPr>
          <w:b/>
          <w:sz w:val="22"/>
          <w:szCs w:val="22"/>
        </w:rPr>
      </w:pPr>
    </w:p>
    <w:p w:rsidR="009C6414" w:rsidRDefault="009C6414" w:rsidP="004307EB">
      <w:pPr>
        <w:autoSpaceDE w:val="0"/>
        <w:autoSpaceDN w:val="0"/>
        <w:adjustRightInd w:val="0"/>
        <w:jc w:val="both"/>
        <w:rPr>
          <w:b/>
          <w:sz w:val="22"/>
          <w:szCs w:val="22"/>
        </w:rPr>
      </w:pPr>
    </w:p>
    <w:p w:rsidR="009C6414" w:rsidRDefault="009C6414" w:rsidP="004307EB">
      <w:pPr>
        <w:autoSpaceDE w:val="0"/>
        <w:autoSpaceDN w:val="0"/>
        <w:adjustRightInd w:val="0"/>
        <w:jc w:val="both"/>
        <w:rPr>
          <w:b/>
          <w:sz w:val="22"/>
          <w:szCs w:val="22"/>
        </w:rPr>
      </w:pPr>
    </w:p>
    <w:p w:rsidR="009C6414" w:rsidRDefault="009C6414" w:rsidP="004307EB">
      <w:pPr>
        <w:autoSpaceDE w:val="0"/>
        <w:autoSpaceDN w:val="0"/>
        <w:adjustRightInd w:val="0"/>
        <w:jc w:val="both"/>
        <w:rPr>
          <w:b/>
          <w:sz w:val="22"/>
          <w:szCs w:val="22"/>
        </w:rPr>
      </w:pPr>
    </w:p>
    <w:p w:rsidR="009C6414" w:rsidRDefault="009C6414" w:rsidP="004307EB">
      <w:pPr>
        <w:autoSpaceDE w:val="0"/>
        <w:autoSpaceDN w:val="0"/>
        <w:adjustRightInd w:val="0"/>
        <w:jc w:val="both"/>
        <w:rPr>
          <w:b/>
          <w:sz w:val="22"/>
          <w:szCs w:val="22"/>
        </w:rPr>
      </w:pPr>
    </w:p>
    <w:p w:rsidR="009C6414" w:rsidRPr="002C61FA" w:rsidRDefault="009C6414" w:rsidP="004307EB">
      <w:pPr>
        <w:autoSpaceDE w:val="0"/>
        <w:autoSpaceDN w:val="0"/>
        <w:adjustRightInd w:val="0"/>
        <w:jc w:val="both"/>
        <w:rPr>
          <w:b/>
          <w:sz w:val="22"/>
          <w:szCs w:val="22"/>
        </w:rPr>
      </w:pPr>
    </w:p>
    <w:p w:rsidR="002C61FA" w:rsidRPr="002C61FA" w:rsidRDefault="002C61FA" w:rsidP="004307EB">
      <w:pPr>
        <w:autoSpaceDE w:val="0"/>
        <w:autoSpaceDN w:val="0"/>
        <w:adjustRightInd w:val="0"/>
        <w:jc w:val="both"/>
        <w:rPr>
          <w:b/>
          <w:sz w:val="22"/>
          <w:szCs w:val="22"/>
        </w:rPr>
      </w:pPr>
      <w:r>
        <w:rPr>
          <w:b/>
          <w:sz w:val="22"/>
          <w:szCs w:val="22"/>
        </w:rPr>
        <w:lastRenderedPageBreak/>
        <w:t>58</w:t>
      </w:r>
      <w:r w:rsidRPr="002C61FA">
        <w:rPr>
          <w:b/>
          <w:sz w:val="22"/>
          <w:szCs w:val="22"/>
        </w:rPr>
        <w:t>. Sobre o contrato de aprendizagem, marque a alternativa incorreta.</w:t>
      </w:r>
    </w:p>
    <w:p w:rsidR="002C61FA" w:rsidRPr="002C61FA" w:rsidRDefault="002C61FA" w:rsidP="004307EB">
      <w:pPr>
        <w:autoSpaceDE w:val="0"/>
        <w:autoSpaceDN w:val="0"/>
        <w:adjustRightInd w:val="0"/>
        <w:jc w:val="both"/>
        <w:rPr>
          <w:b/>
          <w:sz w:val="22"/>
          <w:szCs w:val="22"/>
        </w:rPr>
      </w:pPr>
    </w:p>
    <w:p w:rsidR="002C61FA" w:rsidRPr="002C61FA" w:rsidRDefault="002C61FA" w:rsidP="004307EB">
      <w:pPr>
        <w:autoSpaceDE w:val="0"/>
        <w:autoSpaceDN w:val="0"/>
        <w:adjustRightInd w:val="0"/>
        <w:jc w:val="both"/>
        <w:rPr>
          <w:sz w:val="22"/>
          <w:szCs w:val="22"/>
        </w:rPr>
      </w:pPr>
      <w:r w:rsidRPr="002C61FA">
        <w:rPr>
          <w:sz w:val="22"/>
          <w:szCs w:val="22"/>
        </w:rPr>
        <w:t>(A) É o contrato de trabalho especial, ajustado por escrito e por prazo determinado, em que o empregador se compromete a assegurar ao maior de 14 (quatorze) e menor de 24 (vinte e quatro) anos inscrito em programa de aprendizagem formação técnico-profissional metódica, compatível com o seu desenvolvimento físico, moral e psicológico, e o aprendiz, a executar com zelo e diligência as tarefas necessárias a essa formação.</w:t>
      </w:r>
    </w:p>
    <w:p w:rsidR="002C61FA" w:rsidRPr="002C61FA" w:rsidRDefault="002C61FA" w:rsidP="004307EB">
      <w:pPr>
        <w:autoSpaceDE w:val="0"/>
        <w:autoSpaceDN w:val="0"/>
        <w:adjustRightInd w:val="0"/>
        <w:jc w:val="both"/>
        <w:rPr>
          <w:sz w:val="22"/>
          <w:szCs w:val="22"/>
        </w:rPr>
      </w:pPr>
      <w:r w:rsidRPr="002C61FA">
        <w:rPr>
          <w:sz w:val="22"/>
          <w:szCs w:val="22"/>
        </w:rPr>
        <w:t xml:space="preserve">(B) A validade do contrato de aprendizagem pressupõe anotação na Carteira de Trabalho e Previdência Social, matrícula e frequência do aprendiz na escola, caso não haja concluído o ensino médio, e inscrição em programa de aprendizagem desenvolvido </w:t>
      </w:r>
      <w:proofErr w:type="gramStart"/>
      <w:r w:rsidRPr="002C61FA">
        <w:rPr>
          <w:sz w:val="22"/>
          <w:szCs w:val="22"/>
        </w:rPr>
        <w:t>sob orientação</w:t>
      </w:r>
      <w:proofErr w:type="gramEnd"/>
      <w:r w:rsidRPr="002C61FA">
        <w:rPr>
          <w:sz w:val="22"/>
          <w:szCs w:val="22"/>
        </w:rPr>
        <w:t xml:space="preserve"> de entidade qualificada em formação técnico-profissional metódica.</w:t>
      </w:r>
    </w:p>
    <w:p w:rsidR="002C61FA" w:rsidRPr="002C61FA" w:rsidRDefault="002C61FA" w:rsidP="004307EB">
      <w:pPr>
        <w:autoSpaceDE w:val="0"/>
        <w:autoSpaceDN w:val="0"/>
        <w:adjustRightInd w:val="0"/>
        <w:jc w:val="both"/>
        <w:rPr>
          <w:sz w:val="22"/>
          <w:szCs w:val="22"/>
        </w:rPr>
      </w:pPr>
      <w:r w:rsidRPr="002C61FA">
        <w:rPr>
          <w:sz w:val="22"/>
          <w:szCs w:val="22"/>
        </w:rPr>
        <w:t>(C) Ao menor aprendiz, salvo condição mais favorável, será garantido o salário mínimo mensal.</w:t>
      </w:r>
    </w:p>
    <w:p w:rsidR="002C61FA" w:rsidRPr="002C61FA" w:rsidRDefault="002C61FA" w:rsidP="004307EB">
      <w:pPr>
        <w:autoSpaceDE w:val="0"/>
        <w:autoSpaceDN w:val="0"/>
        <w:adjustRightInd w:val="0"/>
        <w:jc w:val="both"/>
        <w:rPr>
          <w:sz w:val="22"/>
          <w:szCs w:val="22"/>
        </w:rPr>
      </w:pPr>
      <w:r w:rsidRPr="002C61FA">
        <w:rPr>
          <w:sz w:val="22"/>
          <w:szCs w:val="22"/>
        </w:rPr>
        <w:t xml:space="preserve">(D) O contrato de aprendizagem não poderá ser estipulado por mais de </w:t>
      </w:r>
      <w:proofErr w:type="gramStart"/>
      <w:r w:rsidRPr="002C61FA">
        <w:rPr>
          <w:sz w:val="22"/>
          <w:szCs w:val="22"/>
        </w:rPr>
        <w:t>2</w:t>
      </w:r>
      <w:proofErr w:type="gramEnd"/>
      <w:r w:rsidRPr="002C61FA">
        <w:rPr>
          <w:sz w:val="22"/>
          <w:szCs w:val="22"/>
        </w:rPr>
        <w:t xml:space="preserve"> (dois) anos, exceto quando se tratar de aprendiz portador de deficiência.</w:t>
      </w:r>
    </w:p>
    <w:p w:rsidR="002C61FA" w:rsidRPr="002C61FA" w:rsidRDefault="002C61FA" w:rsidP="004307EB">
      <w:pPr>
        <w:autoSpaceDE w:val="0"/>
        <w:autoSpaceDN w:val="0"/>
        <w:adjustRightInd w:val="0"/>
        <w:jc w:val="both"/>
        <w:rPr>
          <w:b/>
          <w:sz w:val="22"/>
          <w:szCs w:val="22"/>
        </w:rPr>
      </w:pPr>
    </w:p>
    <w:p w:rsidR="002C61FA" w:rsidRPr="002C61FA" w:rsidRDefault="002C61FA" w:rsidP="004307EB">
      <w:pPr>
        <w:autoSpaceDE w:val="0"/>
        <w:autoSpaceDN w:val="0"/>
        <w:adjustRightInd w:val="0"/>
        <w:jc w:val="both"/>
        <w:rPr>
          <w:b/>
          <w:sz w:val="22"/>
          <w:szCs w:val="22"/>
        </w:rPr>
      </w:pPr>
      <w:r>
        <w:rPr>
          <w:b/>
          <w:sz w:val="22"/>
          <w:szCs w:val="22"/>
        </w:rPr>
        <w:t>59</w:t>
      </w:r>
      <w:r w:rsidRPr="002C61FA">
        <w:rPr>
          <w:b/>
          <w:sz w:val="22"/>
          <w:szCs w:val="22"/>
        </w:rPr>
        <w:t>. De acordo com a Consolidação das Leis do Trabalho serão consideradas como salário as seguintes utilidades concedidas pelo empregador.</w:t>
      </w:r>
    </w:p>
    <w:p w:rsidR="002C61FA" w:rsidRPr="002C61FA" w:rsidRDefault="002C61FA" w:rsidP="004307EB">
      <w:pPr>
        <w:autoSpaceDE w:val="0"/>
        <w:autoSpaceDN w:val="0"/>
        <w:adjustRightInd w:val="0"/>
        <w:jc w:val="both"/>
        <w:rPr>
          <w:b/>
          <w:sz w:val="22"/>
          <w:szCs w:val="22"/>
        </w:rPr>
      </w:pPr>
    </w:p>
    <w:p w:rsidR="002C61FA" w:rsidRPr="002C61FA" w:rsidRDefault="002C61FA" w:rsidP="004307EB">
      <w:pPr>
        <w:autoSpaceDE w:val="0"/>
        <w:autoSpaceDN w:val="0"/>
        <w:adjustRightInd w:val="0"/>
        <w:jc w:val="both"/>
        <w:rPr>
          <w:sz w:val="22"/>
          <w:szCs w:val="22"/>
        </w:rPr>
      </w:pPr>
      <w:r w:rsidRPr="002C61FA">
        <w:rPr>
          <w:sz w:val="22"/>
          <w:szCs w:val="22"/>
        </w:rPr>
        <w:t>(A) A alimentação, habitação, vestuário ou outras prestações "in natura" que a empresa, por força do contrato ou do costume, fornecer habitualmente ao empregado.</w:t>
      </w:r>
    </w:p>
    <w:p w:rsidR="002C61FA" w:rsidRPr="002C61FA" w:rsidRDefault="002C61FA" w:rsidP="004307EB">
      <w:pPr>
        <w:autoSpaceDE w:val="0"/>
        <w:autoSpaceDN w:val="0"/>
        <w:adjustRightInd w:val="0"/>
        <w:jc w:val="both"/>
        <w:rPr>
          <w:sz w:val="22"/>
          <w:szCs w:val="22"/>
        </w:rPr>
      </w:pPr>
      <w:r w:rsidRPr="002C61FA">
        <w:rPr>
          <w:sz w:val="22"/>
          <w:szCs w:val="22"/>
        </w:rPr>
        <w:t>(B) Os vestuários, equipamentos e outros acessórios fornecidos aos empregados e utilizados no local de trabalho, para a prestação do serviço.</w:t>
      </w:r>
    </w:p>
    <w:p w:rsidR="002C61FA" w:rsidRPr="002C61FA" w:rsidRDefault="002C61FA" w:rsidP="004307EB">
      <w:pPr>
        <w:autoSpaceDE w:val="0"/>
        <w:autoSpaceDN w:val="0"/>
        <w:adjustRightInd w:val="0"/>
        <w:jc w:val="both"/>
        <w:rPr>
          <w:sz w:val="22"/>
          <w:szCs w:val="22"/>
        </w:rPr>
      </w:pPr>
      <w:r w:rsidRPr="002C61FA">
        <w:rPr>
          <w:sz w:val="22"/>
          <w:szCs w:val="22"/>
        </w:rPr>
        <w:t xml:space="preserve">(C) A educação, em estabelecimento de ensino próprio ou de terceiros, compreendendo os valores relativos </w:t>
      </w:r>
      <w:proofErr w:type="gramStart"/>
      <w:r w:rsidRPr="002C61FA">
        <w:rPr>
          <w:sz w:val="22"/>
          <w:szCs w:val="22"/>
        </w:rPr>
        <w:t>a</w:t>
      </w:r>
      <w:proofErr w:type="gramEnd"/>
      <w:r w:rsidRPr="002C61FA">
        <w:rPr>
          <w:sz w:val="22"/>
          <w:szCs w:val="22"/>
        </w:rPr>
        <w:t xml:space="preserve"> matrícula, mensalidade, anuidade, livros e material didático.</w:t>
      </w:r>
    </w:p>
    <w:p w:rsidR="002C61FA" w:rsidRPr="002C61FA" w:rsidRDefault="002C61FA" w:rsidP="004307EB">
      <w:pPr>
        <w:autoSpaceDE w:val="0"/>
        <w:autoSpaceDN w:val="0"/>
        <w:adjustRightInd w:val="0"/>
        <w:jc w:val="both"/>
        <w:rPr>
          <w:sz w:val="22"/>
          <w:szCs w:val="22"/>
        </w:rPr>
      </w:pPr>
      <w:r w:rsidRPr="002C61FA">
        <w:rPr>
          <w:sz w:val="22"/>
          <w:szCs w:val="22"/>
        </w:rPr>
        <w:t>(D) seguros de vida e de acidentes pessoais.</w:t>
      </w:r>
    </w:p>
    <w:p w:rsidR="002C61FA" w:rsidRPr="002C61FA" w:rsidRDefault="002C61FA" w:rsidP="004307EB">
      <w:pPr>
        <w:autoSpaceDE w:val="0"/>
        <w:autoSpaceDN w:val="0"/>
        <w:adjustRightInd w:val="0"/>
        <w:jc w:val="both"/>
        <w:rPr>
          <w:sz w:val="22"/>
          <w:szCs w:val="22"/>
        </w:rPr>
      </w:pPr>
    </w:p>
    <w:p w:rsidR="002C61FA" w:rsidRPr="002C61FA" w:rsidRDefault="002C61FA" w:rsidP="004307EB">
      <w:pPr>
        <w:autoSpaceDE w:val="0"/>
        <w:autoSpaceDN w:val="0"/>
        <w:adjustRightInd w:val="0"/>
        <w:jc w:val="both"/>
        <w:rPr>
          <w:b/>
          <w:sz w:val="22"/>
          <w:szCs w:val="22"/>
        </w:rPr>
      </w:pPr>
      <w:r>
        <w:rPr>
          <w:b/>
          <w:sz w:val="22"/>
          <w:szCs w:val="22"/>
        </w:rPr>
        <w:t>60</w:t>
      </w:r>
      <w:r w:rsidRPr="002C61FA">
        <w:rPr>
          <w:b/>
          <w:sz w:val="22"/>
          <w:szCs w:val="22"/>
        </w:rPr>
        <w:t>. O empregado poderá deixar de comparecer ao serviço sem prejuízo do salário:</w:t>
      </w:r>
    </w:p>
    <w:p w:rsidR="002C61FA" w:rsidRPr="002C61FA" w:rsidRDefault="002C61FA" w:rsidP="004307EB">
      <w:pPr>
        <w:autoSpaceDE w:val="0"/>
        <w:autoSpaceDN w:val="0"/>
        <w:adjustRightInd w:val="0"/>
        <w:jc w:val="both"/>
        <w:rPr>
          <w:b/>
          <w:sz w:val="22"/>
          <w:szCs w:val="22"/>
        </w:rPr>
      </w:pPr>
    </w:p>
    <w:p w:rsidR="002C61FA" w:rsidRPr="002C61FA" w:rsidRDefault="002C61FA" w:rsidP="004307EB">
      <w:pPr>
        <w:autoSpaceDE w:val="0"/>
        <w:autoSpaceDN w:val="0"/>
        <w:adjustRightInd w:val="0"/>
        <w:jc w:val="both"/>
        <w:rPr>
          <w:sz w:val="22"/>
          <w:szCs w:val="22"/>
        </w:rPr>
      </w:pPr>
      <w:r w:rsidRPr="002C61FA">
        <w:rPr>
          <w:sz w:val="22"/>
          <w:szCs w:val="22"/>
        </w:rPr>
        <w:t xml:space="preserve">(A) Até </w:t>
      </w:r>
      <w:proofErr w:type="gramStart"/>
      <w:r w:rsidRPr="002C61FA">
        <w:rPr>
          <w:sz w:val="22"/>
          <w:szCs w:val="22"/>
        </w:rPr>
        <w:t>3</w:t>
      </w:r>
      <w:proofErr w:type="gramEnd"/>
      <w:r w:rsidRPr="002C61FA">
        <w:rPr>
          <w:sz w:val="22"/>
          <w:szCs w:val="22"/>
        </w:rPr>
        <w:t xml:space="preserve"> (três) dias consecutivos, em caso de falecimento do cônjuge, ascendente, descendente, irmão ou pessoa que, declarada em sua carteira de trabalho e previdência social, viva sob sua dependência econômica.</w:t>
      </w:r>
    </w:p>
    <w:p w:rsidR="002C61FA" w:rsidRPr="002C61FA" w:rsidRDefault="002C61FA" w:rsidP="004307EB">
      <w:pPr>
        <w:autoSpaceDE w:val="0"/>
        <w:autoSpaceDN w:val="0"/>
        <w:adjustRightInd w:val="0"/>
        <w:jc w:val="both"/>
        <w:rPr>
          <w:sz w:val="22"/>
          <w:szCs w:val="22"/>
        </w:rPr>
      </w:pPr>
      <w:r w:rsidRPr="002C61FA">
        <w:rPr>
          <w:sz w:val="22"/>
          <w:szCs w:val="22"/>
        </w:rPr>
        <w:t xml:space="preserve">(B) Até </w:t>
      </w:r>
      <w:proofErr w:type="gramStart"/>
      <w:r w:rsidRPr="002C61FA">
        <w:rPr>
          <w:sz w:val="22"/>
          <w:szCs w:val="22"/>
        </w:rPr>
        <w:t>5</w:t>
      </w:r>
      <w:proofErr w:type="gramEnd"/>
      <w:r w:rsidRPr="002C61FA">
        <w:rPr>
          <w:sz w:val="22"/>
          <w:szCs w:val="22"/>
        </w:rPr>
        <w:t xml:space="preserve"> (cinco) dias consecutivos, em virtude de casamento.</w:t>
      </w:r>
    </w:p>
    <w:p w:rsidR="002C61FA" w:rsidRPr="002C61FA" w:rsidRDefault="002C61FA" w:rsidP="004307EB">
      <w:pPr>
        <w:autoSpaceDE w:val="0"/>
        <w:autoSpaceDN w:val="0"/>
        <w:adjustRightInd w:val="0"/>
        <w:jc w:val="both"/>
        <w:rPr>
          <w:sz w:val="22"/>
          <w:szCs w:val="22"/>
        </w:rPr>
      </w:pPr>
      <w:r w:rsidRPr="002C61FA">
        <w:rPr>
          <w:sz w:val="22"/>
          <w:szCs w:val="22"/>
        </w:rPr>
        <w:t>(C) Por 10 (dez) dias, em caso de nascimento de filho.</w:t>
      </w:r>
    </w:p>
    <w:p w:rsidR="002C61FA" w:rsidRPr="002C61FA" w:rsidRDefault="002C61FA" w:rsidP="004307EB">
      <w:pPr>
        <w:autoSpaceDE w:val="0"/>
        <w:autoSpaceDN w:val="0"/>
        <w:adjustRightInd w:val="0"/>
        <w:jc w:val="both"/>
        <w:rPr>
          <w:sz w:val="22"/>
          <w:szCs w:val="22"/>
        </w:rPr>
      </w:pPr>
      <w:r w:rsidRPr="002C61FA">
        <w:rPr>
          <w:sz w:val="22"/>
          <w:szCs w:val="22"/>
        </w:rPr>
        <w:t xml:space="preserve">(D) Por </w:t>
      </w:r>
      <w:proofErr w:type="gramStart"/>
      <w:r w:rsidRPr="002C61FA">
        <w:rPr>
          <w:sz w:val="22"/>
          <w:szCs w:val="22"/>
        </w:rPr>
        <w:t>1</w:t>
      </w:r>
      <w:proofErr w:type="gramEnd"/>
      <w:r w:rsidRPr="002C61FA">
        <w:rPr>
          <w:sz w:val="22"/>
          <w:szCs w:val="22"/>
        </w:rPr>
        <w:t xml:space="preserve"> (um) dia, em cada 12 (doze) meses de trabalho, em caso de doação voluntária de sangue devidamente comprovada.</w:t>
      </w:r>
    </w:p>
    <w:p w:rsidR="002C61FA" w:rsidRPr="002C61FA" w:rsidRDefault="002C61FA" w:rsidP="004307EB">
      <w:pPr>
        <w:autoSpaceDE w:val="0"/>
        <w:autoSpaceDN w:val="0"/>
        <w:adjustRightInd w:val="0"/>
        <w:jc w:val="both"/>
        <w:rPr>
          <w:b/>
          <w:sz w:val="22"/>
          <w:szCs w:val="22"/>
        </w:rPr>
      </w:pPr>
    </w:p>
    <w:p w:rsidR="002C61FA" w:rsidRPr="002C61FA" w:rsidRDefault="002C61FA" w:rsidP="004307EB">
      <w:pPr>
        <w:autoSpaceDE w:val="0"/>
        <w:autoSpaceDN w:val="0"/>
        <w:adjustRightInd w:val="0"/>
        <w:jc w:val="both"/>
        <w:rPr>
          <w:b/>
          <w:sz w:val="22"/>
          <w:szCs w:val="22"/>
        </w:rPr>
      </w:pPr>
      <w:r>
        <w:rPr>
          <w:b/>
          <w:sz w:val="22"/>
          <w:szCs w:val="22"/>
        </w:rPr>
        <w:t>6</w:t>
      </w:r>
      <w:r w:rsidRPr="002C61FA">
        <w:rPr>
          <w:b/>
          <w:sz w:val="22"/>
          <w:szCs w:val="22"/>
        </w:rPr>
        <w:t>1. Em conformidade com a jurisprudência consolidada do C.</w:t>
      </w:r>
      <w:r w:rsidR="00090D39">
        <w:rPr>
          <w:b/>
          <w:sz w:val="22"/>
          <w:szCs w:val="22"/>
        </w:rPr>
        <w:t xml:space="preserve"> Tribunal Superior do Trabalho, </w:t>
      </w:r>
      <w:bookmarkStart w:id="0" w:name="_GoBack"/>
      <w:bookmarkEnd w:id="0"/>
      <w:r w:rsidRPr="002C61FA">
        <w:rPr>
          <w:b/>
          <w:sz w:val="22"/>
          <w:szCs w:val="22"/>
        </w:rPr>
        <w:t>assinale a alternativa errada no tocante à competência.</w:t>
      </w:r>
    </w:p>
    <w:p w:rsidR="002C61FA" w:rsidRPr="002C61FA" w:rsidRDefault="002C61FA" w:rsidP="004307EB">
      <w:pPr>
        <w:autoSpaceDE w:val="0"/>
        <w:autoSpaceDN w:val="0"/>
        <w:adjustRightInd w:val="0"/>
        <w:jc w:val="both"/>
        <w:rPr>
          <w:b/>
          <w:sz w:val="22"/>
          <w:szCs w:val="22"/>
        </w:rPr>
      </w:pPr>
    </w:p>
    <w:p w:rsidR="002C61FA" w:rsidRPr="002C61FA" w:rsidRDefault="002C61FA" w:rsidP="004307EB">
      <w:pPr>
        <w:autoSpaceDE w:val="0"/>
        <w:autoSpaceDN w:val="0"/>
        <w:adjustRightInd w:val="0"/>
        <w:jc w:val="both"/>
        <w:rPr>
          <w:sz w:val="22"/>
          <w:szCs w:val="22"/>
        </w:rPr>
      </w:pPr>
      <w:r w:rsidRPr="002C61FA">
        <w:rPr>
          <w:sz w:val="22"/>
          <w:szCs w:val="22"/>
        </w:rPr>
        <w:t>(A) Compete à Justiça do Trabalho a execução, de ofício, da contribuição referente ao Seguro de Acidente de Trabalho (SAT), que tem natureza de contribuição para a seguridade social, pois se destina ao financiamento de benefícios relativos à incapacidade do empregado decorrente de infortúnio no trabalho.</w:t>
      </w:r>
    </w:p>
    <w:p w:rsidR="002C61FA" w:rsidRPr="002C61FA" w:rsidRDefault="002C61FA" w:rsidP="004307EB">
      <w:pPr>
        <w:autoSpaceDE w:val="0"/>
        <w:autoSpaceDN w:val="0"/>
        <w:adjustRightInd w:val="0"/>
        <w:jc w:val="both"/>
        <w:rPr>
          <w:sz w:val="22"/>
          <w:szCs w:val="22"/>
        </w:rPr>
      </w:pPr>
      <w:r w:rsidRPr="002C61FA">
        <w:rPr>
          <w:sz w:val="22"/>
          <w:szCs w:val="22"/>
        </w:rPr>
        <w:t>(B) Na execução por carta precatória, os embargos de terceiro serão oferecidos no juízo deprecante ou no juízo deprecado, mas a competência para julgá-los é do juízo deprecado.</w:t>
      </w:r>
    </w:p>
    <w:p w:rsidR="002C61FA" w:rsidRPr="002C61FA" w:rsidRDefault="002C61FA" w:rsidP="004307EB">
      <w:pPr>
        <w:autoSpaceDE w:val="0"/>
        <w:autoSpaceDN w:val="0"/>
        <w:adjustRightInd w:val="0"/>
        <w:jc w:val="both"/>
        <w:rPr>
          <w:sz w:val="22"/>
          <w:szCs w:val="22"/>
        </w:rPr>
      </w:pPr>
      <w:r w:rsidRPr="002C61FA">
        <w:rPr>
          <w:sz w:val="22"/>
          <w:szCs w:val="22"/>
        </w:rPr>
        <w:t>(C) A Justiça do Trabalho é competente para processar e julgar ações de indenização por dano moral e material, decorrentes da relação de trabalho, inclusive as oriundas de acidente de trabalho e doenças a ele equiparadas.</w:t>
      </w:r>
    </w:p>
    <w:p w:rsidR="002C61FA" w:rsidRPr="002C61FA" w:rsidRDefault="002C61FA" w:rsidP="004307EB">
      <w:pPr>
        <w:autoSpaceDE w:val="0"/>
        <w:autoSpaceDN w:val="0"/>
        <w:adjustRightInd w:val="0"/>
        <w:jc w:val="both"/>
        <w:rPr>
          <w:sz w:val="22"/>
          <w:szCs w:val="22"/>
        </w:rPr>
      </w:pPr>
      <w:r w:rsidRPr="002C61FA">
        <w:rPr>
          <w:sz w:val="22"/>
          <w:szCs w:val="22"/>
        </w:rPr>
        <w:t>(D) A competência da Justiça do Trabalho, quanto à execução das contribuições previdenciárias, limita-se às sentenças condenatórias em pecúnia que proferir e aos valores, objeto de acordo homologado, que integrem o salário de contribuição.</w:t>
      </w:r>
    </w:p>
    <w:p w:rsidR="002C61FA" w:rsidRDefault="002C61FA" w:rsidP="004307EB">
      <w:pPr>
        <w:autoSpaceDE w:val="0"/>
        <w:autoSpaceDN w:val="0"/>
        <w:adjustRightInd w:val="0"/>
        <w:jc w:val="both"/>
        <w:rPr>
          <w:b/>
          <w:sz w:val="22"/>
          <w:szCs w:val="22"/>
        </w:rPr>
      </w:pPr>
    </w:p>
    <w:p w:rsidR="00253036" w:rsidRDefault="00253036" w:rsidP="004307EB">
      <w:pPr>
        <w:autoSpaceDE w:val="0"/>
        <w:autoSpaceDN w:val="0"/>
        <w:adjustRightInd w:val="0"/>
        <w:jc w:val="both"/>
        <w:rPr>
          <w:b/>
          <w:sz w:val="22"/>
          <w:szCs w:val="22"/>
        </w:rPr>
      </w:pPr>
    </w:p>
    <w:p w:rsidR="00253036" w:rsidRDefault="00253036" w:rsidP="004307EB">
      <w:pPr>
        <w:autoSpaceDE w:val="0"/>
        <w:autoSpaceDN w:val="0"/>
        <w:adjustRightInd w:val="0"/>
        <w:jc w:val="both"/>
        <w:rPr>
          <w:b/>
          <w:sz w:val="22"/>
          <w:szCs w:val="22"/>
        </w:rPr>
      </w:pPr>
    </w:p>
    <w:p w:rsidR="00253036" w:rsidRPr="002C61FA" w:rsidRDefault="00253036" w:rsidP="004307EB">
      <w:pPr>
        <w:autoSpaceDE w:val="0"/>
        <w:autoSpaceDN w:val="0"/>
        <w:adjustRightInd w:val="0"/>
        <w:jc w:val="both"/>
        <w:rPr>
          <w:b/>
          <w:sz w:val="22"/>
          <w:szCs w:val="22"/>
        </w:rPr>
      </w:pPr>
    </w:p>
    <w:p w:rsidR="002C61FA" w:rsidRPr="002C61FA" w:rsidRDefault="00A77C43" w:rsidP="004307EB">
      <w:pPr>
        <w:autoSpaceDE w:val="0"/>
        <w:autoSpaceDN w:val="0"/>
        <w:adjustRightInd w:val="0"/>
        <w:jc w:val="both"/>
        <w:rPr>
          <w:b/>
          <w:sz w:val="22"/>
          <w:szCs w:val="22"/>
        </w:rPr>
      </w:pPr>
      <w:r>
        <w:rPr>
          <w:b/>
          <w:sz w:val="22"/>
          <w:szCs w:val="22"/>
        </w:rPr>
        <w:lastRenderedPageBreak/>
        <w:t>6</w:t>
      </w:r>
      <w:r w:rsidR="002C61FA" w:rsidRPr="002C61FA">
        <w:rPr>
          <w:b/>
          <w:sz w:val="22"/>
          <w:szCs w:val="22"/>
        </w:rPr>
        <w:t>2. No tocante ao instrumento de mandato, assinale a alternativa em desconformidade com a jurisprudência consolidada do C. TST.</w:t>
      </w:r>
    </w:p>
    <w:p w:rsidR="002C61FA" w:rsidRPr="002C61FA" w:rsidRDefault="002C61FA" w:rsidP="004307EB">
      <w:pPr>
        <w:autoSpaceDE w:val="0"/>
        <w:autoSpaceDN w:val="0"/>
        <w:adjustRightInd w:val="0"/>
        <w:jc w:val="both"/>
        <w:rPr>
          <w:b/>
          <w:sz w:val="22"/>
          <w:szCs w:val="22"/>
        </w:rPr>
      </w:pPr>
    </w:p>
    <w:p w:rsidR="002C61FA" w:rsidRPr="00A77C43" w:rsidRDefault="00A77C43" w:rsidP="004307EB">
      <w:pPr>
        <w:autoSpaceDE w:val="0"/>
        <w:autoSpaceDN w:val="0"/>
        <w:adjustRightInd w:val="0"/>
        <w:jc w:val="both"/>
        <w:rPr>
          <w:sz w:val="22"/>
          <w:szCs w:val="22"/>
        </w:rPr>
      </w:pPr>
      <w:r w:rsidRPr="00A77C43">
        <w:rPr>
          <w:sz w:val="22"/>
          <w:szCs w:val="22"/>
        </w:rPr>
        <w:t>(</w:t>
      </w:r>
      <w:r w:rsidR="002C61FA" w:rsidRPr="00A77C43">
        <w:rPr>
          <w:sz w:val="22"/>
          <w:szCs w:val="22"/>
        </w:rPr>
        <w:t>A) É inválido o instrumento de mandato firmado em nome de pessoa jurídica que não contenha, pelo menos, o nome do outorgante e do signatário da procuração, pois estes dados constituem elementos que os individualizam.</w:t>
      </w:r>
    </w:p>
    <w:p w:rsidR="002C61FA" w:rsidRPr="00A77C43" w:rsidRDefault="00A77C43" w:rsidP="004307EB">
      <w:pPr>
        <w:autoSpaceDE w:val="0"/>
        <w:autoSpaceDN w:val="0"/>
        <w:adjustRightInd w:val="0"/>
        <w:jc w:val="both"/>
        <w:rPr>
          <w:sz w:val="22"/>
          <w:szCs w:val="22"/>
        </w:rPr>
      </w:pPr>
      <w:r w:rsidRPr="00A77C43">
        <w:rPr>
          <w:sz w:val="22"/>
          <w:szCs w:val="22"/>
        </w:rPr>
        <w:t>(</w:t>
      </w:r>
      <w:r w:rsidR="002C61FA" w:rsidRPr="00A77C43">
        <w:rPr>
          <w:sz w:val="22"/>
          <w:szCs w:val="22"/>
        </w:rPr>
        <w:t>B) A juntada de nova procuração aos autos, sem ressalva de poderes conferidos ao antigo patrono, implica revogação tácita do mandato anterior.</w:t>
      </w:r>
    </w:p>
    <w:p w:rsidR="002C61FA" w:rsidRPr="00A77C43" w:rsidRDefault="00A77C43" w:rsidP="004307EB">
      <w:pPr>
        <w:autoSpaceDE w:val="0"/>
        <w:autoSpaceDN w:val="0"/>
        <w:adjustRightInd w:val="0"/>
        <w:jc w:val="both"/>
        <w:rPr>
          <w:sz w:val="22"/>
          <w:szCs w:val="22"/>
        </w:rPr>
      </w:pPr>
      <w:r w:rsidRPr="00A77C43">
        <w:rPr>
          <w:sz w:val="22"/>
          <w:szCs w:val="22"/>
        </w:rPr>
        <w:t>(</w:t>
      </w:r>
      <w:r w:rsidR="002C61FA" w:rsidRPr="00A77C43">
        <w:rPr>
          <w:sz w:val="22"/>
          <w:szCs w:val="22"/>
        </w:rPr>
        <w:t xml:space="preserve">C) A juntada da ata de audiência, em que consignada </w:t>
      </w:r>
      <w:proofErr w:type="gramStart"/>
      <w:r w:rsidR="002C61FA" w:rsidRPr="00A77C43">
        <w:rPr>
          <w:sz w:val="22"/>
          <w:szCs w:val="22"/>
        </w:rPr>
        <w:t>a</w:t>
      </w:r>
      <w:proofErr w:type="gramEnd"/>
      <w:r w:rsidR="002C61FA" w:rsidRPr="00A77C43">
        <w:rPr>
          <w:sz w:val="22"/>
          <w:szCs w:val="22"/>
        </w:rPr>
        <w:t xml:space="preserve"> presença do advogado, desde que não estivesse atuando com mandato expresso, torna dispensável a procuração deste, porque demonstrada a existência de mandato tácito.</w:t>
      </w:r>
    </w:p>
    <w:p w:rsidR="002C61FA" w:rsidRPr="00A77C43" w:rsidRDefault="00A77C43" w:rsidP="004307EB">
      <w:pPr>
        <w:autoSpaceDE w:val="0"/>
        <w:autoSpaceDN w:val="0"/>
        <w:adjustRightInd w:val="0"/>
        <w:jc w:val="both"/>
        <w:rPr>
          <w:sz w:val="22"/>
          <w:szCs w:val="22"/>
        </w:rPr>
      </w:pPr>
      <w:r w:rsidRPr="00A77C43">
        <w:rPr>
          <w:sz w:val="22"/>
          <w:szCs w:val="22"/>
        </w:rPr>
        <w:t>(</w:t>
      </w:r>
      <w:r w:rsidR="002C61FA" w:rsidRPr="00A77C43">
        <w:rPr>
          <w:sz w:val="22"/>
          <w:szCs w:val="22"/>
        </w:rPr>
        <w:t>D) É admissível, em instância recursal, o oferecimento tardio de procuração, desde que mediante protesto por posterior juntada.</w:t>
      </w:r>
    </w:p>
    <w:p w:rsidR="002C61FA" w:rsidRPr="002C61FA" w:rsidRDefault="002C61FA" w:rsidP="004307EB">
      <w:pPr>
        <w:autoSpaceDE w:val="0"/>
        <w:autoSpaceDN w:val="0"/>
        <w:adjustRightInd w:val="0"/>
        <w:jc w:val="both"/>
        <w:rPr>
          <w:b/>
          <w:sz w:val="22"/>
          <w:szCs w:val="22"/>
        </w:rPr>
      </w:pPr>
    </w:p>
    <w:p w:rsidR="002C61FA" w:rsidRPr="002C61FA" w:rsidRDefault="00A77C43" w:rsidP="004307EB">
      <w:pPr>
        <w:autoSpaceDE w:val="0"/>
        <w:autoSpaceDN w:val="0"/>
        <w:adjustRightInd w:val="0"/>
        <w:jc w:val="both"/>
        <w:rPr>
          <w:b/>
          <w:sz w:val="22"/>
          <w:szCs w:val="22"/>
        </w:rPr>
      </w:pPr>
      <w:r>
        <w:rPr>
          <w:b/>
          <w:sz w:val="22"/>
          <w:szCs w:val="22"/>
        </w:rPr>
        <w:t>63</w:t>
      </w:r>
      <w:r w:rsidR="002C61FA" w:rsidRPr="002C61FA">
        <w:rPr>
          <w:b/>
          <w:sz w:val="22"/>
          <w:szCs w:val="22"/>
        </w:rPr>
        <w:t>. Nas reclamações sujeitas ao procedimento sumaríssimo, o recurso ordinário:</w:t>
      </w:r>
    </w:p>
    <w:p w:rsidR="002C61FA" w:rsidRPr="002C61FA" w:rsidRDefault="002C61FA" w:rsidP="004307EB">
      <w:pPr>
        <w:autoSpaceDE w:val="0"/>
        <w:autoSpaceDN w:val="0"/>
        <w:adjustRightInd w:val="0"/>
        <w:jc w:val="both"/>
        <w:rPr>
          <w:b/>
          <w:sz w:val="22"/>
          <w:szCs w:val="22"/>
        </w:rPr>
      </w:pPr>
    </w:p>
    <w:p w:rsidR="002C61FA" w:rsidRPr="00A77C43" w:rsidRDefault="00A77C43" w:rsidP="004307EB">
      <w:pPr>
        <w:autoSpaceDE w:val="0"/>
        <w:autoSpaceDN w:val="0"/>
        <w:adjustRightInd w:val="0"/>
        <w:jc w:val="both"/>
        <w:rPr>
          <w:sz w:val="22"/>
          <w:szCs w:val="22"/>
        </w:rPr>
      </w:pPr>
      <w:r w:rsidRPr="00A77C43">
        <w:rPr>
          <w:sz w:val="22"/>
          <w:szCs w:val="22"/>
        </w:rPr>
        <w:t>(</w:t>
      </w:r>
      <w:r w:rsidR="002C61FA" w:rsidRPr="00A77C43">
        <w:rPr>
          <w:sz w:val="22"/>
          <w:szCs w:val="22"/>
        </w:rPr>
        <w:t>A) Será regularmente distribuído, devendo o relator liberá-lo no prazo máximo de trinta dias.</w:t>
      </w:r>
    </w:p>
    <w:p w:rsidR="002C61FA" w:rsidRPr="00A77C43" w:rsidRDefault="00A77C43" w:rsidP="004307EB">
      <w:pPr>
        <w:autoSpaceDE w:val="0"/>
        <w:autoSpaceDN w:val="0"/>
        <w:adjustRightInd w:val="0"/>
        <w:jc w:val="both"/>
        <w:rPr>
          <w:sz w:val="22"/>
          <w:szCs w:val="22"/>
        </w:rPr>
      </w:pPr>
      <w:r w:rsidRPr="00A77C43">
        <w:rPr>
          <w:sz w:val="22"/>
          <w:szCs w:val="22"/>
        </w:rPr>
        <w:t>(</w:t>
      </w:r>
      <w:r w:rsidR="002C61FA" w:rsidRPr="00A77C43">
        <w:rPr>
          <w:sz w:val="22"/>
          <w:szCs w:val="22"/>
        </w:rPr>
        <w:t>B) Terá parecer escrito do representante do Ministério Público antes da sessão de julgamento.</w:t>
      </w:r>
    </w:p>
    <w:p w:rsidR="002C61FA" w:rsidRPr="00A77C43" w:rsidRDefault="00A77C43" w:rsidP="004307EB">
      <w:pPr>
        <w:autoSpaceDE w:val="0"/>
        <w:autoSpaceDN w:val="0"/>
        <w:adjustRightInd w:val="0"/>
        <w:jc w:val="both"/>
        <w:rPr>
          <w:sz w:val="22"/>
          <w:szCs w:val="22"/>
        </w:rPr>
      </w:pPr>
      <w:r w:rsidRPr="00A77C43">
        <w:rPr>
          <w:sz w:val="22"/>
          <w:szCs w:val="22"/>
        </w:rPr>
        <w:t>(</w:t>
      </w:r>
      <w:r w:rsidR="002C61FA" w:rsidRPr="00A77C43">
        <w:rPr>
          <w:sz w:val="22"/>
          <w:szCs w:val="22"/>
        </w:rPr>
        <w:t xml:space="preserve">C) Terá acórdão consistente unicamente na certidão de julgamento, com a indicação suficiente do processo e parte dispositiva, e das razões de decidir do voto prevalente. </w:t>
      </w:r>
    </w:p>
    <w:p w:rsidR="002C61FA" w:rsidRPr="00A77C43" w:rsidRDefault="00A77C43" w:rsidP="004307EB">
      <w:pPr>
        <w:autoSpaceDE w:val="0"/>
        <w:autoSpaceDN w:val="0"/>
        <w:adjustRightInd w:val="0"/>
        <w:jc w:val="both"/>
        <w:rPr>
          <w:sz w:val="22"/>
          <w:szCs w:val="22"/>
        </w:rPr>
      </w:pPr>
      <w:r w:rsidRPr="00A77C43">
        <w:rPr>
          <w:sz w:val="22"/>
          <w:szCs w:val="22"/>
        </w:rPr>
        <w:t>(</w:t>
      </w:r>
      <w:r w:rsidR="002C61FA" w:rsidRPr="00A77C43">
        <w:rPr>
          <w:sz w:val="22"/>
          <w:szCs w:val="22"/>
        </w:rPr>
        <w:t>D) Os Tribunais Regionais, divididos em Turmas, deverão designar Turma especializada para o julgamento dos recursos ordinários interpostos das sentenças prolatadas nas demandas sujeitas ao procedimento sumaríssimo.</w:t>
      </w:r>
    </w:p>
    <w:p w:rsidR="002C61FA" w:rsidRPr="002C61FA" w:rsidRDefault="002C61FA" w:rsidP="004307EB">
      <w:pPr>
        <w:autoSpaceDE w:val="0"/>
        <w:autoSpaceDN w:val="0"/>
        <w:adjustRightInd w:val="0"/>
        <w:jc w:val="both"/>
        <w:rPr>
          <w:b/>
          <w:sz w:val="22"/>
          <w:szCs w:val="22"/>
        </w:rPr>
      </w:pPr>
    </w:p>
    <w:p w:rsidR="002C61FA" w:rsidRDefault="00A77C43" w:rsidP="004307EB">
      <w:pPr>
        <w:autoSpaceDE w:val="0"/>
        <w:autoSpaceDN w:val="0"/>
        <w:adjustRightInd w:val="0"/>
        <w:jc w:val="both"/>
        <w:rPr>
          <w:b/>
          <w:sz w:val="22"/>
          <w:szCs w:val="22"/>
        </w:rPr>
      </w:pPr>
      <w:r>
        <w:rPr>
          <w:b/>
          <w:sz w:val="22"/>
          <w:szCs w:val="22"/>
        </w:rPr>
        <w:t>6</w:t>
      </w:r>
      <w:r w:rsidR="002C61FA" w:rsidRPr="002C61FA">
        <w:rPr>
          <w:b/>
          <w:sz w:val="22"/>
          <w:szCs w:val="22"/>
        </w:rPr>
        <w:t>4. Com relação ao Mandado de Segurança ajuizado na justiça do trabalho a jurisprudência do C. TST declara que</w:t>
      </w:r>
      <w:r>
        <w:rPr>
          <w:b/>
          <w:sz w:val="22"/>
          <w:szCs w:val="22"/>
        </w:rPr>
        <w:t xml:space="preserve">: </w:t>
      </w:r>
    </w:p>
    <w:p w:rsidR="00A77C43" w:rsidRPr="002C61FA" w:rsidRDefault="00A77C43" w:rsidP="004307EB">
      <w:pPr>
        <w:autoSpaceDE w:val="0"/>
        <w:autoSpaceDN w:val="0"/>
        <w:adjustRightInd w:val="0"/>
        <w:jc w:val="both"/>
        <w:rPr>
          <w:b/>
          <w:sz w:val="22"/>
          <w:szCs w:val="22"/>
        </w:rPr>
      </w:pPr>
    </w:p>
    <w:p w:rsidR="002C61FA" w:rsidRPr="00A77C43" w:rsidRDefault="00A77C43" w:rsidP="004307EB">
      <w:pPr>
        <w:autoSpaceDE w:val="0"/>
        <w:autoSpaceDN w:val="0"/>
        <w:adjustRightInd w:val="0"/>
        <w:jc w:val="both"/>
        <w:rPr>
          <w:sz w:val="22"/>
          <w:szCs w:val="22"/>
        </w:rPr>
      </w:pPr>
      <w:r>
        <w:rPr>
          <w:sz w:val="22"/>
          <w:szCs w:val="22"/>
        </w:rPr>
        <w:t>(</w:t>
      </w:r>
      <w:r w:rsidR="002C61FA" w:rsidRPr="00A77C43">
        <w:rPr>
          <w:sz w:val="22"/>
          <w:szCs w:val="22"/>
        </w:rPr>
        <w:t>A) A antecipação da tutela concedida na sentença não comporta impugnação pela via do mandado de segurança, por ser impugnável mediante recurso ordinário.</w:t>
      </w:r>
    </w:p>
    <w:p w:rsidR="002C61FA" w:rsidRPr="00A77C43" w:rsidRDefault="00A77C43" w:rsidP="004307EB">
      <w:pPr>
        <w:autoSpaceDE w:val="0"/>
        <w:autoSpaceDN w:val="0"/>
        <w:adjustRightInd w:val="0"/>
        <w:jc w:val="both"/>
        <w:rPr>
          <w:sz w:val="22"/>
          <w:szCs w:val="22"/>
        </w:rPr>
      </w:pPr>
      <w:r>
        <w:rPr>
          <w:sz w:val="22"/>
          <w:szCs w:val="22"/>
        </w:rPr>
        <w:t>(</w:t>
      </w:r>
      <w:r w:rsidR="002C61FA" w:rsidRPr="00A77C43">
        <w:rPr>
          <w:sz w:val="22"/>
          <w:szCs w:val="22"/>
        </w:rPr>
        <w:t xml:space="preserve">B) As partes podem exercer o </w:t>
      </w:r>
      <w:r w:rsidR="002C61FA" w:rsidRPr="00A77C43">
        <w:rPr>
          <w:i/>
          <w:sz w:val="22"/>
          <w:szCs w:val="22"/>
        </w:rPr>
        <w:t xml:space="preserve">jus </w:t>
      </w:r>
      <w:proofErr w:type="spellStart"/>
      <w:r w:rsidR="002C61FA" w:rsidRPr="00A77C43">
        <w:rPr>
          <w:i/>
          <w:sz w:val="22"/>
          <w:szCs w:val="22"/>
        </w:rPr>
        <w:t>postulandi</w:t>
      </w:r>
      <w:proofErr w:type="spellEnd"/>
      <w:r w:rsidR="002C61FA" w:rsidRPr="00A77C43">
        <w:rPr>
          <w:sz w:val="22"/>
          <w:szCs w:val="22"/>
        </w:rPr>
        <w:t>.</w:t>
      </w:r>
    </w:p>
    <w:p w:rsidR="002C61FA" w:rsidRPr="00A77C43" w:rsidRDefault="00A77C43" w:rsidP="004307EB">
      <w:pPr>
        <w:autoSpaceDE w:val="0"/>
        <w:autoSpaceDN w:val="0"/>
        <w:adjustRightInd w:val="0"/>
        <w:jc w:val="both"/>
        <w:rPr>
          <w:sz w:val="22"/>
          <w:szCs w:val="22"/>
        </w:rPr>
      </w:pPr>
      <w:r>
        <w:rPr>
          <w:sz w:val="22"/>
          <w:szCs w:val="22"/>
        </w:rPr>
        <w:t>(</w:t>
      </w:r>
      <w:r w:rsidR="002C61FA" w:rsidRPr="00A77C43">
        <w:rPr>
          <w:sz w:val="22"/>
          <w:szCs w:val="22"/>
        </w:rPr>
        <w:t>C) Fere direito líquido e certo do impetrante o ato judicial que determina penhora em dinheiro do executado, em execução definitiva, para garantir crédito exequendo.</w:t>
      </w:r>
    </w:p>
    <w:p w:rsidR="002C61FA" w:rsidRPr="00A77C43" w:rsidRDefault="00A77C43" w:rsidP="004307EB">
      <w:pPr>
        <w:autoSpaceDE w:val="0"/>
        <w:autoSpaceDN w:val="0"/>
        <w:adjustRightInd w:val="0"/>
        <w:jc w:val="both"/>
        <w:rPr>
          <w:sz w:val="22"/>
          <w:szCs w:val="22"/>
        </w:rPr>
      </w:pPr>
      <w:r>
        <w:rPr>
          <w:sz w:val="22"/>
          <w:szCs w:val="22"/>
        </w:rPr>
        <w:t>(</w:t>
      </w:r>
      <w:r w:rsidR="002C61FA" w:rsidRPr="00A77C43">
        <w:rPr>
          <w:sz w:val="22"/>
          <w:szCs w:val="22"/>
        </w:rPr>
        <w:t xml:space="preserve">D) Verificada, na petição inicial do </w:t>
      </w:r>
      <w:proofErr w:type="spellStart"/>
      <w:r w:rsidR="002C61FA" w:rsidRPr="00A77C43">
        <w:rPr>
          <w:i/>
          <w:sz w:val="22"/>
          <w:szCs w:val="22"/>
        </w:rPr>
        <w:t>mandamus</w:t>
      </w:r>
      <w:proofErr w:type="spellEnd"/>
      <w:r w:rsidR="002C61FA" w:rsidRPr="00A77C43">
        <w:rPr>
          <w:sz w:val="22"/>
          <w:szCs w:val="22"/>
        </w:rPr>
        <w:t xml:space="preserve">, a ausência de documento indispensável ou de sua autenticação, aplicável se torna o art. 284 do CPC, devendo o julgador conceder prazo de 10 (dez) dias para a regularização. </w:t>
      </w:r>
    </w:p>
    <w:p w:rsidR="002C61FA" w:rsidRPr="002C61FA" w:rsidRDefault="002C61FA" w:rsidP="004307EB">
      <w:pPr>
        <w:autoSpaceDE w:val="0"/>
        <w:autoSpaceDN w:val="0"/>
        <w:adjustRightInd w:val="0"/>
        <w:jc w:val="both"/>
        <w:rPr>
          <w:b/>
          <w:sz w:val="22"/>
          <w:szCs w:val="22"/>
        </w:rPr>
      </w:pPr>
    </w:p>
    <w:p w:rsidR="002C61FA" w:rsidRDefault="00A77C43" w:rsidP="004307EB">
      <w:pPr>
        <w:autoSpaceDE w:val="0"/>
        <w:autoSpaceDN w:val="0"/>
        <w:adjustRightInd w:val="0"/>
        <w:jc w:val="both"/>
        <w:rPr>
          <w:b/>
          <w:sz w:val="22"/>
          <w:szCs w:val="22"/>
        </w:rPr>
      </w:pPr>
      <w:r>
        <w:rPr>
          <w:b/>
          <w:sz w:val="22"/>
          <w:szCs w:val="22"/>
        </w:rPr>
        <w:t>6</w:t>
      </w:r>
      <w:r w:rsidR="002C61FA" w:rsidRPr="002C61FA">
        <w:rPr>
          <w:b/>
          <w:sz w:val="22"/>
          <w:szCs w:val="22"/>
        </w:rPr>
        <w:t>5. No tocante à execução trabalhista, assinale a alternativa errada.</w:t>
      </w:r>
    </w:p>
    <w:p w:rsidR="00A77C43" w:rsidRPr="002C61FA" w:rsidRDefault="00A77C43" w:rsidP="004307EB">
      <w:pPr>
        <w:autoSpaceDE w:val="0"/>
        <w:autoSpaceDN w:val="0"/>
        <w:adjustRightInd w:val="0"/>
        <w:jc w:val="both"/>
        <w:rPr>
          <w:b/>
          <w:sz w:val="22"/>
          <w:szCs w:val="22"/>
        </w:rPr>
      </w:pPr>
    </w:p>
    <w:p w:rsidR="002C61FA" w:rsidRPr="00A77C43" w:rsidRDefault="00A77C43" w:rsidP="004307EB">
      <w:pPr>
        <w:autoSpaceDE w:val="0"/>
        <w:autoSpaceDN w:val="0"/>
        <w:adjustRightInd w:val="0"/>
        <w:jc w:val="both"/>
        <w:rPr>
          <w:sz w:val="22"/>
          <w:szCs w:val="22"/>
        </w:rPr>
      </w:pPr>
      <w:r>
        <w:rPr>
          <w:sz w:val="22"/>
          <w:szCs w:val="22"/>
        </w:rPr>
        <w:t>(</w:t>
      </w:r>
      <w:r w:rsidR="002C61FA" w:rsidRPr="00A77C43">
        <w:rPr>
          <w:sz w:val="22"/>
          <w:szCs w:val="22"/>
        </w:rPr>
        <w:t xml:space="preserve">A) A execução poderá ser promovida por qualquer interessado, ou </w:t>
      </w:r>
      <w:r w:rsidR="002C61FA" w:rsidRPr="00A77C43">
        <w:rPr>
          <w:i/>
          <w:sz w:val="22"/>
          <w:szCs w:val="22"/>
        </w:rPr>
        <w:t xml:space="preserve">ex </w:t>
      </w:r>
      <w:proofErr w:type="spellStart"/>
      <w:r w:rsidR="002C61FA" w:rsidRPr="00A77C43">
        <w:rPr>
          <w:i/>
          <w:sz w:val="22"/>
          <w:szCs w:val="22"/>
        </w:rPr>
        <w:t>officio</w:t>
      </w:r>
      <w:proofErr w:type="spellEnd"/>
      <w:r w:rsidR="002C61FA" w:rsidRPr="00A77C43">
        <w:rPr>
          <w:sz w:val="22"/>
          <w:szCs w:val="22"/>
        </w:rPr>
        <w:t xml:space="preserve"> pelo próprio Juiz competente.</w:t>
      </w:r>
    </w:p>
    <w:p w:rsidR="002C61FA" w:rsidRPr="00A77C43" w:rsidRDefault="00A77C43" w:rsidP="004307EB">
      <w:pPr>
        <w:autoSpaceDE w:val="0"/>
        <w:autoSpaceDN w:val="0"/>
        <w:adjustRightInd w:val="0"/>
        <w:jc w:val="both"/>
        <w:rPr>
          <w:sz w:val="22"/>
          <w:szCs w:val="22"/>
        </w:rPr>
      </w:pPr>
      <w:r>
        <w:rPr>
          <w:sz w:val="22"/>
          <w:szCs w:val="22"/>
        </w:rPr>
        <w:t>(</w:t>
      </w:r>
      <w:r w:rsidR="002C61FA" w:rsidRPr="00A77C43">
        <w:rPr>
          <w:sz w:val="22"/>
          <w:szCs w:val="22"/>
        </w:rPr>
        <w:t xml:space="preserve">B) Garantida </w:t>
      </w:r>
      <w:proofErr w:type="gramStart"/>
      <w:r w:rsidR="002C61FA" w:rsidRPr="00A77C43">
        <w:rPr>
          <w:sz w:val="22"/>
          <w:szCs w:val="22"/>
        </w:rPr>
        <w:t>a</w:t>
      </w:r>
      <w:proofErr w:type="gramEnd"/>
      <w:r w:rsidR="002C61FA" w:rsidRPr="00A77C43">
        <w:rPr>
          <w:sz w:val="22"/>
          <w:szCs w:val="22"/>
        </w:rPr>
        <w:t xml:space="preserve"> execução ou penhorados os bens, os embargos poderão ser oferecidos no prazo de 15 (quinze) dias, contados da data da juntada aos autos do mandado de citação, cabendo igual prazo ao exequente para impugnação.</w:t>
      </w:r>
    </w:p>
    <w:p w:rsidR="002C61FA" w:rsidRPr="00A77C43" w:rsidRDefault="00A77C43" w:rsidP="004307EB">
      <w:pPr>
        <w:autoSpaceDE w:val="0"/>
        <w:autoSpaceDN w:val="0"/>
        <w:adjustRightInd w:val="0"/>
        <w:jc w:val="both"/>
        <w:rPr>
          <w:sz w:val="22"/>
          <w:szCs w:val="22"/>
        </w:rPr>
      </w:pPr>
      <w:r>
        <w:rPr>
          <w:sz w:val="22"/>
          <w:szCs w:val="22"/>
        </w:rPr>
        <w:t>(</w:t>
      </w:r>
      <w:r w:rsidR="002C61FA" w:rsidRPr="00A77C43">
        <w:rPr>
          <w:sz w:val="22"/>
          <w:szCs w:val="22"/>
        </w:rPr>
        <w:t xml:space="preserve">C) Nas prestações sucessivas por tempo determinado, a execução pelo </w:t>
      </w:r>
      <w:r w:rsidR="00B32AB1" w:rsidRPr="00A77C43">
        <w:rPr>
          <w:sz w:val="22"/>
          <w:szCs w:val="22"/>
        </w:rPr>
        <w:t>não pagamento</w:t>
      </w:r>
      <w:r w:rsidR="002C61FA" w:rsidRPr="00A77C43">
        <w:rPr>
          <w:sz w:val="22"/>
          <w:szCs w:val="22"/>
        </w:rPr>
        <w:t xml:space="preserve"> de uma prestação compreenderá as que lhe sucederem.</w:t>
      </w:r>
    </w:p>
    <w:p w:rsidR="002C61FA" w:rsidRPr="00A77C43" w:rsidRDefault="00A77C43" w:rsidP="004307EB">
      <w:pPr>
        <w:autoSpaceDE w:val="0"/>
        <w:autoSpaceDN w:val="0"/>
        <w:adjustRightInd w:val="0"/>
        <w:jc w:val="both"/>
        <w:rPr>
          <w:sz w:val="22"/>
          <w:szCs w:val="22"/>
        </w:rPr>
      </w:pPr>
      <w:r>
        <w:rPr>
          <w:sz w:val="22"/>
          <w:szCs w:val="22"/>
        </w:rPr>
        <w:t>(</w:t>
      </w:r>
      <w:r w:rsidR="002C61FA" w:rsidRPr="00A77C43">
        <w:rPr>
          <w:sz w:val="22"/>
          <w:szCs w:val="22"/>
        </w:rPr>
        <w:t>D) Concedido parcelamento pela Secretaria da Receita Federal do Brasil, o devedor juntará aos autos a comprovação do ajuste, ficando a execução da contribuição social correspondente suspensa até a quitação de todas as parcelas.</w:t>
      </w:r>
    </w:p>
    <w:p w:rsidR="000E3769" w:rsidRDefault="000E3769" w:rsidP="004307EB">
      <w:pPr>
        <w:autoSpaceDE w:val="0"/>
        <w:autoSpaceDN w:val="0"/>
        <w:adjustRightInd w:val="0"/>
        <w:jc w:val="both"/>
        <w:rPr>
          <w:sz w:val="22"/>
          <w:szCs w:val="22"/>
        </w:rPr>
      </w:pPr>
    </w:p>
    <w:p w:rsidR="00253036" w:rsidRDefault="00253036" w:rsidP="004307EB">
      <w:pPr>
        <w:autoSpaceDE w:val="0"/>
        <w:autoSpaceDN w:val="0"/>
        <w:adjustRightInd w:val="0"/>
        <w:jc w:val="both"/>
        <w:rPr>
          <w:sz w:val="22"/>
          <w:szCs w:val="22"/>
        </w:rPr>
      </w:pPr>
    </w:p>
    <w:p w:rsidR="00253036" w:rsidRDefault="00253036" w:rsidP="004307EB">
      <w:pPr>
        <w:autoSpaceDE w:val="0"/>
        <w:autoSpaceDN w:val="0"/>
        <w:adjustRightInd w:val="0"/>
        <w:jc w:val="both"/>
        <w:rPr>
          <w:sz w:val="22"/>
          <w:szCs w:val="22"/>
        </w:rPr>
      </w:pPr>
    </w:p>
    <w:p w:rsidR="00253036" w:rsidRDefault="00253036" w:rsidP="004307EB">
      <w:pPr>
        <w:autoSpaceDE w:val="0"/>
        <w:autoSpaceDN w:val="0"/>
        <w:adjustRightInd w:val="0"/>
        <w:jc w:val="both"/>
        <w:rPr>
          <w:sz w:val="22"/>
          <w:szCs w:val="22"/>
        </w:rPr>
      </w:pPr>
    </w:p>
    <w:p w:rsidR="00253036" w:rsidRDefault="00253036" w:rsidP="004307EB">
      <w:pPr>
        <w:autoSpaceDE w:val="0"/>
        <w:autoSpaceDN w:val="0"/>
        <w:adjustRightInd w:val="0"/>
        <w:jc w:val="both"/>
        <w:rPr>
          <w:sz w:val="22"/>
          <w:szCs w:val="22"/>
        </w:rPr>
      </w:pPr>
    </w:p>
    <w:p w:rsidR="00253036" w:rsidRDefault="00253036" w:rsidP="004307EB">
      <w:pPr>
        <w:autoSpaceDE w:val="0"/>
        <w:autoSpaceDN w:val="0"/>
        <w:adjustRightInd w:val="0"/>
        <w:jc w:val="both"/>
        <w:rPr>
          <w:sz w:val="22"/>
          <w:szCs w:val="22"/>
        </w:rPr>
      </w:pPr>
    </w:p>
    <w:p w:rsidR="00253036" w:rsidRDefault="00253036" w:rsidP="004307EB">
      <w:pPr>
        <w:autoSpaceDE w:val="0"/>
        <w:autoSpaceDN w:val="0"/>
        <w:adjustRightInd w:val="0"/>
        <w:jc w:val="both"/>
        <w:rPr>
          <w:sz w:val="22"/>
          <w:szCs w:val="22"/>
        </w:rPr>
      </w:pPr>
    </w:p>
    <w:p w:rsidR="00253036" w:rsidRDefault="00253036" w:rsidP="004307EB">
      <w:pPr>
        <w:autoSpaceDE w:val="0"/>
        <w:autoSpaceDN w:val="0"/>
        <w:adjustRightInd w:val="0"/>
        <w:jc w:val="both"/>
        <w:rPr>
          <w:sz w:val="22"/>
          <w:szCs w:val="22"/>
        </w:rPr>
      </w:pPr>
    </w:p>
    <w:p w:rsidR="00D76C72" w:rsidRDefault="00D76C72" w:rsidP="00AF5E8D">
      <w:pPr>
        <w:jc w:val="center"/>
        <w:rPr>
          <w:b/>
          <w:sz w:val="22"/>
          <w:szCs w:val="22"/>
        </w:rPr>
      </w:pPr>
      <w:bookmarkStart w:id="1" w:name="0.1_graphic23"/>
      <w:bookmarkEnd w:id="1"/>
      <w:r w:rsidRPr="00001828">
        <w:rPr>
          <w:b/>
          <w:sz w:val="22"/>
          <w:szCs w:val="22"/>
        </w:rPr>
        <w:lastRenderedPageBreak/>
        <w:t>Direito Tributário</w:t>
      </w:r>
    </w:p>
    <w:p w:rsidR="00792B08" w:rsidRDefault="00792B08" w:rsidP="004307EB">
      <w:pPr>
        <w:jc w:val="both"/>
        <w:rPr>
          <w:b/>
          <w:sz w:val="22"/>
          <w:szCs w:val="22"/>
        </w:rPr>
      </w:pPr>
    </w:p>
    <w:p w:rsidR="00C7395F" w:rsidRDefault="00C7395F" w:rsidP="004307EB">
      <w:pPr>
        <w:jc w:val="both"/>
        <w:rPr>
          <w:b/>
          <w:sz w:val="22"/>
          <w:szCs w:val="22"/>
        </w:rPr>
      </w:pPr>
      <w:r>
        <w:rPr>
          <w:b/>
          <w:sz w:val="22"/>
          <w:szCs w:val="22"/>
        </w:rPr>
        <w:t>66</w:t>
      </w:r>
      <w:r w:rsidRPr="00C7395F">
        <w:rPr>
          <w:b/>
          <w:sz w:val="22"/>
          <w:szCs w:val="22"/>
        </w:rPr>
        <w:t>. No que se refere ao Imposto sobre Serviços, assinale a alternativa CORRETA:</w:t>
      </w:r>
    </w:p>
    <w:p w:rsidR="00C7395F" w:rsidRPr="00C7395F" w:rsidRDefault="00C7395F" w:rsidP="004307EB">
      <w:pPr>
        <w:jc w:val="both"/>
        <w:rPr>
          <w:b/>
          <w:sz w:val="22"/>
          <w:szCs w:val="22"/>
        </w:rPr>
      </w:pPr>
    </w:p>
    <w:p w:rsidR="00C7395F" w:rsidRPr="00C7395F" w:rsidRDefault="00C7395F" w:rsidP="004307EB">
      <w:pPr>
        <w:jc w:val="both"/>
        <w:rPr>
          <w:sz w:val="22"/>
          <w:szCs w:val="22"/>
        </w:rPr>
      </w:pPr>
      <w:r>
        <w:rPr>
          <w:sz w:val="22"/>
          <w:szCs w:val="22"/>
        </w:rPr>
        <w:t>(A</w:t>
      </w:r>
      <w:r w:rsidRPr="00C7395F">
        <w:rPr>
          <w:sz w:val="22"/>
          <w:szCs w:val="22"/>
        </w:rPr>
        <w:t xml:space="preserve">) </w:t>
      </w:r>
      <w:r w:rsidRPr="00C7395F">
        <w:rPr>
          <w:sz w:val="22"/>
          <w:szCs w:val="22"/>
        </w:rPr>
        <w:tab/>
        <w:t>não incide sobre serviços provenientes do exterior;</w:t>
      </w:r>
    </w:p>
    <w:p w:rsidR="00C7395F" w:rsidRPr="00C7395F" w:rsidRDefault="00C7395F" w:rsidP="004307EB">
      <w:pPr>
        <w:jc w:val="both"/>
        <w:rPr>
          <w:sz w:val="22"/>
          <w:szCs w:val="22"/>
        </w:rPr>
      </w:pPr>
      <w:r>
        <w:rPr>
          <w:sz w:val="22"/>
          <w:szCs w:val="22"/>
        </w:rPr>
        <w:t>(B</w:t>
      </w:r>
      <w:proofErr w:type="gramStart"/>
      <w:r w:rsidRPr="00C7395F">
        <w:rPr>
          <w:sz w:val="22"/>
          <w:szCs w:val="22"/>
        </w:rPr>
        <w:t>)</w:t>
      </w:r>
      <w:proofErr w:type="gramEnd"/>
      <w:r w:rsidRPr="00C7395F">
        <w:rPr>
          <w:sz w:val="22"/>
          <w:szCs w:val="22"/>
        </w:rPr>
        <w:tab/>
      </w:r>
      <w:r>
        <w:rPr>
          <w:sz w:val="22"/>
          <w:szCs w:val="22"/>
        </w:rPr>
        <w:t xml:space="preserve"> </w:t>
      </w:r>
      <w:r w:rsidRPr="00C7395F">
        <w:rPr>
          <w:sz w:val="22"/>
          <w:szCs w:val="22"/>
        </w:rPr>
        <w:t xml:space="preserve">a lei complementar fixou uma alíquota máxima de 5%; </w:t>
      </w:r>
    </w:p>
    <w:p w:rsidR="00C7395F" w:rsidRPr="00C7395F" w:rsidRDefault="00C7395F" w:rsidP="004307EB">
      <w:pPr>
        <w:jc w:val="both"/>
        <w:rPr>
          <w:sz w:val="22"/>
          <w:szCs w:val="22"/>
        </w:rPr>
      </w:pPr>
      <w:r>
        <w:rPr>
          <w:sz w:val="22"/>
          <w:szCs w:val="22"/>
        </w:rPr>
        <w:t>(C</w:t>
      </w:r>
      <w:r w:rsidRPr="00C7395F">
        <w:rPr>
          <w:sz w:val="22"/>
          <w:szCs w:val="22"/>
        </w:rPr>
        <w:t>)</w:t>
      </w:r>
      <w:r>
        <w:rPr>
          <w:sz w:val="22"/>
          <w:szCs w:val="22"/>
        </w:rPr>
        <w:t xml:space="preserve"> </w:t>
      </w:r>
      <w:r w:rsidRPr="00C7395F">
        <w:rPr>
          <w:sz w:val="22"/>
          <w:szCs w:val="22"/>
        </w:rPr>
        <w:tab/>
        <w:t>incide nas exportações de serviços para o exterior;</w:t>
      </w:r>
    </w:p>
    <w:p w:rsidR="00C7395F" w:rsidRPr="00C7395F" w:rsidRDefault="00C7395F" w:rsidP="004307EB">
      <w:pPr>
        <w:jc w:val="both"/>
        <w:rPr>
          <w:sz w:val="22"/>
          <w:szCs w:val="22"/>
        </w:rPr>
      </w:pPr>
      <w:r>
        <w:rPr>
          <w:sz w:val="22"/>
          <w:szCs w:val="22"/>
        </w:rPr>
        <w:t>(D</w:t>
      </w:r>
      <w:r w:rsidRPr="00C7395F">
        <w:rPr>
          <w:sz w:val="22"/>
          <w:szCs w:val="22"/>
        </w:rPr>
        <w:t>) é tributo não cumulativo, compensando-se o que for devido em cada operação com</w:t>
      </w:r>
      <w:proofErr w:type="gramStart"/>
      <w:r w:rsidRPr="00C7395F">
        <w:rPr>
          <w:sz w:val="22"/>
          <w:szCs w:val="22"/>
        </w:rPr>
        <w:t xml:space="preserve">  </w:t>
      </w:r>
      <w:proofErr w:type="gramEnd"/>
      <w:r w:rsidRPr="00C7395F">
        <w:rPr>
          <w:sz w:val="22"/>
          <w:szCs w:val="22"/>
        </w:rPr>
        <w:t>o montante cobrado nas operações anteriores.</w:t>
      </w:r>
    </w:p>
    <w:p w:rsidR="00C7395F" w:rsidRPr="00C7395F" w:rsidRDefault="00C7395F" w:rsidP="004307EB">
      <w:pPr>
        <w:jc w:val="both"/>
        <w:rPr>
          <w:b/>
          <w:sz w:val="22"/>
          <w:szCs w:val="22"/>
        </w:rPr>
      </w:pPr>
    </w:p>
    <w:p w:rsidR="00C7395F" w:rsidRDefault="00C7395F" w:rsidP="004307EB">
      <w:pPr>
        <w:jc w:val="both"/>
        <w:rPr>
          <w:b/>
          <w:sz w:val="22"/>
          <w:szCs w:val="22"/>
        </w:rPr>
      </w:pPr>
      <w:r>
        <w:rPr>
          <w:b/>
          <w:sz w:val="22"/>
          <w:szCs w:val="22"/>
        </w:rPr>
        <w:t>67</w:t>
      </w:r>
      <w:r w:rsidRPr="00C7395F">
        <w:rPr>
          <w:b/>
          <w:sz w:val="22"/>
          <w:szCs w:val="22"/>
        </w:rPr>
        <w:t>. De acordo com o Código Tributário Nacional, aplica-se retroativamente</w:t>
      </w:r>
      <w:r>
        <w:rPr>
          <w:b/>
          <w:sz w:val="22"/>
          <w:szCs w:val="22"/>
        </w:rPr>
        <w:t xml:space="preserve"> </w:t>
      </w:r>
      <w:r w:rsidRPr="00C7395F">
        <w:rPr>
          <w:b/>
          <w:sz w:val="22"/>
          <w:szCs w:val="22"/>
        </w:rPr>
        <w:t>a lei tributária na hipótese de:</w:t>
      </w:r>
    </w:p>
    <w:p w:rsidR="00C7395F" w:rsidRPr="00C7395F" w:rsidRDefault="00C7395F" w:rsidP="004307EB">
      <w:pPr>
        <w:jc w:val="both"/>
        <w:rPr>
          <w:b/>
          <w:sz w:val="22"/>
          <w:szCs w:val="22"/>
        </w:rPr>
      </w:pPr>
    </w:p>
    <w:p w:rsidR="00C7395F" w:rsidRPr="00C7395F" w:rsidRDefault="00C7395F" w:rsidP="004307EB">
      <w:pPr>
        <w:jc w:val="both"/>
        <w:rPr>
          <w:sz w:val="22"/>
          <w:szCs w:val="22"/>
        </w:rPr>
      </w:pPr>
      <w:r w:rsidRPr="00C7395F">
        <w:rPr>
          <w:sz w:val="22"/>
          <w:szCs w:val="22"/>
        </w:rPr>
        <w:t>(A) analogia, quando esta favorecer o contribuinte.</w:t>
      </w:r>
    </w:p>
    <w:p w:rsidR="00C7395F" w:rsidRPr="00C7395F" w:rsidRDefault="00C7395F" w:rsidP="004307EB">
      <w:pPr>
        <w:jc w:val="both"/>
        <w:rPr>
          <w:sz w:val="22"/>
          <w:szCs w:val="22"/>
        </w:rPr>
      </w:pPr>
      <w:r w:rsidRPr="00C7395F">
        <w:rPr>
          <w:sz w:val="22"/>
          <w:szCs w:val="22"/>
        </w:rPr>
        <w:t>(B</w:t>
      </w:r>
      <w:proofErr w:type="gramStart"/>
      <w:r w:rsidRPr="00C7395F">
        <w:rPr>
          <w:sz w:val="22"/>
          <w:szCs w:val="22"/>
        </w:rPr>
        <w:t>)</w:t>
      </w:r>
      <w:proofErr w:type="gramEnd"/>
      <w:r w:rsidRPr="00C7395F">
        <w:rPr>
          <w:sz w:val="22"/>
          <w:szCs w:val="22"/>
        </w:rPr>
        <w:tab/>
      </w:r>
      <w:r>
        <w:rPr>
          <w:sz w:val="22"/>
          <w:szCs w:val="22"/>
        </w:rPr>
        <w:t xml:space="preserve"> </w:t>
      </w:r>
      <w:r w:rsidRPr="00C7395F">
        <w:rPr>
          <w:sz w:val="22"/>
          <w:szCs w:val="22"/>
        </w:rPr>
        <w:t>extinção do tributo, ainda não definitivamente constituído.</w:t>
      </w:r>
    </w:p>
    <w:p w:rsidR="00C7395F" w:rsidRPr="00C7395F" w:rsidRDefault="00C7395F" w:rsidP="004307EB">
      <w:pPr>
        <w:jc w:val="both"/>
        <w:rPr>
          <w:sz w:val="22"/>
          <w:szCs w:val="22"/>
        </w:rPr>
      </w:pPr>
      <w:r w:rsidRPr="00C7395F">
        <w:rPr>
          <w:sz w:val="22"/>
          <w:szCs w:val="22"/>
        </w:rPr>
        <w:t>(C)</w:t>
      </w:r>
      <w:r>
        <w:rPr>
          <w:sz w:val="22"/>
          <w:szCs w:val="22"/>
        </w:rPr>
        <w:t xml:space="preserve"> </w:t>
      </w:r>
      <w:r w:rsidRPr="00C7395F">
        <w:rPr>
          <w:sz w:val="22"/>
          <w:szCs w:val="22"/>
        </w:rPr>
        <w:tab/>
        <w:t>graduação quanto à natureza de tributo aplicável, desde que não seja hipótese de crime.</w:t>
      </w:r>
    </w:p>
    <w:p w:rsidR="00C7395F" w:rsidRPr="00C7395F" w:rsidRDefault="00C7395F" w:rsidP="004307EB">
      <w:pPr>
        <w:jc w:val="both"/>
        <w:rPr>
          <w:sz w:val="22"/>
          <w:szCs w:val="22"/>
        </w:rPr>
      </w:pPr>
      <w:r w:rsidRPr="00C7395F">
        <w:rPr>
          <w:sz w:val="22"/>
          <w:szCs w:val="22"/>
        </w:rPr>
        <w:t>(D</w:t>
      </w:r>
      <w:proofErr w:type="gramStart"/>
      <w:r w:rsidRPr="00C7395F">
        <w:rPr>
          <w:sz w:val="22"/>
          <w:szCs w:val="22"/>
        </w:rPr>
        <w:t>)</w:t>
      </w:r>
      <w:proofErr w:type="gramEnd"/>
      <w:r w:rsidRPr="00C7395F">
        <w:rPr>
          <w:sz w:val="22"/>
          <w:szCs w:val="22"/>
        </w:rPr>
        <w:tab/>
      </w:r>
      <w:r>
        <w:rPr>
          <w:sz w:val="22"/>
          <w:szCs w:val="22"/>
        </w:rPr>
        <w:t xml:space="preserve"> </w:t>
      </w:r>
      <w:r w:rsidRPr="00C7395F">
        <w:rPr>
          <w:sz w:val="22"/>
          <w:szCs w:val="22"/>
        </w:rPr>
        <w:t>ato não definitivamente julgado, quando a lei nova lhe comine penalidade menos severa que a prevista na lei vigente ao tempo de sua prática.</w:t>
      </w:r>
    </w:p>
    <w:p w:rsidR="00C7395F" w:rsidRPr="00C7395F" w:rsidRDefault="00C7395F" w:rsidP="004307EB">
      <w:pPr>
        <w:jc w:val="both"/>
        <w:rPr>
          <w:b/>
          <w:sz w:val="22"/>
          <w:szCs w:val="22"/>
        </w:rPr>
      </w:pPr>
    </w:p>
    <w:p w:rsidR="00C7395F" w:rsidRDefault="00C7395F" w:rsidP="004307EB">
      <w:pPr>
        <w:jc w:val="both"/>
        <w:rPr>
          <w:b/>
          <w:sz w:val="22"/>
          <w:szCs w:val="22"/>
        </w:rPr>
      </w:pPr>
      <w:r>
        <w:rPr>
          <w:b/>
          <w:sz w:val="22"/>
          <w:szCs w:val="22"/>
        </w:rPr>
        <w:t>68</w:t>
      </w:r>
      <w:r w:rsidRPr="00C7395F">
        <w:rPr>
          <w:b/>
          <w:sz w:val="22"/>
          <w:szCs w:val="22"/>
        </w:rPr>
        <w:t>. (V Exame Unificado) No exercício de 1995, um contribuinte deixou de recolher determinado tributo. Na ocasião, a lei impunha a multa moratória de 30% do valor do débito. Em 1997, houve alteração legislativa, que reduziu a multa moratória para 20%. O contribuinte recebeu, em 1998, notificação para pagamento do débito, acrescido da multa moratória de 30%. A exigência está</w:t>
      </w:r>
      <w:r>
        <w:rPr>
          <w:b/>
          <w:sz w:val="22"/>
          <w:szCs w:val="22"/>
        </w:rPr>
        <w:t>:</w:t>
      </w:r>
    </w:p>
    <w:p w:rsidR="00C7395F" w:rsidRPr="00C7395F" w:rsidRDefault="00C7395F" w:rsidP="004307EB">
      <w:pPr>
        <w:jc w:val="both"/>
        <w:rPr>
          <w:b/>
          <w:sz w:val="22"/>
          <w:szCs w:val="22"/>
        </w:rPr>
      </w:pPr>
    </w:p>
    <w:p w:rsidR="00C7395F" w:rsidRPr="009E7F4F" w:rsidRDefault="00C7395F" w:rsidP="004307EB">
      <w:pPr>
        <w:jc w:val="both"/>
        <w:rPr>
          <w:sz w:val="22"/>
          <w:szCs w:val="22"/>
        </w:rPr>
      </w:pPr>
      <w:r w:rsidRPr="009E7F4F">
        <w:rPr>
          <w:sz w:val="22"/>
          <w:szCs w:val="22"/>
        </w:rPr>
        <w:t xml:space="preserve">(A) correta, pois </w:t>
      </w:r>
      <w:proofErr w:type="gramStart"/>
      <w:r w:rsidRPr="009E7F4F">
        <w:rPr>
          <w:sz w:val="22"/>
          <w:szCs w:val="22"/>
        </w:rPr>
        <w:t>aplica-se</w:t>
      </w:r>
      <w:proofErr w:type="gramEnd"/>
      <w:r w:rsidRPr="009E7F4F">
        <w:rPr>
          <w:sz w:val="22"/>
          <w:szCs w:val="22"/>
        </w:rPr>
        <w:t xml:space="preserve"> a lei vigente à época de ocorrência do fato gerador.</w:t>
      </w:r>
    </w:p>
    <w:p w:rsidR="00C7395F" w:rsidRPr="009E7F4F" w:rsidRDefault="00C7395F" w:rsidP="004307EB">
      <w:pPr>
        <w:jc w:val="both"/>
        <w:rPr>
          <w:sz w:val="22"/>
          <w:szCs w:val="22"/>
        </w:rPr>
      </w:pPr>
      <w:r w:rsidRPr="009E7F4F">
        <w:rPr>
          <w:sz w:val="22"/>
          <w:szCs w:val="22"/>
        </w:rPr>
        <w:t xml:space="preserve">(B) errada, pois </w:t>
      </w:r>
      <w:proofErr w:type="gramStart"/>
      <w:r w:rsidRPr="009E7F4F">
        <w:rPr>
          <w:sz w:val="22"/>
          <w:szCs w:val="22"/>
        </w:rPr>
        <w:t>aplica-se</w:t>
      </w:r>
      <w:proofErr w:type="gramEnd"/>
      <w:r w:rsidRPr="009E7F4F">
        <w:rPr>
          <w:sz w:val="22"/>
          <w:szCs w:val="22"/>
        </w:rPr>
        <w:t xml:space="preserve"> retroativamente a lei que defina penalidade menos severa ao contribuinte.</w:t>
      </w:r>
    </w:p>
    <w:p w:rsidR="00C7395F" w:rsidRPr="009E7F4F" w:rsidRDefault="00C7395F" w:rsidP="004307EB">
      <w:pPr>
        <w:jc w:val="both"/>
        <w:rPr>
          <w:sz w:val="22"/>
          <w:szCs w:val="22"/>
        </w:rPr>
      </w:pPr>
      <w:r w:rsidRPr="009E7F4F">
        <w:rPr>
          <w:sz w:val="22"/>
          <w:szCs w:val="22"/>
        </w:rPr>
        <w:t>(C) correta, pois o princípio da irretroatividade veda a aplicação retroagente da lei tributária.</w:t>
      </w:r>
    </w:p>
    <w:p w:rsidR="00C7395F" w:rsidRPr="009E7F4F" w:rsidRDefault="00C7395F" w:rsidP="004307EB">
      <w:pPr>
        <w:jc w:val="both"/>
        <w:rPr>
          <w:sz w:val="22"/>
          <w:szCs w:val="22"/>
        </w:rPr>
      </w:pPr>
      <w:r w:rsidRPr="009E7F4F">
        <w:rPr>
          <w:sz w:val="22"/>
          <w:szCs w:val="22"/>
        </w:rPr>
        <w:t>(D) errada, pois a aplicação retroativa da lei é regra geral no direito tributário.</w:t>
      </w:r>
    </w:p>
    <w:p w:rsidR="00C7395F" w:rsidRPr="00C7395F" w:rsidRDefault="00C7395F" w:rsidP="004307EB">
      <w:pPr>
        <w:jc w:val="both"/>
        <w:rPr>
          <w:b/>
          <w:sz w:val="22"/>
          <w:szCs w:val="22"/>
        </w:rPr>
      </w:pPr>
    </w:p>
    <w:p w:rsidR="00C7395F" w:rsidRDefault="009E7F4F" w:rsidP="004307EB">
      <w:pPr>
        <w:jc w:val="both"/>
        <w:rPr>
          <w:b/>
          <w:sz w:val="22"/>
          <w:szCs w:val="22"/>
        </w:rPr>
      </w:pPr>
      <w:r>
        <w:rPr>
          <w:b/>
          <w:sz w:val="22"/>
          <w:szCs w:val="22"/>
        </w:rPr>
        <w:t>69</w:t>
      </w:r>
      <w:r w:rsidR="00C7395F" w:rsidRPr="00C7395F">
        <w:rPr>
          <w:b/>
          <w:sz w:val="22"/>
          <w:szCs w:val="22"/>
        </w:rPr>
        <w:t>. Conforme a Constituição Federal, o veículo legislativo adequado para instituir o imposto sobre grandes fortunas é:</w:t>
      </w:r>
    </w:p>
    <w:p w:rsidR="009E7F4F" w:rsidRPr="00C7395F" w:rsidRDefault="009E7F4F" w:rsidP="004307EB">
      <w:pPr>
        <w:jc w:val="both"/>
        <w:rPr>
          <w:b/>
          <w:sz w:val="22"/>
          <w:szCs w:val="22"/>
        </w:rPr>
      </w:pPr>
    </w:p>
    <w:p w:rsidR="00C7395F" w:rsidRPr="009E7F4F" w:rsidRDefault="00C7395F" w:rsidP="004307EB">
      <w:pPr>
        <w:jc w:val="both"/>
        <w:rPr>
          <w:sz w:val="22"/>
          <w:szCs w:val="22"/>
        </w:rPr>
      </w:pPr>
      <w:r w:rsidRPr="009E7F4F">
        <w:rPr>
          <w:sz w:val="22"/>
          <w:szCs w:val="22"/>
        </w:rPr>
        <w:t>(A) medida provisória.</w:t>
      </w:r>
    </w:p>
    <w:p w:rsidR="00C7395F" w:rsidRPr="009E7F4F" w:rsidRDefault="00C7395F" w:rsidP="004307EB">
      <w:pPr>
        <w:jc w:val="both"/>
        <w:rPr>
          <w:sz w:val="22"/>
          <w:szCs w:val="22"/>
        </w:rPr>
      </w:pPr>
      <w:r w:rsidRPr="009E7F4F">
        <w:rPr>
          <w:sz w:val="22"/>
          <w:szCs w:val="22"/>
        </w:rPr>
        <w:t>(B)</w:t>
      </w:r>
      <w:r w:rsidR="009E7F4F" w:rsidRPr="009E7F4F">
        <w:rPr>
          <w:sz w:val="22"/>
          <w:szCs w:val="22"/>
        </w:rPr>
        <w:t xml:space="preserve"> </w:t>
      </w:r>
      <w:r w:rsidRPr="009E7F4F">
        <w:rPr>
          <w:sz w:val="22"/>
          <w:szCs w:val="22"/>
        </w:rPr>
        <w:t xml:space="preserve">lei complementar. </w:t>
      </w:r>
    </w:p>
    <w:p w:rsidR="00C7395F" w:rsidRPr="009E7F4F" w:rsidRDefault="00C7395F" w:rsidP="004307EB">
      <w:pPr>
        <w:jc w:val="both"/>
        <w:rPr>
          <w:sz w:val="22"/>
          <w:szCs w:val="22"/>
        </w:rPr>
      </w:pPr>
      <w:r w:rsidRPr="009E7F4F">
        <w:rPr>
          <w:sz w:val="22"/>
          <w:szCs w:val="22"/>
        </w:rPr>
        <w:t>(C)</w:t>
      </w:r>
      <w:r w:rsidR="009E7F4F" w:rsidRPr="009E7F4F">
        <w:rPr>
          <w:sz w:val="22"/>
          <w:szCs w:val="22"/>
        </w:rPr>
        <w:t xml:space="preserve"> </w:t>
      </w:r>
      <w:r w:rsidRPr="009E7F4F">
        <w:rPr>
          <w:sz w:val="22"/>
          <w:szCs w:val="22"/>
        </w:rPr>
        <w:t xml:space="preserve">emenda constitucional. </w:t>
      </w:r>
    </w:p>
    <w:p w:rsidR="00C7395F" w:rsidRPr="009E7F4F" w:rsidRDefault="00C7395F" w:rsidP="004307EB">
      <w:pPr>
        <w:jc w:val="both"/>
        <w:rPr>
          <w:sz w:val="22"/>
          <w:szCs w:val="22"/>
        </w:rPr>
      </w:pPr>
      <w:r w:rsidRPr="009E7F4F">
        <w:rPr>
          <w:sz w:val="22"/>
          <w:szCs w:val="22"/>
        </w:rPr>
        <w:t>(D)</w:t>
      </w:r>
      <w:r w:rsidR="009E7F4F" w:rsidRPr="009E7F4F">
        <w:rPr>
          <w:sz w:val="22"/>
          <w:szCs w:val="22"/>
        </w:rPr>
        <w:t xml:space="preserve"> l</w:t>
      </w:r>
      <w:r w:rsidRPr="009E7F4F">
        <w:rPr>
          <w:sz w:val="22"/>
          <w:szCs w:val="22"/>
        </w:rPr>
        <w:t>ei ordinária.</w:t>
      </w:r>
    </w:p>
    <w:p w:rsidR="00C7395F" w:rsidRPr="00C7395F" w:rsidRDefault="00C7395F" w:rsidP="004307EB">
      <w:pPr>
        <w:jc w:val="both"/>
        <w:rPr>
          <w:b/>
          <w:sz w:val="22"/>
          <w:szCs w:val="22"/>
        </w:rPr>
      </w:pPr>
    </w:p>
    <w:p w:rsidR="00C7395F" w:rsidRDefault="009E7F4F" w:rsidP="004307EB">
      <w:pPr>
        <w:jc w:val="both"/>
        <w:rPr>
          <w:b/>
          <w:sz w:val="22"/>
          <w:szCs w:val="22"/>
        </w:rPr>
      </w:pPr>
      <w:r>
        <w:rPr>
          <w:b/>
          <w:sz w:val="22"/>
          <w:szCs w:val="22"/>
        </w:rPr>
        <w:t>70</w:t>
      </w:r>
      <w:r w:rsidR="00C7395F" w:rsidRPr="00C7395F">
        <w:rPr>
          <w:b/>
          <w:sz w:val="22"/>
          <w:szCs w:val="22"/>
        </w:rPr>
        <w:t>. Assinale a alternativa INCORRETA:</w:t>
      </w:r>
    </w:p>
    <w:p w:rsidR="009E7F4F" w:rsidRPr="00C7395F" w:rsidRDefault="009E7F4F" w:rsidP="004307EB">
      <w:pPr>
        <w:jc w:val="both"/>
        <w:rPr>
          <w:b/>
          <w:sz w:val="22"/>
          <w:szCs w:val="22"/>
        </w:rPr>
      </w:pPr>
    </w:p>
    <w:p w:rsidR="00C7395F" w:rsidRPr="009E7F4F" w:rsidRDefault="009E7F4F" w:rsidP="004307EB">
      <w:pPr>
        <w:jc w:val="both"/>
        <w:rPr>
          <w:sz w:val="22"/>
          <w:szCs w:val="22"/>
        </w:rPr>
      </w:pPr>
      <w:r w:rsidRPr="009E7F4F">
        <w:rPr>
          <w:sz w:val="22"/>
          <w:szCs w:val="22"/>
        </w:rPr>
        <w:t>(A</w:t>
      </w:r>
      <w:r w:rsidR="00C7395F" w:rsidRPr="009E7F4F">
        <w:rPr>
          <w:sz w:val="22"/>
          <w:szCs w:val="22"/>
        </w:rPr>
        <w:t>)</w:t>
      </w:r>
      <w:r w:rsidRPr="009E7F4F">
        <w:rPr>
          <w:sz w:val="22"/>
          <w:szCs w:val="22"/>
        </w:rPr>
        <w:t xml:space="preserve"> </w:t>
      </w:r>
      <w:r w:rsidR="00C7395F" w:rsidRPr="009E7F4F">
        <w:rPr>
          <w:sz w:val="22"/>
          <w:szCs w:val="22"/>
        </w:rPr>
        <w:tab/>
        <w:t>o ICMS incide sobre as exportações ao exterior de mercadorias, sendo o tributo devido ao Estado do domicílio do exportador, independente do local do desembaraço aduaneiro;</w:t>
      </w:r>
    </w:p>
    <w:p w:rsidR="00C7395F" w:rsidRPr="009E7F4F" w:rsidRDefault="009E7F4F" w:rsidP="004307EB">
      <w:pPr>
        <w:jc w:val="both"/>
        <w:rPr>
          <w:sz w:val="22"/>
          <w:szCs w:val="22"/>
        </w:rPr>
      </w:pPr>
      <w:r w:rsidRPr="009E7F4F">
        <w:rPr>
          <w:sz w:val="22"/>
          <w:szCs w:val="22"/>
        </w:rPr>
        <w:t>(B</w:t>
      </w:r>
      <w:r w:rsidR="00C7395F" w:rsidRPr="009E7F4F">
        <w:rPr>
          <w:sz w:val="22"/>
          <w:szCs w:val="22"/>
        </w:rPr>
        <w:t>)</w:t>
      </w:r>
      <w:r w:rsidRPr="009E7F4F">
        <w:rPr>
          <w:sz w:val="22"/>
          <w:szCs w:val="22"/>
        </w:rPr>
        <w:t xml:space="preserve"> </w:t>
      </w:r>
      <w:r w:rsidR="00C7395F" w:rsidRPr="009E7F4F">
        <w:rPr>
          <w:sz w:val="22"/>
          <w:szCs w:val="22"/>
        </w:rPr>
        <w:tab/>
        <w:t xml:space="preserve">o ICMS será </w:t>
      </w:r>
      <w:r w:rsidR="00147B6A" w:rsidRPr="009E7F4F">
        <w:rPr>
          <w:sz w:val="22"/>
          <w:szCs w:val="22"/>
        </w:rPr>
        <w:t>não cumulativo</w:t>
      </w:r>
      <w:r w:rsidR="00C7395F" w:rsidRPr="009E7F4F">
        <w:rPr>
          <w:sz w:val="22"/>
          <w:szCs w:val="22"/>
        </w:rPr>
        <w:t xml:space="preserve">, compensando-se o que for devido em cada operação relativa </w:t>
      </w:r>
      <w:proofErr w:type="gramStart"/>
      <w:r w:rsidR="00C7395F" w:rsidRPr="009E7F4F">
        <w:rPr>
          <w:sz w:val="22"/>
          <w:szCs w:val="22"/>
        </w:rPr>
        <w:t>a</w:t>
      </w:r>
      <w:proofErr w:type="gramEnd"/>
      <w:r w:rsidR="00C7395F" w:rsidRPr="009E7F4F">
        <w:rPr>
          <w:sz w:val="22"/>
          <w:szCs w:val="22"/>
        </w:rPr>
        <w:t xml:space="preserve"> circulação de mercadoria, com o montante cobrados nas anteriores pelo mesmo ou outro Estado ou pelo Distrito Federal;</w:t>
      </w:r>
    </w:p>
    <w:p w:rsidR="00C7395F" w:rsidRPr="009E7F4F" w:rsidRDefault="009E7F4F" w:rsidP="004307EB">
      <w:pPr>
        <w:jc w:val="both"/>
        <w:rPr>
          <w:sz w:val="22"/>
          <w:szCs w:val="22"/>
        </w:rPr>
      </w:pPr>
      <w:r w:rsidRPr="009E7F4F">
        <w:rPr>
          <w:sz w:val="22"/>
          <w:szCs w:val="22"/>
        </w:rPr>
        <w:t>(C</w:t>
      </w:r>
      <w:r w:rsidR="00C7395F" w:rsidRPr="009E7F4F">
        <w:rPr>
          <w:sz w:val="22"/>
          <w:szCs w:val="22"/>
        </w:rPr>
        <w:t>)</w:t>
      </w:r>
      <w:r w:rsidRPr="009E7F4F">
        <w:rPr>
          <w:sz w:val="22"/>
          <w:szCs w:val="22"/>
        </w:rPr>
        <w:t xml:space="preserve"> </w:t>
      </w:r>
      <w:r w:rsidR="00C7395F" w:rsidRPr="009E7F4F">
        <w:rPr>
          <w:sz w:val="22"/>
          <w:szCs w:val="22"/>
        </w:rPr>
        <w:tab/>
        <w:t>o IPVA pode ter alíquotas diferenciadas em função do tipo e utilização do veículo;</w:t>
      </w:r>
    </w:p>
    <w:p w:rsidR="00BB559E" w:rsidRPr="009E7F4F" w:rsidRDefault="009E7F4F" w:rsidP="004307EB">
      <w:pPr>
        <w:jc w:val="both"/>
        <w:rPr>
          <w:sz w:val="22"/>
          <w:szCs w:val="22"/>
        </w:rPr>
      </w:pPr>
      <w:r w:rsidRPr="009E7F4F">
        <w:rPr>
          <w:sz w:val="22"/>
          <w:szCs w:val="22"/>
        </w:rPr>
        <w:t>(D</w:t>
      </w:r>
      <w:proofErr w:type="gramStart"/>
      <w:r w:rsidR="00C7395F" w:rsidRPr="009E7F4F">
        <w:rPr>
          <w:sz w:val="22"/>
          <w:szCs w:val="22"/>
        </w:rPr>
        <w:t>)</w:t>
      </w:r>
      <w:proofErr w:type="gramEnd"/>
      <w:r w:rsidR="00C7395F" w:rsidRPr="009E7F4F">
        <w:rPr>
          <w:sz w:val="22"/>
          <w:szCs w:val="22"/>
        </w:rPr>
        <w:tab/>
      </w:r>
      <w:r w:rsidRPr="009E7F4F">
        <w:rPr>
          <w:sz w:val="22"/>
          <w:szCs w:val="22"/>
        </w:rPr>
        <w:t xml:space="preserve"> </w:t>
      </w:r>
      <w:r w:rsidR="00C7395F" w:rsidRPr="009E7F4F">
        <w:rPr>
          <w:sz w:val="22"/>
          <w:szCs w:val="22"/>
        </w:rPr>
        <w:t>o imposto sobre a transmissão de bens causa mortis, quando a transmissão se referir a bem imóvel, será devido ao Estado no qual o imóvel for situado.</w:t>
      </w:r>
    </w:p>
    <w:p w:rsidR="00BB559E" w:rsidRPr="00BB559E" w:rsidRDefault="00BB559E" w:rsidP="00BB559E">
      <w:pPr>
        <w:jc w:val="center"/>
        <w:rPr>
          <w:b/>
          <w:sz w:val="22"/>
          <w:szCs w:val="22"/>
        </w:rPr>
      </w:pPr>
    </w:p>
    <w:p w:rsidR="00BB559E" w:rsidRPr="00BB559E" w:rsidRDefault="00BB559E" w:rsidP="00BB559E">
      <w:pPr>
        <w:jc w:val="center"/>
        <w:rPr>
          <w:b/>
          <w:sz w:val="22"/>
          <w:szCs w:val="22"/>
        </w:rPr>
      </w:pPr>
    </w:p>
    <w:p w:rsidR="00BB559E" w:rsidRPr="00BB559E" w:rsidRDefault="00BB559E" w:rsidP="00877D87">
      <w:pPr>
        <w:rPr>
          <w:b/>
          <w:sz w:val="22"/>
          <w:szCs w:val="22"/>
        </w:rPr>
      </w:pPr>
    </w:p>
    <w:p w:rsidR="00BB559E" w:rsidRPr="00BB559E" w:rsidRDefault="00BB559E" w:rsidP="00BB559E">
      <w:pPr>
        <w:jc w:val="center"/>
        <w:rPr>
          <w:b/>
          <w:sz w:val="22"/>
          <w:szCs w:val="22"/>
        </w:rPr>
      </w:pPr>
    </w:p>
    <w:p w:rsidR="00D76C72" w:rsidRDefault="00D76C72" w:rsidP="00A90339">
      <w:pPr>
        <w:rPr>
          <w:rFonts w:ascii="Arial" w:hAnsi="Arial" w:cs="Arial"/>
          <w:b/>
          <w:sz w:val="26"/>
          <w:szCs w:val="26"/>
        </w:rPr>
      </w:pPr>
    </w:p>
    <w:p w:rsidR="00D76C72" w:rsidRPr="00F850E2" w:rsidRDefault="00D76C72" w:rsidP="005B6D0A">
      <w:pPr>
        <w:jc w:val="center"/>
        <w:rPr>
          <w:rFonts w:ascii="Arial" w:hAnsi="Arial" w:cs="Arial"/>
          <w:b/>
          <w:sz w:val="26"/>
          <w:szCs w:val="26"/>
        </w:rPr>
      </w:pPr>
      <w:r w:rsidRPr="00F850E2">
        <w:rPr>
          <w:rFonts w:ascii="Arial" w:hAnsi="Arial" w:cs="Arial"/>
          <w:b/>
          <w:sz w:val="26"/>
          <w:szCs w:val="26"/>
        </w:rPr>
        <w:t>BOA PROVA!</w:t>
      </w:r>
    </w:p>
    <w:p w:rsidR="00711186" w:rsidRPr="00CA45BA" w:rsidRDefault="00735B02" w:rsidP="00CA45BA">
      <w:pPr>
        <w:jc w:val="center"/>
        <w:rPr>
          <w:rFonts w:ascii="Arial" w:hAnsi="Arial" w:cs="Arial"/>
          <w:b/>
          <w:sz w:val="26"/>
          <w:szCs w:val="26"/>
        </w:rPr>
      </w:pPr>
      <w:r>
        <w:rPr>
          <w:rFonts w:ascii="Arial" w:hAnsi="Arial" w:cs="Arial"/>
          <w:b/>
          <w:sz w:val="26"/>
          <w:szCs w:val="26"/>
        </w:rPr>
        <w:t>TENHA ATENÇÃ</w:t>
      </w:r>
      <w:r w:rsidR="00D76C72" w:rsidRPr="00F850E2">
        <w:rPr>
          <w:rFonts w:ascii="Arial" w:hAnsi="Arial" w:cs="Arial"/>
          <w:b/>
          <w:sz w:val="26"/>
          <w:szCs w:val="26"/>
        </w:rPr>
        <w:t>O NO PREENCHIMENTO DO CARTÃO-RESPOSTA.</w:t>
      </w:r>
    </w:p>
    <w:p w:rsidR="00711186" w:rsidRDefault="00711186" w:rsidP="008D001E">
      <w:pPr>
        <w:autoSpaceDE w:val="0"/>
        <w:autoSpaceDN w:val="0"/>
        <w:adjustRightInd w:val="0"/>
        <w:rPr>
          <w:rFonts w:ascii="Arial" w:hAnsi="Arial" w:cs="Arial"/>
          <w:b/>
          <w:color w:val="000000"/>
          <w:sz w:val="22"/>
          <w:szCs w:val="22"/>
        </w:rPr>
      </w:pPr>
    </w:p>
    <w:p w:rsidR="00711186" w:rsidRDefault="00711186" w:rsidP="008D001E">
      <w:pPr>
        <w:autoSpaceDE w:val="0"/>
        <w:autoSpaceDN w:val="0"/>
        <w:adjustRightInd w:val="0"/>
        <w:rPr>
          <w:rFonts w:ascii="Arial" w:hAnsi="Arial" w:cs="Arial"/>
          <w:b/>
          <w:color w:val="000000"/>
          <w:sz w:val="22"/>
          <w:szCs w:val="22"/>
        </w:rPr>
      </w:pPr>
    </w:p>
    <w:p w:rsidR="00711186" w:rsidRDefault="00711186"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D707CA" w:rsidRDefault="00D707CA"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7E2E0F" w:rsidP="008D001E">
      <w:pPr>
        <w:autoSpaceDE w:val="0"/>
        <w:autoSpaceDN w:val="0"/>
        <w:adjustRightInd w:val="0"/>
        <w:rPr>
          <w:rFonts w:ascii="Arial" w:hAnsi="Arial" w:cs="Arial"/>
          <w:b/>
          <w:color w:val="000000"/>
          <w:sz w:val="22"/>
          <w:szCs w:val="22"/>
        </w:rPr>
      </w:pPr>
      <w:r w:rsidRPr="007E2E0F">
        <w:rPr>
          <w:rFonts w:ascii="Arial" w:hAnsi="Arial" w:cs="Arial"/>
          <w:b/>
          <w:sz w:val="22"/>
          <w:szCs w:val="22"/>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50.75pt;height:238.5pt" fillcolor="silver" stroked="f">
            <v:shadow color="#868686"/>
            <v:textpath style="font-family:&quot;Arial Black&quot;;v-text-kern:t" trim="t" fitpath="t" string="RASCUNHO"/>
          </v:shape>
        </w:pict>
      </w: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290593" w:rsidRDefault="00290593"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D76C72" w:rsidRPr="00BC4FA5" w:rsidRDefault="00D76C72" w:rsidP="00CA45BA">
      <w:pPr>
        <w:autoSpaceDE w:val="0"/>
        <w:autoSpaceDN w:val="0"/>
        <w:adjustRightInd w:val="0"/>
        <w:jc w:val="center"/>
        <w:rPr>
          <w:rFonts w:ascii="Arial" w:hAnsi="Arial" w:cs="Arial"/>
          <w:color w:val="000000"/>
          <w:sz w:val="22"/>
          <w:szCs w:val="22"/>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262A7">
      <w:headerReference w:type="default" r:id="rId10"/>
      <w:footerReference w:type="default" r:id="rId11"/>
      <w:pgSz w:w="11906" w:h="16838" w:code="9"/>
      <w:pgMar w:top="1134" w:right="849" w:bottom="1134" w:left="1701" w:header="45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175" w:rsidRDefault="00437175">
      <w:r>
        <w:separator/>
      </w:r>
    </w:p>
  </w:endnote>
  <w:endnote w:type="continuationSeparator" w:id="0">
    <w:p w:rsidR="00437175" w:rsidRDefault="004371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TE1BE4880t0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175" w:rsidRPr="006E5C24" w:rsidRDefault="00437175" w:rsidP="00307EF1">
    <w:pPr>
      <w:pStyle w:val="Rodap"/>
      <w:jc w:val="center"/>
      <w:rPr>
        <w:rFonts w:ascii="Bookman Old Style" w:hAnsi="Bookman Old Style"/>
        <w:b/>
        <w:color w:val="000080"/>
        <w:sz w:val="16"/>
        <w:szCs w:val="16"/>
      </w:rPr>
    </w:pPr>
  </w:p>
  <w:p w:rsidR="00437175" w:rsidRPr="00D923BF" w:rsidRDefault="00437175" w:rsidP="00F05354">
    <w:pPr>
      <w:pStyle w:val="Rodap"/>
      <w:jc w:val="center"/>
      <w:rPr>
        <w:rFonts w:ascii="Bookman Old Style" w:hAnsi="Bookman Old Style"/>
        <w:b/>
        <w:color w:val="000080"/>
      </w:rPr>
    </w:pPr>
    <w:r>
      <w:rPr>
        <w:rFonts w:ascii="Bookman Old Style" w:hAnsi="Bookman Old Style"/>
        <w:b/>
        <w:color w:val="000080"/>
        <w:sz w:val="18"/>
      </w:rPr>
      <w:t>23</w:t>
    </w:r>
    <w:r w:rsidRPr="000D62C0">
      <w:rPr>
        <w:rFonts w:ascii="Bookman Old Style" w:hAnsi="Bookman Old Style"/>
        <w:b/>
        <w:color w:val="000080"/>
        <w:sz w:val="18"/>
      </w:rPr>
      <w:t>º</w:t>
    </w:r>
    <w:r>
      <w:rPr>
        <w:rFonts w:ascii="Bookman Old Style" w:hAnsi="Bookman Old Style"/>
        <w:b/>
        <w:color w:val="000080"/>
        <w:sz w:val="18"/>
        <w:szCs w:val="18"/>
      </w:rPr>
      <w:t xml:space="preserve"> Simulado OAB – junho</w:t>
    </w:r>
    <w:r w:rsidRPr="00D923BF">
      <w:rPr>
        <w:rFonts w:ascii="Bookman Old Style" w:hAnsi="Bookman Old Style"/>
        <w:b/>
        <w:color w:val="000080"/>
        <w:sz w:val="18"/>
        <w:szCs w:val="18"/>
      </w:rPr>
      <w:t>/201</w:t>
    </w:r>
    <w:r>
      <w:rPr>
        <w:rFonts w:ascii="Bookman Old Style" w:hAnsi="Bookman Old Style"/>
        <w:b/>
        <w:color w:val="000080"/>
        <w:sz w:val="18"/>
        <w:szCs w:val="18"/>
      </w:rPr>
      <w:t>4</w:t>
    </w:r>
  </w:p>
  <w:p w:rsidR="00437175" w:rsidRDefault="00437175" w:rsidP="00F05354">
    <w:pPr>
      <w:pStyle w:val="Rodap"/>
      <w:jc w:val="center"/>
      <w:rPr>
        <w:rFonts w:ascii="Verdana" w:hAnsi="Verdana"/>
        <w:sz w:val="18"/>
        <w:szCs w:val="18"/>
      </w:rPr>
    </w:pPr>
    <w:r w:rsidRPr="00E062C3">
      <w:rPr>
        <w:rFonts w:ascii="Verdana" w:hAnsi="Verdana"/>
        <w:sz w:val="18"/>
        <w:szCs w:val="18"/>
      </w:rPr>
      <w:t xml:space="preserve">Praia de Botafogo, 190 </w:t>
    </w:r>
    <w:r>
      <w:rPr>
        <w:rFonts w:ascii="Verdana" w:hAnsi="Verdana"/>
        <w:sz w:val="18"/>
        <w:szCs w:val="18"/>
      </w:rPr>
      <w:t>| 8</w:t>
    </w:r>
    <w:r w:rsidRPr="00E062C3">
      <w:rPr>
        <w:rFonts w:ascii="Verdana" w:hAnsi="Verdana"/>
        <w:sz w:val="18"/>
        <w:szCs w:val="18"/>
      </w:rPr>
      <w:t xml:space="preserve">º andar </w:t>
    </w:r>
    <w:r>
      <w:rPr>
        <w:rFonts w:ascii="Verdana" w:hAnsi="Verdana"/>
        <w:sz w:val="18"/>
        <w:szCs w:val="18"/>
      </w:rPr>
      <w:t xml:space="preserve">| </w:t>
    </w:r>
    <w:r w:rsidRPr="00E062C3">
      <w:rPr>
        <w:rFonts w:ascii="Verdana" w:hAnsi="Verdana"/>
        <w:sz w:val="18"/>
        <w:szCs w:val="18"/>
      </w:rPr>
      <w:t xml:space="preserve">Rio de Janeiro </w:t>
    </w:r>
    <w:r>
      <w:rPr>
        <w:rFonts w:ascii="Verdana" w:hAnsi="Verdana"/>
        <w:sz w:val="18"/>
        <w:szCs w:val="18"/>
      </w:rPr>
      <w:t xml:space="preserve">| </w:t>
    </w:r>
    <w:r w:rsidRPr="00E062C3">
      <w:rPr>
        <w:rFonts w:ascii="Verdana" w:hAnsi="Verdana"/>
        <w:sz w:val="18"/>
        <w:szCs w:val="18"/>
      </w:rPr>
      <w:t xml:space="preserve">RJ </w:t>
    </w:r>
    <w:r>
      <w:rPr>
        <w:rFonts w:ascii="Verdana" w:hAnsi="Verdana"/>
        <w:sz w:val="18"/>
        <w:szCs w:val="18"/>
      </w:rPr>
      <w:t xml:space="preserve">| </w:t>
    </w:r>
    <w:proofErr w:type="gramStart"/>
    <w:r>
      <w:rPr>
        <w:rFonts w:ascii="Verdana" w:hAnsi="Verdana"/>
        <w:sz w:val="18"/>
        <w:szCs w:val="18"/>
      </w:rPr>
      <w:t>CEP:</w:t>
    </w:r>
    <w:proofErr w:type="gramEnd"/>
    <w:r w:rsidRPr="00E062C3">
      <w:rPr>
        <w:rFonts w:ascii="Verdana" w:hAnsi="Verdana"/>
        <w:sz w:val="18"/>
        <w:szCs w:val="18"/>
      </w:rPr>
      <w:t xml:space="preserve">22250-900 </w:t>
    </w:r>
    <w:r>
      <w:rPr>
        <w:rFonts w:ascii="Verdana" w:hAnsi="Verdana"/>
        <w:sz w:val="18"/>
        <w:szCs w:val="18"/>
      </w:rPr>
      <w:t xml:space="preserve">| </w:t>
    </w:r>
    <w:r w:rsidRPr="00E062C3">
      <w:rPr>
        <w:rFonts w:ascii="Verdana" w:hAnsi="Verdana"/>
        <w:sz w:val="18"/>
        <w:szCs w:val="18"/>
      </w:rPr>
      <w:t>Brasil</w:t>
    </w:r>
  </w:p>
  <w:p w:rsidR="00437175" w:rsidRPr="00416EE9" w:rsidRDefault="00437175" w:rsidP="00F05354">
    <w:pPr>
      <w:pStyle w:val="Rodap"/>
      <w:jc w:val="center"/>
      <w:rPr>
        <w:rFonts w:ascii="Verdana" w:hAnsi="Verdana"/>
        <w:sz w:val="18"/>
        <w:szCs w:val="18"/>
        <w:lang w:val="fr-FR"/>
      </w:rPr>
    </w:pPr>
    <w:proofErr w:type="spellStart"/>
    <w:r w:rsidRPr="00E062C3">
      <w:rPr>
        <w:rFonts w:ascii="Verdana" w:hAnsi="Verdana"/>
        <w:sz w:val="18"/>
        <w:szCs w:val="18"/>
      </w:rPr>
      <w:t>Tel</w:t>
    </w:r>
    <w:proofErr w:type="spellEnd"/>
    <w:r w:rsidRPr="00E062C3">
      <w:rPr>
        <w:rFonts w:ascii="Verdana" w:hAnsi="Verdana"/>
        <w:sz w:val="18"/>
        <w:szCs w:val="18"/>
      </w:rPr>
      <w:t>: (55 21)</w:t>
    </w:r>
    <w:r>
      <w:rPr>
        <w:rFonts w:ascii="Verdana" w:hAnsi="Verdana"/>
        <w:sz w:val="18"/>
        <w:szCs w:val="18"/>
      </w:rPr>
      <w:t xml:space="preserve"> 3799</w:t>
    </w:r>
    <w:r w:rsidRPr="00E062C3">
      <w:rPr>
        <w:rFonts w:ascii="Verdana" w:hAnsi="Verdana"/>
        <w:sz w:val="18"/>
        <w:szCs w:val="18"/>
      </w:rPr>
      <w:t>-</w:t>
    </w:r>
    <w:r>
      <w:rPr>
        <w:rFonts w:ascii="Verdana" w:hAnsi="Verdana"/>
        <w:sz w:val="18"/>
        <w:szCs w:val="18"/>
      </w:rPr>
      <w:t>5411</w:t>
    </w:r>
    <w:r>
      <w:rPr>
        <w:rFonts w:ascii="Verdana" w:hAnsi="Verdana"/>
        <w:sz w:val="18"/>
        <w:szCs w:val="18"/>
        <w:lang w:val="fr-FR"/>
      </w:rPr>
      <w:t xml:space="preserve"> |</w:t>
    </w:r>
    <w:r>
      <w:rPr>
        <w:rFonts w:ascii="Verdana" w:hAnsi="Verdana"/>
        <w:sz w:val="18"/>
        <w:szCs w:val="18"/>
      </w:rPr>
      <w:t xml:space="preserve"> </w:t>
    </w:r>
    <w:r>
      <w:rPr>
        <w:rFonts w:ascii="Verdana" w:hAnsi="Verdana"/>
        <w:sz w:val="18"/>
        <w:szCs w:val="18"/>
        <w:lang w:val="fr-FR"/>
      </w:rPr>
      <w:t>Fax: (55 21) 3799-5410</w:t>
    </w:r>
    <w:r w:rsidRPr="00FA6531">
      <w:rPr>
        <w:rFonts w:ascii="Verdana" w:hAnsi="Verdana"/>
        <w:sz w:val="18"/>
        <w:szCs w:val="18"/>
        <w:lang w:val="fr-FR"/>
      </w:rPr>
      <w:t xml:space="preserve"> </w:t>
    </w:r>
    <w:r>
      <w:rPr>
        <w:rFonts w:ascii="Verdana" w:hAnsi="Verdana"/>
        <w:sz w:val="18"/>
        <w:szCs w:val="18"/>
        <w:lang w:val="fr-FR"/>
      </w:rPr>
      <w:t>| www.fgv.br/direitorio</w:t>
    </w:r>
  </w:p>
  <w:p w:rsidR="00437175" w:rsidRDefault="00437175" w:rsidP="00307EF1">
    <w:pPr>
      <w:pStyle w:val="Rodap"/>
      <w:jc w:val="both"/>
      <w:rPr>
        <w:i/>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175" w:rsidRDefault="00437175">
      <w:r>
        <w:separator/>
      </w:r>
    </w:p>
  </w:footnote>
  <w:footnote w:type="continuationSeparator" w:id="0">
    <w:p w:rsidR="00437175" w:rsidRDefault="004371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175" w:rsidRDefault="00437175" w:rsidP="00307EF1">
    <w:pPr>
      <w:pStyle w:val="Cabealho"/>
      <w:ind w:right="1626"/>
      <w:rPr>
        <w:rFonts w:ascii="Bookman Old Style" w:hAnsi="Bookman Old Style" w:cs="Tahoma"/>
        <w:b/>
        <w:color w:val="000080"/>
      </w:rPr>
    </w:pPr>
    <w:r>
      <w:rPr>
        <w:rFonts w:ascii="Bookman Old Style" w:hAnsi="Bookman Old Style" w:cs="Tahoma"/>
        <w:b/>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72.7pt;margin-top:-12.95pt;width:575.65pt;height:40.25pt;z-index:251659776">
          <v:imagedata r:id="rId1" o:title="cabeçalho-template2"/>
          <w10:wrap type="square"/>
        </v:shape>
      </w:pict>
    </w:r>
  </w:p>
  <w:p w:rsidR="00437175" w:rsidRDefault="00437175" w:rsidP="00307EF1">
    <w:pPr>
      <w:pStyle w:val="Cabealho"/>
      <w:ind w:right="1626"/>
      <w:jc w:val="center"/>
      <w:rPr>
        <w:rFonts w:ascii="Bookman Old Style" w:hAnsi="Bookman Old Style" w:cs="Tahoma"/>
        <w:b/>
        <w:color w:val="000080"/>
      </w:rPr>
    </w:pPr>
  </w:p>
  <w:p w:rsidR="00437175" w:rsidRPr="00EE6976" w:rsidRDefault="00437175" w:rsidP="00A919DC">
    <w:pPr>
      <w:pStyle w:val="Cabealho"/>
      <w:rPr>
        <w:rFonts w:ascii="Bookman Old Style" w:hAnsi="Bookman Old Style" w:cs="Tahoma"/>
        <w:b/>
        <w:color w:val="00008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0"/>
  <w:hyphenationZone w:val="425"/>
  <w:drawingGridHorizontalSpacing w:val="12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7EF1"/>
    <w:rsid w:val="00000BF3"/>
    <w:rsid w:val="00000FC3"/>
    <w:rsid w:val="00001828"/>
    <w:rsid w:val="0000478C"/>
    <w:rsid w:val="00005547"/>
    <w:rsid w:val="000146AC"/>
    <w:rsid w:val="000155F3"/>
    <w:rsid w:val="0001646C"/>
    <w:rsid w:val="0002031F"/>
    <w:rsid w:val="0002378D"/>
    <w:rsid w:val="00025A86"/>
    <w:rsid w:val="000269FE"/>
    <w:rsid w:val="00036477"/>
    <w:rsid w:val="00040901"/>
    <w:rsid w:val="000421CB"/>
    <w:rsid w:val="000453BA"/>
    <w:rsid w:val="000468BE"/>
    <w:rsid w:val="00050986"/>
    <w:rsid w:val="0005172B"/>
    <w:rsid w:val="000534DA"/>
    <w:rsid w:val="000551CD"/>
    <w:rsid w:val="00055994"/>
    <w:rsid w:val="00057D70"/>
    <w:rsid w:val="00057FE6"/>
    <w:rsid w:val="0006090A"/>
    <w:rsid w:val="000615B9"/>
    <w:rsid w:val="0006631E"/>
    <w:rsid w:val="00066D17"/>
    <w:rsid w:val="000705C0"/>
    <w:rsid w:val="0007409E"/>
    <w:rsid w:val="00075203"/>
    <w:rsid w:val="00080C11"/>
    <w:rsid w:val="00082764"/>
    <w:rsid w:val="00082CEF"/>
    <w:rsid w:val="000863CC"/>
    <w:rsid w:val="000867D8"/>
    <w:rsid w:val="000904B7"/>
    <w:rsid w:val="00090D39"/>
    <w:rsid w:val="00092B88"/>
    <w:rsid w:val="000974E0"/>
    <w:rsid w:val="000A044B"/>
    <w:rsid w:val="000A1477"/>
    <w:rsid w:val="000A21EB"/>
    <w:rsid w:val="000A3BE6"/>
    <w:rsid w:val="000A4678"/>
    <w:rsid w:val="000A57B4"/>
    <w:rsid w:val="000A5F2B"/>
    <w:rsid w:val="000A6CFC"/>
    <w:rsid w:val="000B13DE"/>
    <w:rsid w:val="000B15AB"/>
    <w:rsid w:val="000B24AE"/>
    <w:rsid w:val="000B2AF2"/>
    <w:rsid w:val="000B3974"/>
    <w:rsid w:val="000B5D30"/>
    <w:rsid w:val="000C1578"/>
    <w:rsid w:val="000C27AD"/>
    <w:rsid w:val="000C3383"/>
    <w:rsid w:val="000C6137"/>
    <w:rsid w:val="000C7642"/>
    <w:rsid w:val="000C7943"/>
    <w:rsid w:val="000C7EF4"/>
    <w:rsid w:val="000D1602"/>
    <w:rsid w:val="000D3D7B"/>
    <w:rsid w:val="000D4BDB"/>
    <w:rsid w:val="000D4D4A"/>
    <w:rsid w:val="000D57F6"/>
    <w:rsid w:val="000D5CB5"/>
    <w:rsid w:val="000D76CD"/>
    <w:rsid w:val="000D7713"/>
    <w:rsid w:val="000E0AAC"/>
    <w:rsid w:val="000E1571"/>
    <w:rsid w:val="000E3236"/>
    <w:rsid w:val="000E3769"/>
    <w:rsid w:val="000E5119"/>
    <w:rsid w:val="000F11B9"/>
    <w:rsid w:val="000F31FC"/>
    <w:rsid w:val="001037F0"/>
    <w:rsid w:val="001046DE"/>
    <w:rsid w:val="00106743"/>
    <w:rsid w:val="0010721B"/>
    <w:rsid w:val="001075A9"/>
    <w:rsid w:val="0010764D"/>
    <w:rsid w:val="00114487"/>
    <w:rsid w:val="00117835"/>
    <w:rsid w:val="00121773"/>
    <w:rsid w:val="00122180"/>
    <w:rsid w:val="0012687C"/>
    <w:rsid w:val="00126C7D"/>
    <w:rsid w:val="001303B1"/>
    <w:rsid w:val="00130C2C"/>
    <w:rsid w:val="00130DA7"/>
    <w:rsid w:val="00131966"/>
    <w:rsid w:val="001379EC"/>
    <w:rsid w:val="00137D0B"/>
    <w:rsid w:val="0014477E"/>
    <w:rsid w:val="001451E8"/>
    <w:rsid w:val="00145A82"/>
    <w:rsid w:val="00147B6A"/>
    <w:rsid w:val="00151E70"/>
    <w:rsid w:val="00153CDA"/>
    <w:rsid w:val="00154E4E"/>
    <w:rsid w:val="00155DAF"/>
    <w:rsid w:val="00156175"/>
    <w:rsid w:val="00156316"/>
    <w:rsid w:val="001613EF"/>
    <w:rsid w:val="00162519"/>
    <w:rsid w:val="00165FE5"/>
    <w:rsid w:val="00167073"/>
    <w:rsid w:val="0017028E"/>
    <w:rsid w:val="0017537C"/>
    <w:rsid w:val="00180B22"/>
    <w:rsid w:val="00180C28"/>
    <w:rsid w:val="00180CE8"/>
    <w:rsid w:val="00183155"/>
    <w:rsid w:val="00183A08"/>
    <w:rsid w:val="00185752"/>
    <w:rsid w:val="001859CB"/>
    <w:rsid w:val="00191720"/>
    <w:rsid w:val="001A096E"/>
    <w:rsid w:val="001A0A9E"/>
    <w:rsid w:val="001A1C27"/>
    <w:rsid w:val="001A614B"/>
    <w:rsid w:val="001B282D"/>
    <w:rsid w:val="001B4E37"/>
    <w:rsid w:val="001B66E4"/>
    <w:rsid w:val="001C250D"/>
    <w:rsid w:val="001C3DB4"/>
    <w:rsid w:val="001C5514"/>
    <w:rsid w:val="001D042C"/>
    <w:rsid w:val="001D6EE7"/>
    <w:rsid w:val="001E0887"/>
    <w:rsid w:val="001E0B0A"/>
    <w:rsid w:val="001E1724"/>
    <w:rsid w:val="001E3E75"/>
    <w:rsid w:val="001E4EA1"/>
    <w:rsid w:val="001F0F7B"/>
    <w:rsid w:val="001F4656"/>
    <w:rsid w:val="001F6AFA"/>
    <w:rsid w:val="001F72B7"/>
    <w:rsid w:val="001F7BB3"/>
    <w:rsid w:val="00206ABF"/>
    <w:rsid w:val="0020724E"/>
    <w:rsid w:val="00210BA3"/>
    <w:rsid w:val="002124D5"/>
    <w:rsid w:val="00212E4A"/>
    <w:rsid w:val="00213297"/>
    <w:rsid w:val="00223CD9"/>
    <w:rsid w:val="00225B9D"/>
    <w:rsid w:val="0022662E"/>
    <w:rsid w:val="002277A6"/>
    <w:rsid w:val="00234BEF"/>
    <w:rsid w:val="002350F2"/>
    <w:rsid w:val="0023726F"/>
    <w:rsid w:val="002420CC"/>
    <w:rsid w:val="00246329"/>
    <w:rsid w:val="00252309"/>
    <w:rsid w:val="00253036"/>
    <w:rsid w:val="002544BD"/>
    <w:rsid w:val="00255769"/>
    <w:rsid w:val="00256B18"/>
    <w:rsid w:val="002638E2"/>
    <w:rsid w:val="00265348"/>
    <w:rsid w:val="00266BA9"/>
    <w:rsid w:val="0026750B"/>
    <w:rsid w:val="00271EC3"/>
    <w:rsid w:val="00273902"/>
    <w:rsid w:val="002773AD"/>
    <w:rsid w:val="00280566"/>
    <w:rsid w:val="00280EF8"/>
    <w:rsid w:val="002828E5"/>
    <w:rsid w:val="002874FB"/>
    <w:rsid w:val="00287DCB"/>
    <w:rsid w:val="002902BF"/>
    <w:rsid w:val="00290593"/>
    <w:rsid w:val="002916D2"/>
    <w:rsid w:val="002930B1"/>
    <w:rsid w:val="0029361D"/>
    <w:rsid w:val="00294310"/>
    <w:rsid w:val="002A0805"/>
    <w:rsid w:val="002A3663"/>
    <w:rsid w:val="002A5C26"/>
    <w:rsid w:val="002B55A3"/>
    <w:rsid w:val="002C256B"/>
    <w:rsid w:val="002C61FA"/>
    <w:rsid w:val="002D1320"/>
    <w:rsid w:val="002D1875"/>
    <w:rsid w:val="002D2338"/>
    <w:rsid w:val="002D7BAB"/>
    <w:rsid w:val="002D7F01"/>
    <w:rsid w:val="002E08EA"/>
    <w:rsid w:val="002E13EC"/>
    <w:rsid w:val="002E49AA"/>
    <w:rsid w:val="002E4F0C"/>
    <w:rsid w:val="002E6028"/>
    <w:rsid w:val="002E67E0"/>
    <w:rsid w:val="002E6DBE"/>
    <w:rsid w:val="002F0495"/>
    <w:rsid w:val="002F0F50"/>
    <w:rsid w:val="002F41C5"/>
    <w:rsid w:val="002F49DD"/>
    <w:rsid w:val="002F5846"/>
    <w:rsid w:val="00304853"/>
    <w:rsid w:val="0030577D"/>
    <w:rsid w:val="0030663C"/>
    <w:rsid w:val="00307EF1"/>
    <w:rsid w:val="00310A60"/>
    <w:rsid w:val="00310DF6"/>
    <w:rsid w:val="00314BC4"/>
    <w:rsid w:val="0031516F"/>
    <w:rsid w:val="0031685B"/>
    <w:rsid w:val="0032044B"/>
    <w:rsid w:val="00321D8F"/>
    <w:rsid w:val="00322C3F"/>
    <w:rsid w:val="00324B5D"/>
    <w:rsid w:val="00326FAF"/>
    <w:rsid w:val="00331672"/>
    <w:rsid w:val="00332456"/>
    <w:rsid w:val="00334C52"/>
    <w:rsid w:val="003364D6"/>
    <w:rsid w:val="00337DC2"/>
    <w:rsid w:val="00337EEE"/>
    <w:rsid w:val="0034125A"/>
    <w:rsid w:val="00343090"/>
    <w:rsid w:val="00347C5D"/>
    <w:rsid w:val="00350200"/>
    <w:rsid w:val="00352947"/>
    <w:rsid w:val="00354929"/>
    <w:rsid w:val="00362A03"/>
    <w:rsid w:val="003650F3"/>
    <w:rsid w:val="00375804"/>
    <w:rsid w:val="00377905"/>
    <w:rsid w:val="003804B6"/>
    <w:rsid w:val="00385219"/>
    <w:rsid w:val="003870C8"/>
    <w:rsid w:val="003915A4"/>
    <w:rsid w:val="00392AD3"/>
    <w:rsid w:val="00394587"/>
    <w:rsid w:val="0039516C"/>
    <w:rsid w:val="00396BE1"/>
    <w:rsid w:val="003A00CD"/>
    <w:rsid w:val="003A0958"/>
    <w:rsid w:val="003A1946"/>
    <w:rsid w:val="003A58FC"/>
    <w:rsid w:val="003A7ACF"/>
    <w:rsid w:val="003B230C"/>
    <w:rsid w:val="003B409A"/>
    <w:rsid w:val="003C0F9F"/>
    <w:rsid w:val="003D3DE7"/>
    <w:rsid w:val="003D5CD4"/>
    <w:rsid w:val="003E0184"/>
    <w:rsid w:val="003E73D4"/>
    <w:rsid w:val="003E7A53"/>
    <w:rsid w:val="003F344B"/>
    <w:rsid w:val="003F5A8C"/>
    <w:rsid w:val="003F73F5"/>
    <w:rsid w:val="0040204C"/>
    <w:rsid w:val="00402FCD"/>
    <w:rsid w:val="0040609C"/>
    <w:rsid w:val="0040670D"/>
    <w:rsid w:val="0041174B"/>
    <w:rsid w:val="00412665"/>
    <w:rsid w:val="00412B92"/>
    <w:rsid w:val="004165D4"/>
    <w:rsid w:val="004273D6"/>
    <w:rsid w:val="004307EB"/>
    <w:rsid w:val="004324F6"/>
    <w:rsid w:val="004333DC"/>
    <w:rsid w:val="004347AE"/>
    <w:rsid w:val="00434974"/>
    <w:rsid w:val="00434C20"/>
    <w:rsid w:val="00434C59"/>
    <w:rsid w:val="00437175"/>
    <w:rsid w:val="004376E4"/>
    <w:rsid w:val="004420E5"/>
    <w:rsid w:val="0044466D"/>
    <w:rsid w:val="004448E8"/>
    <w:rsid w:val="004451AE"/>
    <w:rsid w:val="00446C31"/>
    <w:rsid w:val="00456E60"/>
    <w:rsid w:val="00461260"/>
    <w:rsid w:val="00462BCA"/>
    <w:rsid w:val="004647E1"/>
    <w:rsid w:val="00466258"/>
    <w:rsid w:val="00466D4E"/>
    <w:rsid w:val="0046744A"/>
    <w:rsid w:val="004721DE"/>
    <w:rsid w:val="00474EB1"/>
    <w:rsid w:val="0048164A"/>
    <w:rsid w:val="00481F16"/>
    <w:rsid w:val="0048297F"/>
    <w:rsid w:val="004843FB"/>
    <w:rsid w:val="00492624"/>
    <w:rsid w:val="00493361"/>
    <w:rsid w:val="00494144"/>
    <w:rsid w:val="004962C5"/>
    <w:rsid w:val="00496F8F"/>
    <w:rsid w:val="004A3A96"/>
    <w:rsid w:val="004A5267"/>
    <w:rsid w:val="004A658B"/>
    <w:rsid w:val="004B6980"/>
    <w:rsid w:val="004C0345"/>
    <w:rsid w:val="004C3975"/>
    <w:rsid w:val="004C6056"/>
    <w:rsid w:val="004C6795"/>
    <w:rsid w:val="004D0F60"/>
    <w:rsid w:val="004D148E"/>
    <w:rsid w:val="004D2E6C"/>
    <w:rsid w:val="004D6195"/>
    <w:rsid w:val="004E3EE2"/>
    <w:rsid w:val="004E5AA7"/>
    <w:rsid w:val="004E7757"/>
    <w:rsid w:val="004F245D"/>
    <w:rsid w:val="004F2BDA"/>
    <w:rsid w:val="004F3C29"/>
    <w:rsid w:val="004F4C29"/>
    <w:rsid w:val="004F6EB1"/>
    <w:rsid w:val="004F7524"/>
    <w:rsid w:val="00501DAD"/>
    <w:rsid w:val="0050276B"/>
    <w:rsid w:val="00502808"/>
    <w:rsid w:val="00503267"/>
    <w:rsid w:val="0050386D"/>
    <w:rsid w:val="005057E1"/>
    <w:rsid w:val="005058C2"/>
    <w:rsid w:val="005129F2"/>
    <w:rsid w:val="00515B1C"/>
    <w:rsid w:val="0051600E"/>
    <w:rsid w:val="00516B4D"/>
    <w:rsid w:val="00522583"/>
    <w:rsid w:val="0052560D"/>
    <w:rsid w:val="00527D08"/>
    <w:rsid w:val="0053199B"/>
    <w:rsid w:val="00533885"/>
    <w:rsid w:val="005358D3"/>
    <w:rsid w:val="00540DB2"/>
    <w:rsid w:val="00540DD4"/>
    <w:rsid w:val="00543401"/>
    <w:rsid w:val="00547FF5"/>
    <w:rsid w:val="00552902"/>
    <w:rsid w:val="00553E87"/>
    <w:rsid w:val="00557988"/>
    <w:rsid w:val="00560380"/>
    <w:rsid w:val="005606AB"/>
    <w:rsid w:val="00563516"/>
    <w:rsid w:val="0056377D"/>
    <w:rsid w:val="00565E18"/>
    <w:rsid w:val="0057153E"/>
    <w:rsid w:val="0057272C"/>
    <w:rsid w:val="0057384A"/>
    <w:rsid w:val="00574D51"/>
    <w:rsid w:val="0058003C"/>
    <w:rsid w:val="00580714"/>
    <w:rsid w:val="00581DEB"/>
    <w:rsid w:val="00590AC2"/>
    <w:rsid w:val="00591783"/>
    <w:rsid w:val="0059257D"/>
    <w:rsid w:val="0059394F"/>
    <w:rsid w:val="005942DD"/>
    <w:rsid w:val="005A1672"/>
    <w:rsid w:val="005A222C"/>
    <w:rsid w:val="005A400B"/>
    <w:rsid w:val="005B0086"/>
    <w:rsid w:val="005B575B"/>
    <w:rsid w:val="005B6D0A"/>
    <w:rsid w:val="005B767F"/>
    <w:rsid w:val="005C0DBF"/>
    <w:rsid w:val="005C1EC4"/>
    <w:rsid w:val="005C3E7F"/>
    <w:rsid w:val="005C552F"/>
    <w:rsid w:val="005C5CAC"/>
    <w:rsid w:val="005C701F"/>
    <w:rsid w:val="005D0201"/>
    <w:rsid w:val="005D492F"/>
    <w:rsid w:val="005D7E47"/>
    <w:rsid w:val="005E2010"/>
    <w:rsid w:val="005F01A6"/>
    <w:rsid w:val="005F12F0"/>
    <w:rsid w:val="005F1747"/>
    <w:rsid w:val="005F3E1F"/>
    <w:rsid w:val="005F449E"/>
    <w:rsid w:val="005F4AF1"/>
    <w:rsid w:val="00602636"/>
    <w:rsid w:val="006028CC"/>
    <w:rsid w:val="00603816"/>
    <w:rsid w:val="0060487D"/>
    <w:rsid w:val="006051AA"/>
    <w:rsid w:val="00616E41"/>
    <w:rsid w:val="00621D13"/>
    <w:rsid w:val="00623E50"/>
    <w:rsid w:val="00624902"/>
    <w:rsid w:val="00626B57"/>
    <w:rsid w:val="00627EDC"/>
    <w:rsid w:val="006361BB"/>
    <w:rsid w:val="00640DCD"/>
    <w:rsid w:val="006427D3"/>
    <w:rsid w:val="00643180"/>
    <w:rsid w:val="00643831"/>
    <w:rsid w:val="00644580"/>
    <w:rsid w:val="00646231"/>
    <w:rsid w:val="00654B99"/>
    <w:rsid w:val="00656C50"/>
    <w:rsid w:val="006570BE"/>
    <w:rsid w:val="00657689"/>
    <w:rsid w:val="00657843"/>
    <w:rsid w:val="00660480"/>
    <w:rsid w:val="00661F1F"/>
    <w:rsid w:val="00671B0E"/>
    <w:rsid w:val="00671FA7"/>
    <w:rsid w:val="00673478"/>
    <w:rsid w:val="00673875"/>
    <w:rsid w:val="0068045C"/>
    <w:rsid w:val="006828CC"/>
    <w:rsid w:val="0069143F"/>
    <w:rsid w:val="006949B8"/>
    <w:rsid w:val="006A0C7D"/>
    <w:rsid w:val="006A0E33"/>
    <w:rsid w:val="006A2091"/>
    <w:rsid w:val="006A2629"/>
    <w:rsid w:val="006A28CE"/>
    <w:rsid w:val="006A4311"/>
    <w:rsid w:val="006B046F"/>
    <w:rsid w:val="006B3EF5"/>
    <w:rsid w:val="006B5AE8"/>
    <w:rsid w:val="006C27A8"/>
    <w:rsid w:val="006C2B57"/>
    <w:rsid w:val="006C4153"/>
    <w:rsid w:val="006D2DC5"/>
    <w:rsid w:val="006D3015"/>
    <w:rsid w:val="006D5B9A"/>
    <w:rsid w:val="006E10A7"/>
    <w:rsid w:val="006E5C24"/>
    <w:rsid w:val="006F08CF"/>
    <w:rsid w:val="006F14AB"/>
    <w:rsid w:val="006F466E"/>
    <w:rsid w:val="006F57EE"/>
    <w:rsid w:val="00700088"/>
    <w:rsid w:val="00702BF2"/>
    <w:rsid w:val="0070310F"/>
    <w:rsid w:val="0070505A"/>
    <w:rsid w:val="00705FA3"/>
    <w:rsid w:val="00707BA6"/>
    <w:rsid w:val="00710D17"/>
    <w:rsid w:val="00711186"/>
    <w:rsid w:val="0071402F"/>
    <w:rsid w:val="00723937"/>
    <w:rsid w:val="00724604"/>
    <w:rsid w:val="00725E49"/>
    <w:rsid w:val="007262A7"/>
    <w:rsid w:val="00726DB5"/>
    <w:rsid w:val="00730E72"/>
    <w:rsid w:val="00734562"/>
    <w:rsid w:val="00734AC9"/>
    <w:rsid w:val="007355B5"/>
    <w:rsid w:val="00735B02"/>
    <w:rsid w:val="00735E4B"/>
    <w:rsid w:val="0074098F"/>
    <w:rsid w:val="00740CCE"/>
    <w:rsid w:val="00741487"/>
    <w:rsid w:val="00741500"/>
    <w:rsid w:val="0074281F"/>
    <w:rsid w:val="00745196"/>
    <w:rsid w:val="0074656C"/>
    <w:rsid w:val="007476B7"/>
    <w:rsid w:val="00753BD4"/>
    <w:rsid w:val="007540AF"/>
    <w:rsid w:val="00760448"/>
    <w:rsid w:val="00760DC9"/>
    <w:rsid w:val="00762BBD"/>
    <w:rsid w:val="00765396"/>
    <w:rsid w:val="00766035"/>
    <w:rsid w:val="007707C3"/>
    <w:rsid w:val="0077169D"/>
    <w:rsid w:val="00773323"/>
    <w:rsid w:val="007764EC"/>
    <w:rsid w:val="00784BDA"/>
    <w:rsid w:val="007853BB"/>
    <w:rsid w:val="00787476"/>
    <w:rsid w:val="00787636"/>
    <w:rsid w:val="007900B8"/>
    <w:rsid w:val="0079091E"/>
    <w:rsid w:val="00790C9C"/>
    <w:rsid w:val="00792ABE"/>
    <w:rsid w:val="00792B08"/>
    <w:rsid w:val="007945FD"/>
    <w:rsid w:val="00796D97"/>
    <w:rsid w:val="007A6030"/>
    <w:rsid w:val="007A6DE7"/>
    <w:rsid w:val="007B5525"/>
    <w:rsid w:val="007B7D92"/>
    <w:rsid w:val="007B7DAA"/>
    <w:rsid w:val="007C0128"/>
    <w:rsid w:val="007C0BDA"/>
    <w:rsid w:val="007C1398"/>
    <w:rsid w:val="007C7CBA"/>
    <w:rsid w:val="007E2E0F"/>
    <w:rsid w:val="007E3E72"/>
    <w:rsid w:val="007E7A28"/>
    <w:rsid w:val="007F314E"/>
    <w:rsid w:val="007F550E"/>
    <w:rsid w:val="008067F6"/>
    <w:rsid w:val="00813B3D"/>
    <w:rsid w:val="00814909"/>
    <w:rsid w:val="00816A84"/>
    <w:rsid w:val="00816F87"/>
    <w:rsid w:val="0082009A"/>
    <w:rsid w:val="0082043C"/>
    <w:rsid w:val="0082075C"/>
    <w:rsid w:val="00821AAA"/>
    <w:rsid w:val="008262FA"/>
    <w:rsid w:val="0083285B"/>
    <w:rsid w:val="00833F03"/>
    <w:rsid w:val="0083627B"/>
    <w:rsid w:val="00846382"/>
    <w:rsid w:val="00850136"/>
    <w:rsid w:val="008516D0"/>
    <w:rsid w:val="00853760"/>
    <w:rsid w:val="00854E5E"/>
    <w:rsid w:val="00860312"/>
    <w:rsid w:val="00861F4C"/>
    <w:rsid w:val="00862131"/>
    <w:rsid w:val="008624E5"/>
    <w:rsid w:val="00865978"/>
    <w:rsid w:val="00871CAF"/>
    <w:rsid w:val="008727FC"/>
    <w:rsid w:val="00872C3E"/>
    <w:rsid w:val="00874131"/>
    <w:rsid w:val="008776E5"/>
    <w:rsid w:val="00877D87"/>
    <w:rsid w:val="00884FE1"/>
    <w:rsid w:val="008853C1"/>
    <w:rsid w:val="00885BC5"/>
    <w:rsid w:val="00885D2C"/>
    <w:rsid w:val="00891C69"/>
    <w:rsid w:val="008933B5"/>
    <w:rsid w:val="00896302"/>
    <w:rsid w:val="00896EA5"/>
    <w:rsid w:val="008A224A"/>
    <w:rsid w:val="008A2D6A"/>
    <w:rsid w:val="008A664A"/>
    <w:rsid w:val="008A7260"/>
    <w:rsid w:val="008B23F6"/>
    <w:rsid w:val="008B252D"/>
    <w:rsid w:val="008B6C69"/>
    <w:rsid w:val="008C05E4"/>
    <w:rsid w:val="008C2B67"/>
    <w:rsid w:val="008D001E"/>
    <w:rsid w:val="008D1507"/>
    <w:rsid w:val="008D3D28"/>
    <w:rsid w:val="008D51BA"/>
    <w:rsid w:val="008D59F1"/>
    <w:rsid w:val="008D5FCC"/>
    <w:rsid w:val="008D73D5"/>
    <w:rsid w:val="008D749F"/>
    <w:rsid w:val="008E0669"/>
    <w:rsid w:val="008E2092"/>
    <w:rsid w:val="008E34A8"/>
    <w:rsid w:val="008E3885"/>
    <w:rsid w:val="008E4ACF"/>
    <w:rsid w:val="008E508B"/>
    <w:rsid w:val="008E59EF"/>
    <w:rsid w:val="008E6D57"/>
    <w:rsid w:val="008E75C9"/>
    <w:rsid w:val="008E776D"/>
    <w:rsid w:val="008F0CA6"/>
    <w:rsid w:val="008F233B"/>
    <w:rsid w:val="008F2419"/>
    <w:rsid w:val="008F582A"/>
    <w:rsid w:val="008F6AE6"/>
    <w:rsid w:val="008F70B4"/>
    <w:rsid w:val="0090465B"/>
    <w:rsid w:val="0090479B"/>
    <w:rsid w:val="00905022"/>
    <w:rsid w:val="00920694"/>
    <w:rsid w:val="009207CC"/>
    <w:rsid w:val="00921341"/>
    <w:rsid w:val="00921C49"/>
    <w:rsid w:val="0092527A"/>
    <w:rsid w:val="00925C5F"/>
    <w:rsid w:val="00925E2A"/>
    <w:rsid w:val="009277A7"/>
    <w:rsid w:val="00933F0C"/>
    <w:rsid w:val="009433B6"/>
    <w:rsid w:val="00947EFB"/>
    <w:rsid w:val="00951571"/>
    <w:rsid w:val="00961D27"/>
    <w:rsid w:val="00962866"/>
    <w:rsid w:val="00964FEC"/>
    <w:rsid w:val="00967CA2"/>
    <w:rsid w:val="00971BF0"/>
    <w:rsid w:val="00975B72"/>
    <w:rsid w:val="0097641B"/>
    <w:rsid w:val="00983D65"/>
    <w:rsid w:val="00985DE3"/>
    <w:rsid w:val="009931EA"/>
    <w:rsid w:val="00993CC7"/>
    <w:rsid w:val="009962F3"/>
    <w:rsid w:val="00997406"/>
    <w:rsid w:val="00997DFB"/>
    <w:rsid w:val="009A638A"/>
    <w:rsid w:val="009A684A"/>
    <w:rsid w:val="009B177C"/>
    <w:rsid w:val="009B251A"/>
    <w:rsid w:val="009B3DC0"/>
    <w:rsid w:val="009C0901"/>
    <w:rsid w:val="009C4A97"/>
    <w:rsid w:val="009C4CCA"/>
    <w:rsid w:val="009C5C87"/>
    <w:rsid w:val="009C6414"/>
    <w:rsid w:val="009C7855"/>
    <w:rsid w:val="009D4DE8"/>
    <w:rsid w:val="009E47E0"/>
    <w:rsid w:val="009E52DF"/>
    <w:rsid w:val="009E6E03"/>
    <w:rsid w:val="009E7F4F"/>
    <w:rsid w:val="009F370C"/>
    <w:rsid w:val="009F65DD"/>
    <w:rsid w:val="009F6784"/>
    <w:rsid w:val="009F69F7"/>
    <w:rsid w:val="009F6DBE"/>
    <w:rsid w:val="00A0077A"/>
    <w:rsid w:val="00A02243"/>
    <w:rsid w:val="00A0454C"/>
    <w:rsid w:val="00A05BE9"/>
    <w:rsid w:val="00A05C39"/>
    <w:rsid w:val="00A1110E"/>
    <w:rsid w:val="00A1264F"/>
    <w:rsid w:val="00A12747"/>
    <w:rsid w:val="00A15A30"/>
    <w:rsid w:val="00A15B1C"/>
    <w:rsid w:val="00A16FCE"/>
    <w:rsid w:val="00A21784"/>
    <w:rsid w:val="00A23723"/>
    <w:rsid w:val="00A23E7C"/>
    <w:rsid w:val="00A24982"/>
    <w:rsid w:val="00A257C8"/>
    <w:rsid w:val="00A30701"/>
    <w:rsid w:val="00A31C28"/>
    <w:rsid w:val="00A431CE"/>
    <w:rsid w:val="00A510EE"/>
    <w:rsid w:val="00A53387"/>
    <w:rsid w:val="00A5674D"/>
    <w:rsid w:val="00A57D77"/>
    <w:rsid w:val="00A61EAD"/>
    <w:rsid w:val="00A620A1"/>
    <w:rsid w:val="00A702DC"/>
    <w:rsid w:val="00A70E51"/>
    <w:rsid w:val="00A723FD"/>
    <w:rsid w:val="00A77C43"/>
    <w:rsid w:val="00A80340"/>
    <w:rsid w:val="00A83CD9"/>
    <w:rsid w:val="00A864BF"/>
    <w:rsid w:val="00A87E80"/>
    <w:rsid w:val="00A90339"/>
    <w:rsid w:val="00A919DC"/>
    <w:rsid w:val="00A92D19"/>
    <w:rsid w:val="00A92D67"/>
    <w:rsid w:val="00AA02E0"/>
    <w:rsid w:val="00AA0345"/>
    <w:rsid w:val="00AA13D6"/>
    <w:rsid w:val="00AA2D8A"/>
    <w:rsid w:val="00AA48B3"/>
    <w:rsid w:val="00AA5828"/>
    <w:rsid w:val="00AA728C"/>
    <w:rsid w:val="00AB11A7"/>
    <w:rsid w:val="00AB2873"/>
    <w:rsid w:val="00AB2F76"/>
    <w:rsid w:val="00AB3B20"/>
    <w:rsid w:val="00AB5C21"/>
    <w:rsid w:val="00AC15F4"/>
    <w:rsid w:val="00AD6226"/>
    <w:rsid w:val="00AE5CC0"/>
    <w:rsid w:val="00AF0E90"/>
    <w:rsid w:val="00AF441C"/>
    <w:rsid w:val="00AF5E8D"/>
    <w:rsid w:val="00B01F01"/>
    <w:rsid w:val="00B076A2"/>
    <w:rsid w:val="00B268D7"/>
    <w:rsid w:val="00B32AB1"/>
    <w:rsid w:val="00B43224"/>
    <w:rsid w:val="00B442B5"/>
    <w:rsid w:val="00B46413"/>
    <w:rsid w:val="00B507FF"/>
    <w:rsid w:val="00B50998"/>
    <w:rsid w:val="00B5162B"/>
    <w:rsid w:val="00B523F0"/>
    <w:rsid w:val="00B5650D"/>
    <w:rsid w:val="00B60787"/>
    <w:rsid w:val="00B636F5"/>
    <w:rsid w:val="00B66433"/>
    <w:rsid w:val="00B70694"/>
    <w:rsid w:val="00B726BA"/>
    <w:rsid w:val="00B728DF"/>
    <w:rsid w:val="00B72FC1"/>
    <w:rsid w:val="00B73320"/>
    <w:rsid w:val="00B73E80"/>
    <w:rsid w:val="00B80151"/>
    <w:rsid w:val="00B80604"/>
    <w:rsid w:val="00B81491"/>
    <w:rsid w:val="00B879A9"/>
    <w:rsid w:val="00B90DE5"/>
    <w:rsid w:val="00B927F0"/>
    <w:rsid w:val="00B9594D"/>
    <w:rsid w:val="00B95BD1"/>
    <w:rsid w:val="00BA00FC"/>
    <w:rsid w:val="00BA0276"/>
    <w:rsid w:val="00BA2307"/>
    <w:rsid w:val="00BA7D0E"/>
    <w:rsid w:val="00BB0B7A"/>
    <w:rsid w:val="00BB2D01"/>
    <w:rsid w:val="00BB559E"/>
    <w:rsid w:val="00BB6844"/>
    <w:rsid w:val="00BC163F"/>
    <w:rsid w:val="00BC1A06"/>
    <w:rsid w:val="00BC28FA"/>
    <w:rsid w:val="00BC43C6"/>
    <w:rsid w:val="00BC4FA5"/>
    <w:rsid w:val="00BC577C"/>
    <w:rsid w:val="00BC5F79"/>
    <w:rsid w:val="00BD172D"/>
    <w:rsid w:val="00BD1FBB"/>
    <w:rsid w:val="00BD3AA2"/>
    <w:rsid w:val="00BE121E"/>
    <w:rsid w:val="00BE3D17"/>
    <w:rsid w:val="00BE4BB7"/>
    <w:rsid w:val="00BE5F6B"/>
    <w:rsid w:val="00BE6A30"/>
    <w:rsid w:val="00BE78A3"/>
    <w:rsid w:val="00BF12F8"/>
    <w:rsid w:val="00BF5D2C"/>
    <w:rsid w:val="00C00956"/>
    <w:rsid w:val="00C012B7"/>
    <w:rsid w:val="00C0152A"/>
    <w:rsid w:val="00C03971"/>
    <w:rsid w:val="00C05648"/>
    <w:rsid w:val="00C06797"/>
    <w:rsid w:val="00C06D9A"/>
    <w:rsid w:val="00C0760D"/>
    <w:rsid w:val="00C126B4"/>
    <w:rsid w:val="00C155CD"/>
    <w:rsid w:val="00C205D6"/>
    <w:rsid w:val="00C3221C"/>
    <w:rsid w:val="00C343EA"/>
    <w:rsid w:val="00C34717"/>
    <w:rsid w:val="00C36511"/>
    <w:rsid w:val="00C36E27"/>
    <w:rsid w:val="00C41814"/>
    <w:rsid w:val="00C4190E"/>
    <w:rsid w:val="00C42397"/>
    <w:rsid w:val="00C462EA"/>
    <w:rsid w:val="00C516A2"/>
    <w:rsid w:val="00C53E72"/>
    <w:rsid w:val="00C55126"/>
    <w:rsid w:val="00C552C9"/>
    <w:rsid w:val="00C55E38"/>
    <w:rsid w:val="00C56099"/>
    <w:rsid w:val="00C57412"/>
    <w:rsid w:val="00C6261B"/>
    <w:rsid w:val="00C638D6"/>
    <w:rsid w:val="00C7395F"/>
    <w:rsid w:val="00C81FBC"/>
    <w:rsid w:val="00C82AF0"/>
    <w:rsid w:val="00C93828"/>
    <w:rsid w:val="00C95684"/>
    <w:rsid w:val="00CA0A22"/>
    <w:rsid w:val="00CA2B55"/>
    <w:rsid w:val="00CA3559"/>
    <w:rsid w:val="00CA45BA"/>
    <w:rsid w:val="00CB38C9"/>
    <w:rsid w:val="00CB5189"/>
    <w:rsid w:val="00CB5D24"/>
    <w:rsid w:val="00CB6727"/>
    <w:rsid w:val="00CB6FEE"/>
    <w:rsid w:val="00CC0BA2"/>
    <w:rsid w:val="00CC560D"/>
    <w:rsid w:val="00CC62E0"/>
    <w:rsid w:val="00CC6C45"/>
    <w:rsid w:val="00CC743B"/>
    <w:rsid w:val="00CD0449"/>
    <w:rsid w:val="00CD0492"/>
    <w:rsid w:val="00CD2B92"/>
    <w:rsid w:val="00CE1F8C"/>
    <w:rsid w:val="00CE3044"/>
    <w:rsid w:val="00CF5DEE"/>
    <w:rsid w:val="00D00E3D"/>
    <w:rsid w:val="00D02E5D"/>
    <w:rsid w:val="00D06B5E"/>
    <w:rsid w:val="00D0776D"/>
    <w:rsid w:val="00D14B01"/>
    <w:rsid w:val="00D156B1"/>
    <w:rsid w:val="00D1670D"/>
    <w:rsid w:val="00D21966"/>
    <w:rsid w:val="00D236DF"/>
    <w:rsid w:val="00D27422"/>
    <w:rsid w:val="00D30544"/>
    <w:rsid w:val="00D36E04"/>
    <w:rsid w:val="00D41B88"/>
    <w:rsid w:val="00D52E58"/>
    <w:rsid w:val="00D53B78"/>
    <w:rsid w:val="00D55A82"/>
    <w:rsid w:val="00D57C9F"/>
    <w:rsid w:val="00D63070"/>
    <w:rsid w:val="00D651BB"/>
    <w:rsid w:val="00D665B9"/>
    <w:rsid w:val="00D66B9F"/>
    <w:rsid w:val="00D707CA"/>
    <w:rsid w:val="00D761B3"/>
    <w:rsid w:val="00D76C72"/>
    <w:rsid w:val="00D83EB1"/>
    <w:rsid w:val="00D84297"/>
    <w:rsid w:val="00D845FD"/>
    <w:rsid w:val="00D86D11"/>
    <w:rsid w:val="00D923BF"/>
    <w:rsid w:val="00D92640"/>
    <w:rsid w:val="00D9308E"/>
    <w:rsid w:val="00D94B09"/>
    <w:rsid w:val="00D95133"/>
    <w:rsid w:val="00DA0209"/>
    <w:rsid w:val="00DA50AC"/>
    <w:rsid w:val="00DA6E57"/>
    <w:rsid w:val="00DB078B"/>
    <w:rsid w:val="00DB2CCE"/>
    <w:rsid w:val="00DB357B"/>
    <w:rsid w:val="00DC3CA9"/>
    <w:rsid w:val="00DC3E0A"/>
    <w:rsid w:val="00DD188B"/>
    <w:rsid w:val="00DD41E9"/>
    <w:rsid w:val="00DE216A"/>
    <w:rsid w:val="00DE3851"/>
    <w:rsid w:val="00DF20B2"/>
    <w:rsid w:val="00DF473F"/>
    <w:rsid w:val="00E0174F"/>
    <w:rsid w:val="00E0202A"/>
    <w:rsid w:val="00E04D28"/>
    <w:rsid w:val="00E11BC1"/>
    <w:rsid w:val="00E130C1"/>
    <w:rsid w:val="00E14DD9"/>
    <w:rsid w:val="00E160BE"/>
    <w:rsid w:val="00E2361E"/>
    <w:rsid w:val="00E26509"/>
    <w:rsid w:val="00E27193"/>
    <w:rsid w:val="00E3291C"/>
    <w:rsid w:val="00E34DD7"/>
    <w:rsid w:val="00E370F3"/>
    <w:rsid w:val="00E37971"/>
    <w:rsid w:val="00E40727"/>
    <w:rsid w:val="00E46F87"/>
    <w:rsid w:val="00E50449"/>
    <w:rsid w:val="00E50535"/>
    <w:rsid w:val="00E50699"/>
    <w:rsid w:val="00E50C2B"/>
    <w:rsid w:val="00E53D1D"/>
    <w:rsid w:val="00E542EB"/>
    <w:rsid w:val="00E55602"/>
    <w:rsid w:val="00E57BE4"/>
    <w:rsid w:val="00E61628"/>
    <w:rsid w:val="00E64426"/>
    <w:rsid w:val="00E6493D"/>
    <w:rsid w:val="00E7012F"/>
    <w:rsid w:val="00E776AE"/>
    <w:rsid w:val="00E77B89"/>
    <w:rsid w:val="00E8197E"/>
    <w:rsid w:val="00E81ADC"/>
    <w:rsid w:val="00E837EA"/>
    <w:rsid w:val="00E83A7F"/>
    <w:rsid w:val="00E849F1"/>
    <w:rsid w:val="00E84CEB"/>
    <w:rsid w:val="00E86F73"/>
    <w:rsid w:val="00E94460"/>
    <w:rsid w:val="00E9651C"/>
    <w:rsid w:val="00EA05DE"/>
    <w:rsid w:val="00EA1314"/>
    <w:rsid w:val="00EA4F74"/>
    <w:rsid w:val="00EA6509"/>
    <w:rsid w:val="00EA763B"/>
    <w:rsid w:val="00EB0335"/>
    <w:rsid w:val="00EB23CA"/>
    <w:rsid w:val="00EB48D0"/>
    <w:rsid w:val="00EB7464"/>
    <w:rsid w:val="00EC056D"/>
    <w:rsid w:val="00EC2F6A"/>
    <w:rsid w:val="00EC66CB"/>
    <w:rsid w:val="00ED1158"/>
    <w:rsid w:val="00ED5597"/>
    <w:rsid w:val="00ED79A0"/>
    <w:rsid w:val="00EE0B1B"/>
    <w:rsid w:val="00EE10DF"/>
    <w:rsid w:val="00EE5429"/>
    <w:rsid w:val="00EE6976"/>
    <w:rsid w:val="00EE741F"/>
    <w:rsid w:val="00EF3399"/>
    <w:rsid w:val="00F00BC8"/>
    <w:rsid w:val="00F05354"/>
    <w:rsid w:val="00F06BAC"/>
    <w:rsid w:val="00F136C7"/>
    <w:rsid w:val="00F16819"/>
    <w:rsid w:val="00F16C90"/>
    <w:rsid w:val="00F176E5"/>
    <w:rsid w:val="00F21012"/>
    <w:rsid w:val="00F24DE1"/>
    <w:rsid w:val="00F30EAC"/>
    <w:rsid w:val="00F323F0"/>
    <w:rsid w:val="00F3413C"/>
    <w:rsid w:val="00F341AA"/>
    <w:rsid w:val="00F343FF"/>
    <w:rsid w:val="00F3676C"/>
    <w:rsid w:val="00F42A6D"/>
    <w:rsid w:val="00F437B9"/>
    <w:rsid w:val="00F4693D"/>
    <w:rsid w:val="00F51014"/>
    <w:rsid w:val="00F569B9"/>
    <w:rsid w:val="00F60BB4"/>
    <w:rsid w:val="00F62E2F"/>
    <w:rsid w:val="00F6452D"/>
    <w:rsid w:val="00F65FA9"/>
    <w:rsid w:val="00F66C71"/>
    <w:rsid w:val="00F6728A"/>
    <w:rsid w:val="00F70388"/>
    <w:rsid w:val="00F73CCD"/>
    <w:rsid w:val="00F764D8"/>
    <w:rsid w:val="00F77901"/>
    <w:rsid w:val="00F804A0"/>
    <w:rsid w:val="00F821E4"/>
    <w:rsid w:val="00F850E2"/>
    <w:rsid w:val="00F85D9E"/>
    <w:rsid w:val="00F87459"/>
    <w:rsid w:val="00F92E5A"/>
    <w:rsid w:val="00F95ED2"/>
    <w:rsid w:val="00FA134B"/>
    <w:rsid w:val="00FA2113"/>
    <w:rsid w:val="00FA2A70"/>
    <w:rsid w:val="00FA7E67"/>
    <w:rsid w:val="00FB23AC"/>
    <w:rsid w:val="00FB50A9"/>
    <w:rsid w:val="00FB73C1"/>
    <w:rsid w:val="00FC0B2A"/>
    <w:rsid w:val="00FC17E6"/>
    <w:rsid w:val="00FC26AA"/>
    <w:rsid w:val="00FC6529"/>
    <w:rsid w:val="00FD45C0"/>
    <w:rsid w:val="00FD5D87"/>
    <w:rsid w:val="00FD78BC"/>
    <w:rsid w:val="00FE6908"/>
    <w:rsid w:val="00FF27E2"/>
    <w:rsid w:val="00FF5219"/>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rsid w:val="004111B8"/>
    <w:rPr>
      <w:sz w:val="24"/>
      <w:szCs w:val="24"/>
    </w:rPr>
  </w:style>
  <w:style w:type="paragraph" w:styleId="Rodap">
    <w:name w:val="footer"/>
    <w:basedOn w:val="Normal"/>
    <w:link w:val="RodapChar"/>
    <w:rsid w:val="00307EF1"/>
    <w:pPr>
      <w:tabs>
        <w:tab w:val="center" w:pos="4252"/>
        <w:tab w:val="right" w:pos="8504"/>
      </w:tabs>
    </w:pPr>
  </w:style>
  <w:style w:type="character" w:customStyle="1" w:styleId="RodapChar">
    <w:name w:val="Rodapé Char"/>
    <w:basedOn w:val="Fontepargpadro"/>
    <w:link w:val="Rodap"/>
    <w:rsid w:val="004111B8"/>
    <w:rPr>
      <w:sz w:val="24"/>
      <w:szCs w:val="24"/>
    </w:rPr>
  </w:style>
  <w:style w:type="table" w:styleId="Tabelacomgrade">
    <w:name w:val="Table Grid"/>
    <w:basedOn w:val="Tabelanormal"/>
    <w:uiPriority w:val="99"/>
    <w:rsid w:val="00307E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uno.alves@fg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dre.mendes@fgv.br" TargetMode="Externa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68056-2B74-4B19-ABE0-BFCD26AD6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21</Pages>
  <Words>8869</Words>
  <Characters>44885</Characters>
  <Application>Microsoft Office Word</Application>
  <DocSecurity>0</DocSecurity>
  <Lines>374</Lines>
  <Paragraphs>107</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andre.mendes</cp:lastModifiedBy>
  <cp:revision>485</cp:revision>
  <cp:lastPrinted>2012-08-27T15:07:00Z</cp:lastPrinted>
  <dcterms:created xsi:type="dcterms:W3CDTF">2012-05-02T18:49:00Z</dcterms:created>
  <dcterms:modified xsi:type="dcterms:W3CDTF">2014-06-05T14:33:00Z</dcterms:modified>
</cp:coreProperties>
</file>