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sz w:val="24"/>
          <w:szCs w:val="24"/>
          <w:u w:val="none"/>
          <w:shd w:fill="auto" w:val="clear"/>
        </w:rPr>
        <w:t xml:space="preserve">TÍTULO: SUBTÍTULO </w:t>
      </w:r>
      <w:r>
        <w:rPr>
          <w:rFonts w:eastAsia="Times New Roman" w:cs="Times New Roman" w:ascii="Times New Roman" w:hAnsi="Times New Roman"/>
          <w:b/>
          <w:i w:val="false"/>
          <w:caps w:val="false"/>
          <w:smallCaps w:val="false"/>
          <w:strike w:val="false"/>
          <w:dstrike w:val="false"/>
          <w:color w:val="FF0000"/>
          <w:position w:val="0"/>
          <w:sz w:val="24"/>
          <w:sz w:val="24"/>
          <w:szCs w:val="24"/>
          <w:u w:val="none"/>
          <w:shd w:fill="auto" w:val="clear"/>
          <w:vertAlign w:val="baseline"/>
        </w:rPr>
        <w:t>(se houver)</w:t>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FF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FF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right"/>
        <w:rPr/>
      </w:pPr>
      <w:r>
        <w:rPr>
          <w:rFonts w:eastAsia="Times New Roman" w:cs="Times New Roman" w:ascii="Times New Roman" w:hAnsi="Times New Roman"/>
          <w:b/>
          <w:bCs/>
          <w:i w:val="false"/>
          <w:caps w:val="false"/>
          <w:smallCaps w:val="false"/>
          <w:strike w:val="false"/>
          <w:dstrike w:val="false"/>
          <w:color w:val="C9211E"/>
          <w:position w:val="0"/>
          <w:sz w:val="24"/>
          <w:sz w:val="24"/>
          <w:szCs w:val="24"/>
          <w:u w:val="none"/>
          <w:vertAlign w:val="baseline"/>
        </w:rPr>
        <w:t xml:space="preserve">(Autores deverão ser omitidos na submissão para avaliação)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Autor</w:t>
      </w:r>
      <w:r>
        <w:rPr>
          <w:rStyle w:val="Ncoradanotaderodap"/>
          <w:rFonts w:eastAsia="Times New Roman" w:cs="Times New Roman" w:ascii="Times New Roman" w:hAnsi="Times New Roman"/>
          <w:b w:val="false"/>
          <w:i w:val="false"/>
          <w:caps w:val="false"/>
          <w:smallCaps w:val="false"/>
          <w:strike w:val="false"/>
          <w:dstrike w:val="false"/>
          <w:color w:val="000000"/>
          <w:sz w:val="24"/>
          <w:szCs w:val="24"/>
          <w:u w:val="none"/>
          <w:shd w:fill="auto" w:val="clear"/>
          <w:vertAlign w:val="superscript"/>
        </w:rPr>
        <w:footnoteReference w:id="2"/>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widowControl/>
        <w:shd w:val="clear" w:fill="auto"/>
        <w:spacing w:lineRule="auto" w:line="240" w:before="0" w:after="0"/>
        <w:ind w:left="0" w:right="0" w:hanging="0"/>
        <w:jc w:val="righ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Autor</w:t>
      </w:r>
      <w:r>
        <w:rPr>
          <w:rStyle w:val="Ncoradanotaderodap"/>
          <w:rFonts w:eastAsia="Times New Roman" w:cs="Times New Roman" w:ascii="Times New Roman" w:hAnsi="Times New Roman"/>
          <w:b w:val="false"/>
          <w:i w:val="false"/>
          <w:caps w:val="false"/>
          <w:smallCaps w:val="false"/>
          <w:strike w:val="false"/>
          <w:dstrike w:val="false"/>
          <w:color w:val="000000"/>
          <w:sz w:val="24"/>
          <w:szCs w:val="24"/>
          <w:u w:val="none"/>
          <w:shd w:fill="auto" w:val="clear"/>
          <w:vertAlign w:val="superscript"/>
        </w:rPr>
        <w:footnoteReference w:id="3"/>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RESUMO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Apresentação concisa dos pontos relevantes do documento, fornecendo uma visão rápida e clara do conteúdo. Deve ser informativo, conter de 150 a 500 palavras, apresentando finalidades, metodologia, resultados e conclusões. Deve-se usar o verbo na voz ativa e na terceira pessoa do singular. Deve ser redigido em parágrafo único, mesma fonte do trabalho.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 resumo.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Palavras-chave: Palavra 1. Palavra 2. Palavra 3.</w:t>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36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 INTRODUÇÃO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44"/>
        <w:jc w:val="both"/>
        <w:rPr>
          <w:color w:val="434343"/>
        </w:rPr>
      </w:pPr>
      <w:r>
        <w:rPr>
          <w:rFonts w:eastAsia="Times New Roman" w:cs="Times New Roman" w:ascii="Times New Roman" w:hAnsi="Times New Roman"/>
          <w:b w:val="false"/>
          <w:i w:val="false"/>
          <w:caps w:val="false"/>
          <w:smallCaps w:val="false"/>
          <w:strike w:val="false"/>
          <w:dstrike w:val="false"/>
          <w:color w:val="434343"/>
          <w:position w:val="0"/>
          <w:sz w:val="24"/>
          <w:sz w:val="24"/>
          <w:szCs w:val="24"/>
          <w:u w:val="none"/>
          <w:shd w:fill="auto" w:val="clear"/>
          <w:vertAlign w:val="baseline"/>
        </w:rPr>
        <w:t xml:space="preserve">Parte inicial do </w:t>
      </w:r>
      <w:r>
        <w:rPr>
          <w:color w:val="434343"/>
        </w:rPr>
        <w:t>resumo expandido</w:t>
      </w:r>
      <w:r>
        <w:rPr>
          <w:rFonts w:eastAsia="Times New Roman" w:cs="Times New Roman" w:ascii="Times New Roman" w:hAnsi="Times New Roman"/>
          <w:b w:val="false"/>
          <w:i w:val="false"/>
          <w:caps w:val="false"/>
          <w:smallCaps w:val="false"/>
          <w:strike w:val="false"/>
          <w:dstrike w:val="false"/>
          <w:color w:val="434343"/>
          <w:position w:val="0"/>
          <w:sz w:val="24"/>
          <w:sz w:val="24"/>
          <w:szCs w:val="24"/>
          <w:u w:val="none"/>
          <w:shd w:fill="auto" w:val="clear"/>
          <w:vertAlign w:val="baseline"/>
        </w:rPr>
        <w:t>, onde consta</w:t>
      </w:r>
      <w:r>
        <w:rPr>
          <w:color w:val="434343"/>
        </w:rPr>
        <w:t>m</w:t>
      </w:r>
      <w:r>
        <w:rPr>
          <w:rFonts w:eastAsia="Times New Roman" w:cs="Times New Roman" w:ascii="Times New Roman" w:hAnsi="Times New Roman"/>
          <w:b w:val="false"/>
          <w:i w:val="false"/>
          <w:caps w:val="false"/>
          <w:smallCaps w:val="false"/>
          <w:strike w:val="false"/>
          <w:dstrike w:val="false"/>
          <w:color w:val="434343"/>
          <w:position w:val="0"/>
          <w:sz w:val="24"/>
          <w:sz w:val="24"/>
          <w:szCs w:val="24"/>
          <w:u w:val="none"/>
          <w:shd w:fill="auto" w:val="clear"/>
          <w:vertAlign w:val="baseline"/>
        </w:rPr>
        <w:t xml:space="preserve">: explicitação do problema, de forma contextualizada; objetivo(s); breve descrição dos métodos utilizados; contribuições, resultados ou justificativas; organização das seções do trabalho. </w:t>
      </w:r>
    </w:p>
    <w:p>
      <w:pPr>
        <w:pStyle w:val="LOnormal"/>
        <w:keepNext w:val="false"/>
        <w:keepLines w:val="false"/>
        <w:widowControl/>
        <w:shd w:val="clear" w:fill="auto"/>
        <w:spacing w:lineRule="auto" w:line="240" w:before="0" w:after="0"/>
        <w:ind w:left="0" w:right="0" w:firstLine="114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Recomenda-se o uso da fonte Times New Roman ou Arial, tamanho 12, com exceção das citações com mais de três linhas, notas de rodapé, paginação, títulos, fontes, notas legendas das ilustrações e das tabelas, que recomendamos o uso de fonte tamanho 10. O texto deve ser justificado, exceto as referências, no final do trabalho, que devem ser alinhadas a esquerda.</w:t>
      </w:r>
    </w:p>
    <w:p>
      <w:pPr>
        <w:pStyle w:val="LOnormal"/>
        <w:keepNext w:val="false"/>
        <w:keepLines w:val="false"/>
        <w:widowControl/>
        <w:shd w:val="clear" w:fill="auto"/>
        <w:spacing w:lineRule="auto" w:line="240" w:before="0" w:after="0"/>
        <w:ind w:left="0" w:right="0" w:firstLine="1144"/>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Todos os autores citados devem ter a filiação incluída na lista no final no trabalho.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TÍTULO DA SEÇÃO PRIMÁRIA</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Recomenda-se que o título de seção primária seja todo em negrito e letras maiúsculas. Sigla quando mencionada pela primeira vez no texto, deve ser antecedida do nome completo, e indicada entre parênteses. Texto da Associação Brasileira de Normas Técnicas (ABNT).</w:t>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Na seção seguinte veja modelos de citação.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2.1 Título da seção secundária</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Para Siss (2012) as políticas de ação afirmativas constituem políticas públicas, estatais e de caráter compulsório, elaboradas e implementadas pelo Estado, ou seja, é o Estado em ação.</w:t>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Segundo Bastos e Keller (2006, p. 38), “A leitura é um processo que envolve algumas habilidades, entre as quais a interpretação do texto e a sua compreensão.”</w:t>
      </w:r>
    </w:p>
    <w:p>
      <w:pPr>
        <w:pStyle w:val="LOnormal"/>
        <w:keepNext w:val="false"/>
        <w:keepLines w:val="false"/>
        <w:widowControl/>
        <w:shd w:val="clear" w:fill="auto"/>
        <w:spacing w:lineRule="auto" w:line="240" w:before="0" w:after="0"/>
        <w:ind w:left="0" w:right="0" w:firstLine="113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As organizações testemunharam uma redução da validade de seu conhecimento durante este período e começaram a perceber que já não era possível confiar em Instituições de Ensino Superior para desenvolver a sua mão de obra (TARAPANOFF, 2006).</w:t>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 discurso jurídico, que hoje se apresenta com um novo perfil, dispõe de um acervo variado de opções para ser construído, pois, “[...] agrega valores, impõe condutas, conduz instituições, movimenta riquezas, opta por visões de mundo e, portanto, sustenta uma ideologia.” (BITTAR, 2001, p. 181).</w:t>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A citação direta com mais de três linhas deve ser destacada com recuo de 4 cm da margem esquerda, em letra menor do que a utilizada no texto (tamanho 10), sem as aspas e com espaçamento simples entrelinhas. A citação deverá ser separada do texto que a precede [...] (UNIVERSIDADE FEDERAL DO CEARÁ, 2017, p. 96).</w:t>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 acordo com Mueller e Perucchi (2014, p. 16)</w:t>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A expressão ciência e tecnologia e inovação, comumente abreviada para CT&amp;I, reflete a interação e a interdependência entre essas áreas. Pela sua natureza, o conhecimento científico, tecnológico e a inovação dependem da comunicação, e a comunicação desses conhecimentos é objeto de estudo da ciência da informação.</w:t>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auto" w:val="clear"/>
          <w:vertAlign w:val="baseline"/>
        </w:rPr>
        <w:t>Como suportes de comunicação adotados pelas respectivas entidades para disseminar o conhecimento produzido nas áreas correspondentes, de acordo com Rosas (2008, p. 130),</w:t>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2268"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A Inteligência Competitiva (IC) tem sido objeto de pesquisa tanto da Ciência da Administração (CA), como da Ciência da Informação (CI), [...] em função da globalização do mercado de capital e aumento da competitividade, o que motivou inclusive a emergência da gestão da informação e do conhecimento.</w:t>
      </w:r>
    </w:p>
    <w:p>
      <w:pPr>
        <w:pStyle w:val="LOnormal"/>
        <w:keepNext w:val="false"/>
        <w:keepLines w:val="false"/>
        <w:widowControl/>
        <w:shd w:val="clear" w:fill="auto"/>
        <w:spacing w:lineRule="auto" w:line="240" w:before="0" w:after="0"/>
        <w:ind w:left="0" w:right="0" w:firstLine="113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 Instituto Brasileiro de Geografia e Estatística (IBGE)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caps w:val="false"/>
          <w:smallCaps w:val="false"/>
          <w:strike w:val="false"/>
          <w:dstrike w:val="false"/>
          <w:color w:val="000000"/>
          <w:position w:val="0"/>
          <w:sz w:val="24"/>
          <w:sz w:val="24"/>
          <w:szCs w:val="24"/>
          <w:u w:val="none"/>
          <w:shd w:fill="auto" w:val="clear"/>
          <w:vertAlign w:val="baseline"/>
        </w:rPr>
        <w:t>2.1.1 Título da seção terciária</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i/>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3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2.1.1.1 Título da seção quaternária</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Figura é uma categoria abrangente, incluindo fotografias, ilustrações, gravuras, gráficos, mapas, fluxogramas, etc. As Figuras e tabelas devem ser citados e inseridos o mais próximo possível do trecho a que se referem.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conforme a Figura 1 e 2.</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1333" w:right="125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1333" w:right="125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114935" distR="114935" simplePos="0" locked="0" layoutInCell="1" allowOverlap="1" relativeHeight="6">
            <wp:simplePos x="0" y="0"/>
            <wp:positionH relativeFrom="column">
              <wp:posOffset>692785</wp:posOffset>
            </wp:positionH>
            <wp:positionV relativeFrom="paragraph">
              <wp:posOffset>57785</wp:posOffset>
            </wp:positionV>
            <wp:extent cx="4333240" cy="240919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10018" t="19976" r="10018" b="14979"/>
                    <a:stretch>
                      <a:fillRect/>
                    </a:stretch>
                  </pic:blipFill>
                  <pic:spPr bwMode="auto">
                    <a:xfrm>
                      <a:off x="0" y="0"/>
                      <a:ext cx="4333240" cy="2409190"/>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F</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igura 1 – Distribuição dos alunos de Horizonte nas redes estadual, municipal e privada. Fonte: Secretaria Municipal de Administração de Horizonte (2009).</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conforme apresentado no Gráfico 2.</w:t>
      </w:r>
    </w:p>
    <w:p>
      <w:pPr>
        <w:pStyle w:val="LOnormal"/>
        <w:keepNext w:val="false"/>
        <w:keepLines w:val="false"/>
        <w:widowControl/>
        <w:shd w:val="clear" w:fill="auto"/>
        <w:spacing w:lineRule="auto" w:line="240" w:before="0" w:after="0"/>
        <w:ind w:left="1300" w:right="1317"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360" w:before="0" w:after="0"/>
        <w:ind w:left="1300" w:right="1317"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114935" distR="114935" simplePos="0" locked="0" layoutInCell="1" allowOverlap="1" relativeHeight="5">
            <wp:simplePos x="0" y="0"/>
            <wp:positionH relativeFrom="column">
              <wp:posOffset>584200</wp:posOffset>
            </wp:positionH>
            <wp:positionV relativeFrom="paragraph">
              <wp:posOffset>20320</wp:posOffset>
            </wp:positionV>
            <wp:extent cx="4586605" cy="2440305"/>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rcRect l="10023" t="26871" r="15036" b="14979"/>
                    <a:stretch>
                      <a:fillRect/>
                    </a:stretch>
                  </pic:blipFill>
                  <pic:spPr bwMode="auto">
                    <a:xfrm>
                      <a:off x="0" y="0"/>
                      <a:ext cx="4586605" cy="2440305"/>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F</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igura 2 – Distribuição dos documentos analisados por programa de pós-graduação. Fonte: elaborado pelo autor.</w:t>
      </w:r>
    </w:p>
    <w:p>
      <w:pPr>
        <w:pStyle w:val="LOnormal"/>
        <w:keepNext w:val="false"/>
        <w:keepLines w:val="false"/>
        <w:widowControl/>
        <w:shd w:val="clear" w:fill="auto"/>
        <w:spacing w:lineRule="auto" w:line="360" w:before="0" w:after="0"/>
        <w:ind w:left="128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360" w:before="0" w:after="0"/>
        <w:ind w:left="128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2.1.1.1.1 Título da seção quinária</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3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conforme a Figura 3.</w:t>
      </w:r>
    </w:p>
    <w:p>
      <w:pPr>
        <w:pStyle w:val="LOnormal"/>
        <w:keepNext w:val="false"/>
        <w:keepLines w:val="false"/>
        <w:widowControl/>
        <w:shd w:val="clear" w:fill="auto"/>
        <w:spacing w:lineRule="auto" w:line="240" w:before="0" w:after="0"/>
        <w:ind w:left="0" w:right="1416"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950" w:right="817"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drawing>
          <wp:anchor behindDoc="0" distT="0" distB="0" distL="114935" distR="114935" simplePos="0" locked="0" layoutInCell="1" allowOverlap="1" relativeHeight="4">
            <wp:simplePos x="0" y="0"/>
            <wp:positionH relativeFrom="column">
              <wp:posOffset>510540</wp:posOffset>
            </wp:positionH>
            <wp:positionV relativeFrom="paragraph">
              <wp:posOffset>358140</wp:posOffset>
            </wp:positionV>
            <wp:extent cx="4737735" cy="2371725"/>
            <wp:effectExtent l="0" t="0" r="0" b="0"/>
            <wp:wrapSquare wrapText="bothSides"/>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rcRect l="10023" t="23755" r="15036" b="17200"/>
                    <a:stretch>
                      <a:fillRect/>
                    </a:stretch>
                  </pic:blipFill>
                  <pic:spPr bwMode="auto">
                    <a:xfrm>
                      <a:off x="0" y="0"/>
                      <a:ext cx="4737735" cy="2371725"/>
                    </a:xfrm>
                    <a:prstGeom prst="rect">
                      <a:avLst/>
                    </a:prstGeom>
                  </pic:spPr>
                </pic:pic>
              </a:graphicData>
            </a:graphic>
          </wp:anchor>
        </w:drawing>
      </w:r>
    </w:p>
    <w:p>
      <w:pPr>
        <w:pStyle w:val="LOnormal"/>
        <w:keepNext w:val="false"/>
        <w:keepLines w:val="false"/>
        <w:widowControl/>
        <w:shd w:val="clear" w:fill="auto"/>
        <w:spacing w:lineRule="auto" w:line="240" w:before="0" w:after="0"/>
        <w:ind w:left="933" w:right="1558"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Fonte: Lara e Smit (2010, p. 100).</w:t>
      </w:r>
    </w:p>
    <w:p>
      <w:pPr>
        <w:pStyle w:val="LOnormal"/>
        <w:keepNext w:val="false"/>
        <w:keepLines w:val="false"/>
        <w:widowControl/>
        <w:shd w:val="clear" w:fill="auto"/>
        <w:spacing w:lineRule="auto" w:line="240" w:before="0" w:after="0"/>
        <w:ind w:left="950" w:right="817"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Figura 3 – Organização do conhecimento/Representação do conhecimento, Organização da informação/Representação da informação. Legenda: Organização do conhecimento (OC); Representação do conhecimento (RC); Organização da informação (OI); Representação da informação (RI).</w:t>
      </w:r>
    </w:p>
    <w:p>
      <w:pPr>
        <w:pStyle w:val="LOnormal"/>
        <w:keepNext w:val="false"/>
        <w:keepLines w:val="false"/>
        <w:widowControl/>
        <w:shd w:val="clear" w:fill="auto"/>
        <w:spacing w:lineRule="auto" w:line="240" w:before="0" w:after="0"/>
        <w:ind w:left="950" w:right="817"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Na Figura 4 apresentamos o ciclo da informação proposto pelos autores.</w:t>
      </w:r>
    </w:p>
    <w:p>
      <w:pPr>
        <w:pStyle w:val="LOnormal"/>
        <w:keepNext w:val="false"/>
        <w:keepLines w:val="false"/>
        <w:widowControl/>
        <w:shd w:val="clear" w:fill="auto"/>
        <w:spacing w:lineRule="auto" w:line="240" w:before="0" w:after="0"/>
        <w:ind w:left="0" w:right="0" w:firstLine="113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70C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70C0"/>
          <w:position w:val="0"/>
          <w:sz w:val="24"/>
          <w:sz w:val="24"/>
          <w:szCs w:val="24"/>
          <w:u w:val="none"/>
          <w:vertAlign w:val="baseline"/>
        </w:rPr>
        <w:drawing>
          <wp:anchor behindDoc="0" distT="0" distB="0" distL="114935" distR="114935" simplePos="0" locked="0" layoutInCell="1" allowOverlap="1" relativeHeight="3">
            <wp:simplePos x="0" y="0"/>
            <wp:positionH relativeFrom="column">
              <wp:posOffset>1443990</wp:posOffset>
            </wp:positionH>
            <wp:positionV relativeFrom="paragraph">
              <wp:posOffset>635</wp:posOffset>
            </wp:positionV>
            <wp:extent cx="2872105" cy="2159635"/>
            <wp:effectExtent l="0" t="0" r="0" b="0"/>
            <wp:wrapSquare wrapText="bothSides"/>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rcRect l="20049" t="24990" r="30073" b="14979"/>
                    <a:stretch>
                      <a:fillRect/>
                    </a:stretch>
                  </pic:blipFill>
                  <pic:spPr bwMode="auto">
                    <a:xfrm>
                      <a:off x="0" y="0"/>
                      <a:ext cx="2872105" cy="2159635"/>
                    </a:xfrm>
                    <a:prstGeom prst="rect">
                      <a:avLst/>
                    </a:prstGeom>
                  </pic:spPr>
                </pic:pic>
              </a:graphicData>
            </a:graphic>
          </wp:anchor>
        </w:drawing>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70C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70C0"/>
          <w:position w:val="0"/>
          <w:sz w:val="24"/>
          <w:sz w:val="24"/>
          <w:szCs w:val="24"/>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70C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70C0"/>
          <w:position w:val="0"/>
          <w:sz w:val="24"/>
          <w:sz w:val="24"/>
          <w:szCs w:val="24"/>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70C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70C0"/>
          <w:position w:val="0"/>
          <w:sz w:val="20"/>
          <w:sz w:val="20"/>
          <w:szCs w:val="20"/>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Figura 4 – Ciclo da informação. Fonte: adaptada de Tristão, Fachin e Alarcon (2004, p. 39).</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TÍTULO DA SEÇÃO PRIMÁRIA</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3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conforme Tabela 1.</w:t>
      </w:r>
    </w:p>
    <w:p>
      <w:pPr>
        <w:pStyle w:val="LOnormal"/>
        <w:keepNext w:val="false"/>
        <w:keepLines w:val="false"/>
        <w:widowControl/>
        <w:shd w:val="clear" w:fill="auto"/>
        <w:spacing w:lineRule="auto" w:line="240" w:before="0" w:after="0"/>
        <w:ind w:left="0" w:right="22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221"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221"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221"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221"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221"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Tabela 1 – Distribuição dos documentos analisados por programa de pós-graduação</w:t>
      </w:r>
    </w:p>
    <w:tbl>
      <w:tblPr>
        <w:tblStyle w:val="Table1"/>
        <w:tblW w:w="9027" w:type="dxa"/>
        <w:jc w:val="right"/>
        <w:tblInd w:w="0" w:type="dxa"/>
        <w:tblCellMar>
          <w:top w:w="0" w:type="dxa"/>
          <w:left w:w="108" w:type="dxa"/>
          <w:bottom w:w="0" w:type="dxa"/>
          <w:right w:w="108" w:type="dxa"/>
        </w:tblCellMar>
        <w:tblLook w:val="0000"/>
      </w:tblPr>
      <w:tblGrid>
        <w:gridCol w:w="4471"/>
        <w:gridCol w:w="1581"/>
        <w:gridCol w:w="1568"/>
        <w:gridCol w:w="1406"/>
      </w:tblGrid>
      <w:tr>
        <w:trPr>
          <w:trHeight w:val="20" w:hRule="atLeast"/>
        </w:trPr>
        <w:tc>
          <w:tcPr>
            <w:tcW w:w="4471" w:type="dxa"/>
            <w:vMerge w:val="restart"/>
            <w:tcBorders>
              <w:top w:val="single" w:sz="4" w:space="0" w:color="000000"/>
              <w:bottom w:val="single" w:sz="4" w:space="0" w:color="000000"/>
            </w:tcBorders>
            <w:shd w:fill="CCCCCC"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Programas de Pós-Graduação</w:t>
            </w:r>
          </w:p>
        </w:tc>
        <w:tc>
          <w:tcPr>
            <w:tcW w:w="3149" w:type="dxa"/>
            <w:gridSpan w:val="2"/>
            <w:tcBorders>
              <w:top w:val="single" w:sz="4" w:space="0" w:color="000000"/>
              <w:left w:val="single" w:sz="4" w:space="0" w:color="000000"/>
              <w:bottom w:val="single" w:sz="4" w:space="0" w:color="000000"/>
            </w:tcBorders>
            <w:shd w:fill="CCCCCC"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Categoria</w:t>
            </w:r>
          </w:p>
        </w:tc>
        <w:tc>
          <w:tcPr>
            <w:tcW w:w="1406" w:type="dxa"/>
            <w:vMerge w:val="restart"/>
            <w:tcBorders>
              <w:top w:val="single" w:sz="4" w:space="0" w:color="000000"/>
              <w:left w:val="single" w:sz="4" w:space="0" w:color="000000"/>
              <w:bottom w:val="single" w:sz="4" w:space="0" w:color="000000"/>
            </w:tcBorders>
            <w:shd w:fill="CCCCCC"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Total</w:t>
            </w:r>
          </w:p>
        </w:tc>
      </w:tr>
      <w:tr>
        <w:trPr>
          <w:trHeight w:val="20" w:hRule="atLeast"/>
        </w:trPr>
        <w:tc>
          <w:tcPr>
            <w:tcW w:w="4471" w:type="dxa"/>
            <w:vMerge w:val="continue"/>
            <w:tcBorders>
              <w:top w:val="single" w:sz="4" w:space="0" w:color="000000"/>
              <w:bottom w:val="single" w:sz="4" w:space="0" w:color="000000"/>
            </w:tcBorders>
            <w:shd w:fill="CCCCCC" w:val="clear"/>
          </w:tcPr>
          <w:p>
            <w:pPr>
              <w:pStyle w:val="LOnormal"/>
              <w:keepNext w:val="false"/>
              <w:keepLines w:val="false"/>
              <w:widowControl w:val="false"/>
              <w:shd w:val="clear" w:fill="auto"/>
              <w:spacing w:lineRule="auto" w:line="276"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1581" w:type="dxa"/>
            <w:tcBorders>
              <w:left w:val="single" w:sz="4" w:space="0" w:color="000000"/>
              <w:bottom w:val="single" w:sz="4" w:space="0" w:color="000000"/>
            </w:tcBorders>
            <w:shd w:fill="CCCCCC"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Teses</w:t>
            </w:r>
          </w:p>
        </w:tc>
        <w:tc>
          <w:tcPr>
            <w:tcW w:w="1568" w:type="dxa"/>
            <w:tcBorders>
              <w:left w:val="single" w:sz="4" w:space="0" w:color="000000"/>
              <w:bottom w:val="single" w:sz="4" w:space="0" w:color="000000"/>
            </w:tcBorders>
            <w:shd w:fill="CCCCCC"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Dissertações</w:t>
            </w:r>
          </w:p>
        </w:tc>
        <w:tc>
          <w:tcPr>
            <w:tcW w:w="1406" w:type="dxa"/>
            <w:vMerge w:val="continue"/>
            <w:tcBorders>
              <w:top w:val="single" w:sz="4" w:space="0" w:color="000000"/>
              <w:left w:val="single" w:sz="4" w:space="0" w:color="000000"/>
              <w:bottom w:val="single" w:sz="4" w:space="0" w:color="000000"/>
            </w:tcBorders>
            <w:shd w:fill="CCCCCC" w:val="clear"/>
          </w:tcPr>
          <w:p>
            <w:pPr>
              <w:pStyle w:val="LOnormal"/>
              <w:keepNext w:val="false"/>
              <w:keepLines w:val="false"/>
              <w:widowControl w:val="false"/>
              <w:shd w:val="clear" w:fill="auto"/>
              <w:spacing w:lineRule="auto" w:line="276"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20" w:hRule="atLeast"/>
        </w:trPr>
        <w:tc>
          <w:tcPr>
            <w:tcW w:w="4471" w:type="dxa"/>
            <w:tcBorders/>
            <w:shd w:fill="auto"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Cirurgia*</w:t>
            </w:r>
          </w:p>
        </w:tc>
        <w:tc>
          <w:tcPr>
            <w:tcW w:w="1581" w:type="dxa"/>
            <w:tcBorders/>
            <w:shd w:fill="auto"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1568" w:type="dxa"/>
            <w:tcBorders/>
            <w:shd w:fill="auto"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1406" w:type="dxa"/>
            <w:tcBorders/>
            <w:shd w:fill="auto" w:val="clear"/>
          </w:tcPr>
          <w:p>
            <w:pPr>
              <w:pStyle w:val="LOnormal"/>
              <w:keepNext w:val="false"/>
              <w:keepLines w:val="false"/>
              <w:widowControl/>
              <w:shd w:val="clear" w:fill="auto"/>
              <w:spacing w:lineRule="auto" w:line="240" w:before="0" w:after="0"/>
              <w:ind w:left="0" w:right="35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r>
      <w:tr>
        <w:trPr>
          <w:trHeight w:val="20" w:hRule="atLeast"/>
        </w:trPr>
        <w:tc>
          <w:tcPr>
            <w:tcW w:w="4471" w:type="dxa"/>
            <w:tcBorders/>
            <w:shd w:fill="CCCCCC"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Enfermagem</w:t>
            </w:r>
          </w:p>
        </w:tc>
        <w:tc>
          <w:tcPr>
            <w:tcW w:w="1581" w:type="dxa"/>
            <w:tcBorders/>
            <w:shd w:fill="CCCCCC"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c>
          <w:tcPr>
            <w:tcW w:w="1568" w:type="dxa"/>
            <w:tcBorders/>
            <w:shd w:fill="CCCCCC"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c>
          <w:tcPr>
            <w:tcW w:w="1406" w:type="dxa"/>
            <w:tcBorders/>
            <w:shd w:fill="CCCCCC" w:val="clear"/>
          </w:tcPr>
          <w:p>
            <w:pPr>
              <w:pStyle w:val="LOnormal"/>
              <w:keepNext w:val="false"/>
              <w:keepLines w:val="false"/>
              <w:widowControl/>
              <w:shd w:val="clear" w:fill="auto"/>
              <w:spacing w:lineRule="auto" w:line="240" w:before="0" w:after="0"/>
              <w:ind w:left="0" w:right="35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w:t>
            </w:r>
          </w:p>
        </w:tc>
      </w:tr>
      <w:tr>
        <w:trPr>
          <w:trHeight w:val="20" w:hRule="atLeast"/>
        </w:trPr>
        <w:tc>
          <w:tcPr>
            <w:tcW w:w="4471" w:type="dxa"/>
            <w:tcBorders/>
            <w:shd w:fill="auto"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Engenharia Civil</w:t>
            </w:r>
          </w:p>
        </w:tc>
        <w:tc>
          <w:tcPr>
            <w:tcW w:w="1581" w:type="dxa"/>
            <w:tcBorders/>
            <w:shd w:fill="auto"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1568" w:type="dxa"/>
            <w:tcBorders/>
            <w:shd w:fill="auto"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w:t>
            </w:r>
          </w:p>
        </w:tc>
        <w:tc>
          <w:tcPr>
            <w:tcW w:w="1406" w:type="dxa"/>
            <w:tcBorders/>
            <w:shd w:fill="auto" w:val="clear"/>
          </w:tcPr>
          <w:p>
            <w:pPr>
              <w:pStyle w:val="LOnormal"/>
              <w:keepNext w:val="false"/>
              <w:keepLines w:val="false"/>
              <w:widowControl/>
              <w:shd w:val="clear" w:fill="auto"/>
              <w:spacing w:lineRule="auto" w:line="240" w:before="0" w:after="0"/>
              <w:ind w:left="0" w:right="35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10</w:t>
            </w:r>
          </w:p>
        </w:tc>
      </w:tr>
      <w:tr>
        <w:trPr>
          <w:trHeight w:val="20" w:hRule="atLeast"/>
        </w:trPr>
        <w:tc>
          <w:tcPr>
            <w:tcW w:w="4471" w:type="dxa"/>
            <w:tcBorders/>
            <w:shd w:fill="CCCCCC"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Farmacologia</w:t>
            </w:r>
          </w:p>
        </w:tc>
        <w:tc>
          <w:tcPr>
            <w:tcW w:w="1581" w:type="dxa"/>
            <w:tcBorders/>
            <w:shd w:fill="CCCCCC"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w:t>
            </w:r>
          </w:p>
        </w:tc>
        <w:tc>
          <w:tcPr>
            <w:tcW w:w="1568" w:type="dxa"/>
            <w:tcBorders/>
            <w:shd w:fill="CCCCCC"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w:t>
            </w:r>
          </w:p>
        </w:tc>
        <w:tc>
          <w:tcPr>
            <w:tcW w:w="1406" w:type="dxa"/>
            <w:tcBorders/>
            <w:shd w:fill="CCCCCC" w:val="clear"/>
          </w:tcPr>
          <w:p>
            <w:pPr>
              <w:pStyle w:val="LOnormal"/>
              <w:keepNext w:val="false"/>
              <w:keepLines w:val="false"/>
              <w:widowControl/>
              <w:shd w:val="clear" w:fill="auto"/>
              <w:spacing w:lineRule="auto" w:line="240" w:before="0" w:after="0"/>
              <w:ind w:left="0" w:right="35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14</w:t>
            </w:r>
          </w:p>
        </w:tc>
      </w:tr>
      <w:tr>
        <w:trPr>
          <w:trHeight w:val="20" w:hRule="atLeast"/>
        </w:trPr>
        <w:tc>
          <w:tcPr>
            <w:tcW w:w="4471" w:type="dxa"/>
            <w:tcBorders/>
            <w:shd w:fill="auto"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Física</w:t>
            </w:r>
          </w:p>
        </w:tc>
        <w:tc>
          <w:tcPr>
            <w:tcW w:w="1581" w:type="dxa"/>
            <w:tcBorders/>
            <w:shd w:fill="auto"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1568" w:type="dxa"/>
            <w:tcBorders/>
            <w:shd w:fill="auto"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w:t>
            </w:r>
          </w:p>
        </w:tc>
        <w:tc>
          <w:tcPr>
            <w:tcW w:w="1406" w:type="dxa"/>
            <w:tcBorders/>
            <w:shd w:fill="auto" w:val="clear"/>
          </w:tcPr>
          <w:p>
            <w:pPr>
              <w:pStyle w:val="LOnormal"/>
              <w:keepNext w:val="false"/>
              <w:keepLines w:val="false"/>
              <w:widowControl/>
              <w:shd w:val="clear" w:fill="auto"/>
              <w:spacing w:lineRule="auto" w:line="240" w:before="0" w:after="0"/>
              <w:ind w:left="0" w:right="35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9</w:t>
            </w:r>
          </w:p>
        </w:tc>
      </w:tr>
      <w:tr>
        <w:trPr>
          <w:trHeight w:val="20" w:hRule="atLeast"/>
        </w:trPr>
        <w:tc>
          <w:tcPr>
            <w:tcW w:w="4471" w:type="dxa"/>
            <w:tcBorders/>
            <w:shd w:fill="CCCCCC"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Química Inorgânica</w:t>
            </w:r>
          </w:p>
        </w:tc>
        <w:tc>
          <w:tcPr>
            <w:tcW w:w="1581" w:type="dxa"/>
            <w:tcBorders/>
            <w:shd w:fill="CCCCCC"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c>
          <w:tcPr>
            <w:tcW w:w="1568" w:type="dxa"/>
            <w:tcBorders/>
            <w:shd w:fill="CCCCCC" w:val="clear"/>
          </w:tcPr>
          <w:p>
            <w:pPr>
              <w:pStyle w:val="LOnormal"/>
              <w:keepNext w:val="false"/>
              <w:keepLines w:val="false"/>
              <w:widowControl/>
              <w:shd w:val="clear" w:fill="auto"/>
              <w:spacing w:lineRule="auto" w:line="240" w:before="0" w:after="0"/>
              <w:ind w:left="0" w:right="634"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1406" w:type="dxa"/>
            <w:tcBorders/>
            <w:shd w:fill="CCCCCC" w:val="clear"/>
          </w:tcPr>
          <w:p>
            <w:pPr>
              <w:pStyle w:val="LOnormal"/>
              <w:keepNext w:val="false"/>
              <w:keepLines w:val="false"/>
              <w:widowControl/>
              <w:shd w:val="clear" w:fill="auto"/>
              <w:spacing w:lineRule="auto" w:line="240" w:before="0" w:after="0"/>
              <w:ind w:left="0" w:right="35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w:t>
            </w:r>
          </w:p>
        </w:tc>
      </w:tr>
      <w:tr>
        <w:trPr>
          <w:trHeight w:val="20" w:hRule="atLeast"/>
        </w:trPr>
        <w:tc>
          <w:tcPr>
            <w:tcW w:w="4471" w:type="dxa"/>
            <w:tcBorders>
              <w:bottom w:val="single" w:sz="4" w:space="0" w:color="000000"/>
            </w:tcBorders>
            <w:shd w:fill="auto"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Total</w:t>
            </w:r>
          </w:p>
        </w:tc>
        <w:tc>
          <w:tcPr>
            <w:tcW w:w="1581" w:type="dxa"/>
            <w:tcBorders>
              <w:bottom w:val="single" w:sz="4" w:space="0" w:color="000000"/>
            </w:tcBorders>
            <w:shd w:fill="auto"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22</w:t>
            </w:r>
          </w:p>
        </w:tc>
        <w:tc>
          <w:tcPr>
            <w:tcW w:w="1568" w:type="dxa"/>
            <w:tcBorders>
              <w:bottom w:val="single" w:sz="4" w:space="0" w:color="000000"/>
            </w:tcBorders>
            <w:shd w:fill="auto"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26</w:t>
            </w:r>
          </w:p>
        </w:tc>
        <w:tc>
          <w:tcPr>
            <w:tcW w:w="1406" w:type="dxa"/>
            <w:tcBorders>
              <w:bottom w:val="single" w:sz="4" w:space="0" w:color="000000"/>
            </w:tcBorders>
            <w:shd w:fill="auto"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48</w:t>
            </w:r>
          </w:p>
        </w:tc>
      </w:tr>
    </w:tbl>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Fonte: elaborada pelo autor.</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*Consideramos apenas o Curso de Cirurgia geral.</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firstLine="111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 acordo com a Tabela 2 texto texto texto texto texto texto texto texto texto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firstLine="115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Tabela 2 – População brasileira por situação em domicílio em 2003</w:t>
      </w:r>
    </w:p>
    <w:tbl>
      <w:tblPr>
        <w:tblStyle w:val="Table2"/>
        <w:tblW w:w="9071" w:type="dxa"/>
        <w:jc w:val="left"/>
        <w:tblInd w:w="0" w:type="dxa"/>
        <w:tblCellMar>
          <w:top w:w="0" w:type="dxa"/>
          <w:left w:w="108" w:type="dxa"/>
          <w:bottom w:w="0" w:type="dxa"/>
          <w:right w:w="108" w:type="dxa"/>
        </w:tblCellMar>
        <w:tblLook w:val="0000"/>
      </w:tblPr>
      <w:tblGrid>
        <w:gridCol w:w="3148"/>
        <w:gridCol w:w="2050"/>
        <w:gridCol w:w="1968"/>
        <w:gridCol w:w="1904"/>
      </w:tblGrid>
      <w:tr>
        <w:trPr/>
        <w:tc>
          <w:tcPr>
            <w:tcW w:w="3148" w:type="dxa"/>
            <w:tcBorders>
              <w:top w:val="single" w:sz="4" w:space="0" w:color="000000"/>
              <w:bottom w:val="single" w:sz="4" w:space="0" w:color="000000"/>
            </w:tcBorders>
            <w:shd w:fill="C0C0C0"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Situação de domicílio</w:t>
            </w:r>
          </w:p>
        </w:tc>
        <w:tc>
          <w:tcPr>
            <w:tcW w:w="2050" w:type="dxa"/>
            <w:tcBorders>
              <w:top w:val="single" w:sz="4" w:space="0" w:color="000000"/>
              <w:left w:val="single" w:sz="4" w:space="0" w:color="000000"/>
              <w:bottom w:val="single" w:sz="4" w:space="0" w:color="000000"/>
            </w:tcBorders>
            <w:shd w:fill="C0C0C0"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Mulheres</w:t>
            </w:r>
          </w:p>
        </w:tc>
        <w:tc>
          <w:tcPr>
            <w:tcW w:w="1968" w:type="dxa"/>
            <w:tcBorders>
              <w:top w:val="single" w:sz="4" w:space="0" w:color="000000"/>
              <w:left w:val="single" w:sz="4" w:space="0" w:color="000000"/>
              <w:bottom w:val="single" w:sz="4" w:space="0" w:color="000000"/>
            </w:tcBorders>
            <w:shd w:fill="C0C0C0"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Homens</w:t>
            </w:r>
          </w:p>
        </w:tc>
        <w:tc>
          <w:tcPr>
            <w:tcW w:w="1904" w:type="dxa"/>
            <w:tcBorders>
              <w:top w:val="single" w:sz="4" w:space="0" w:color="000000"/>
              <w:left w:val="single" w:sz="4" w:space="0" w:color="000000"/>
              <w:bottom w:val="single" w:sz="4" w:space="0" w:color="000000"/>
            </w:tcBorders>
            <w:shd w:fill="C0C0C0"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Total</w:t>
            </w:r>
          </w:p>
        </w:tc>
      </w:tr>
      <w:tr>
        <w:trPr/>
        <w:tc>
          <w:tcPr>
            <w:tcW w:w="3148" w:type="dxa"/>
            <w:tcBorders/>
            <w:shd w:fill="auto"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Urbana</w:t>
            </w:r>
          </w:p>
        </w:tc>
        <w:tc>
          <w:tcPr>
            <w:tcW w:w="2050" w:type="dxa"/>
            <w:tcBorders/>
            <w:shd w:fill="auto"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41.115.439</w:t>
            </w:r>
          </w:p>
        </w:tc>
        <w:tc>
          <w:tcPr>
            <w:tcW w:w="1968" w:type="dxa"/>
            <w:tcBorders/>
            <w:shd w:fill="auto"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79,972492</w:t>
            </w:r>
          </w:p>
        </w:tc>
        <w:tc>
          <w:tcPr>
            <w:tcW w:w="1904" w:type="dxa"/>
            <w:tcBorders/>
            <w:shd w:fill="auto" w:val="clear"/>
          </w:tcPr>
          <w:p>
            <w:pPr>
              <w:pStyle w:val="LOnormal"/>
              <w:keepNext w:val="false"/>
              <w:keepLines w:val="false"/>
              <w:widowControl/>
              <w:shd w:val="clear" w:fill="auto"/>
              <w:spacing w:lineRule="auto" w:line="240" w:before="0" w:after="0"/>
              <w:ind w:left="0" w:right="31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79.972.370</w:t>
            </w:r>
          </w:p>
        </w:tc>
      </w:tr>
      <w:tr>
        <w:trPr/>
        <w:tc>
          <w:tcPr>
            <w:tcW w:w="3148" w:type="dxa"/>
            <w:tcBorders/>
            <w:shd w:fill="B3B3B3"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Rural</w:t>
            </w:r>
          </w:p>
        </w:tc>
        <w:tc>
          <w:tcPr>
            <w:tcW w:w="2050" w:type="dxa"/>
            <w:tcBorders/>
            <w:shd w:fill="B3B3B3"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18.479.893</w:t>
            </w:r>
          </w:p>
        </w:tc>
        <w:tc>
          <w:tcPr>
            <w:tcW w:w="1968" w:type="dxa"/>
            <w:tcBorders/>
            <w:shd w:fill="B3B3B3"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19.507.477</w:t>
            </w:r>
          </w:p>
        </w:tc>
        <w:tc>
          <w:tcPr>
            <w:tcW w:w="1904" w:type="dxa"/>
            <w:tcBorders/>
            <w:shd w:fill="B3B3B3" w:val="clear"/>
          </w:tcPr>
          <w:p>
            <w:pPr>
              <w:pStyle w:val="LOnormal"/>
              <w:keepNext w:val="false"/>
              <w:keepLines w:val="false"/>
              <w:widowControl/>
              <w:shd w:val="clear" w:fill="auto"/>
              <w:spacing w:lineRule="auto" w:line="240" w:before="0" w:after="0"/>
              <w:ind w:left="0" w:right="315"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37.982.370</w:t>
            </w:r>
          </w:p>
        </w:tc>
      </w:tr>
      <w:tr>
        <w:trPr/>
        <w:tc>
          <w:tcPr>
            <w:tcW w:w="3148" w:type="dxa"/>
            <w:tcBorders>
              <w:bottom w:val="single" w:sz="4" w:space="0" w:color="000000"/>
            </w:tcBorders>
            <w:shd w:fill="auto" w:val="clear"/>
          </w:tcPr>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Total</w:t>
            </w:r>
          </w:p>
        </w:tc>
        <w:tc>
          <w:tcPr>
            <w:tcW w:w="2050" w:type="dxa"/>
            <w:tcBorders>
              <w:bottom w:val="single" w:sz="4" w:space="0" w:color="000000"/>
            </w:tcBorders>
            <w:shd w:fill="auto"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59.595.332</w:t>
            </w:r>
          </w:p>
        </w:tc>
        <w:tc>
          <w:tcPr>
            <w:tcW w:w="1968" w:type="dxa"/>
            <w:tcBorders>
              <w:bottom w:val="single" w:sz="4" w:space="0" w:color="000000"/>
            </w:tcBorders>
            <w:shd w:fill="auto" w:val="clear"/>
          </w:tcPr>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59.364.969</w:t>
            </w:r>
          </w:p>
        </w:tc>
        <w:tc>
          <w:tcPr>
            <w:tcW w:w="1904" w:type="dxa"/>
            <w:tcBorders>
              <w:bottom w:val="single" w:sz="4" w:space="0" w:color="000000"/>
            </w:tcBorders>
            <w:shd w:fill="auto" w:val="clear"/>
          </w:tcPr>
          <w:p>
            <w:pPr>
              <w:pStyle w:val="LOnormal"/>
              <w:keepNext w:val="false"/>
              <w:keepLines w:val="false"/>
              <w:widowControl/>
              <w:shd w:val="clear" w:fill="auto"/>
              <w:spacing w:lineRule="auto" w:line="240" w:before="0" w:after="0"/>
              <w:ind w:left="-5" w:right="278"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117.960.301</w:t>
            </w:r>
          </w:p>
        </w:tc>
      </w:tr>
    </w:tbl>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Fonte: Instituto Brasileiro de Geografia e Estatística (2003).</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 CONCLUSÃO OU CONSIDERAÇÕES FINAIS</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1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Parte final do texto na qual se apresentam as conclusões ou considerações finais apoiadas no desenvolvimento do assunto. É a recapitulação sintética dos resultados obtidos, não se apresenta nada de novo nessa parte do trabalho, exceto recomendações e sugestões para pesquisas futuras.</w:t>
      </w:r>
    </w:p>
    <w:p>
      <w:pPr>
        <w:pStyle w:val="LOnormal"/>
        <w:keepNext w:val="false"/>
        <w:keepLines w:val="false"/>
        <w:widowControl/>
        <w:shd w:val="clear" w:fill="auto"/>
        <w:spacing w:lineRule="auto" w:line="240" w:before="0" w:after="0"/>
        <w:ind w:left="0" w:right="0" w:firstLine="111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firstLine="111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REFERÊNCIAS</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ASSOCIAÇÃO BRASILEIRA DE NORMAS TÉCNICAS.</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NBR 6022</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artigo em publicação periódica técnica e/ou científica: apresentação. 2. ed. Rio de Janeiro, 2018.</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BASTOS, Cleverson Leite; KELLER, Vicente.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Aprendendo a aprender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introdução à metodologia científica. 19. ed. Petrópolis: Vozes, 2006.</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BITTAR, Eduardo Carlos Bianca.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Linguagem jurídica</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São Paulo: Saraiva, 2001.</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HORIZONTE. Secretaria Municipal de Educação.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Censo escolar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Horizonte, 2009.</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INSTITUTO BRASILEIRO DE GEOGRAFIA E ESTATÍSTICA.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Censo 2003</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Rio de Janeiro, 2003.</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MUELLER, Suzana Pinheiro Machado; PERUCCHI, Valmira. Universidades e a produção de patentes: tópicos de interesse para o estudioso da informação tecnológica.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Perspectivas em Ciência da Informação</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Belo Horizonte, v. 19, n. 2, p. 15-36, 2014.</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ROSAS, Anny Jacquelline Cysne.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Sustentabilidade da atividade produtora de água envasada em Fortaleza, CE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2008. 186 f. Dissertação (Mestrado em Desenvolvimento e Meio Ambiente) – Universidade Federal do Ceará, Fortaleza, 2008.</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111111"/>
          <w:position w:val="0"/>
          <w:sz w:val="24"/>
          <w:sz w:val="24"/>
          <w:szCs w:val="24"/>
          <w:u w:val="none"/>
          <w:shd w:fill="auto" w:val="clear"/>
          <w:vertAlign w:val="baseline"/>
        </w:rPr>
        <w:t xml:space="preserve">SALES, Weslayne Nunes de </w:t>
      </w:r>
      <w:r>
        <w:rPr>
          <w:rFonts w:eastAsia="Times New Roman" w:cs="Times New Roman" w:ascii="Times New Roman" w:hAnsi="Times New Roman"/>
          <w:b w:val="false"/>
          <w:i/>
          <w:caps w:val="false"/>
          <w:smallCaps w:val="false"/>
          <w:strike w:val="false"/>
          <w:dstrike w:val="false"/>
          <w:color w:val="111111"/>
          <w:position w:val="0"/>
          <w:sz w:val="24"/>
          <w:sz w:val="24"/>
          <w:szCs w:val="24"/>
          <w:u w:val="none"/>
          <w:shd w:fill="auto" w:val="clear"/>
          <w:vertAlign w:val="baseline"/>
        </w:rPr>
        <w:t>et al</w:t>
      </w:r>
      <w:r>
        <w:rPr>
          <w:rFonts w:eastAsia="Times New Roman" w:cs="Times New Roman" w:ascii="Times New Roman" w:hAnsi="Times New Roman"/>
          <w:b w:val="false"/>
          <w:i w:val="false"/>
          <w:caps w:val="false"/>
          <w:smallCaps w:val="false"/>
          <w:strike w:val="false"/>
          <w:dstrike w:val="false"/>
          <w:color w:val="111111"/>
          <w:position w:val="0"/>
          <w:sz w:val="24"/>
          <w:sz w:val="24"/>
          <w:szCs w:val="24"/>
          <w:u w:val="none"/>
          <w:shd w:fill="auto" w:val="clear"/>
          <w:vertAlign w:val="baseline"/>
        </w:rPr>
        <w:t xml:space="preserve">.  Bases de dados para pesquisa EM Engenharia de Produção: uma análise a partir do Portal de Periódicos da Capes. </w:t>
      </w:r>
      <w:r>
        <w:rPr>
          <w:rFonts w:eastAsia="Times New Roman" w:cs="Times New Roman" w:ascii="Times New Roman" w:hAnsi="Times New Roman"/>
          <w:b/>
          <w:i w:val="false"/>
          <w:caps w:val="false"/>
          <w:smallCaps w:val="false"/>
          <w:strike w:val="false"/>
          <w:dstrike w:val="false"/>
          <w:color w:val="111111"/>
          <w:position w:val="0"/>
          <w:sz w:val="24"/>
          <w:sz w:val="24"/>
          <w:szCs w:val="24"/>
          <w:u w:val="none"/>
          <w:shd w:fill="auto" w:val="clear"/>
          <w:vertAlign w:val="baseline"/>
        </w:rPr>
        <w:t>Informação em Pauta</w:t>
      </w:r>
      <w:r>
        <w:rPr>
          <w:rFonts w:eastAsia="Times New Roman" w:cs="Times New Roman" w:ascii="Times New Roman" w:hAnsi="Times New Roman"/>
          <w:b w:val="false"/>
          <w:i w:val="false"/>
          <w:caps w:val="false"/>
          <w:smallCaps w:val="false"/>
          <w:strike w:val="false"/>
          <w:dstrike w:val="false"/>
          <w:color w:val="111111"/>
          <w:position w:val="0"/>
          <w:sz w:val="24"/>
          <w:sz w:val="24"/>
          <w:szCs w:val="24"/>
          <w:u w:val="none"/>
          <w:shd w:fill="auto" w:val="clear"/>
          <w:vertAlign w:val="baseline"/>
        </w:rPr>
        <w:t>, Fortaleza, v. 3, n. 1, 2018. Disponível em: http://www.periodicos.ufc.br/informacaoempauta/article/view/30895. Acesso em: 22 dez. 2018. DOI http://dx.doi.org/10.32810/2525-3468.ip.v3i1.2018.30895.</w:t>
        <w:br/>
        <w:br/>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SISS, Ahyas. Afro-brasileiros e Educação Superior: notas para debates.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In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COSTA, Hilton; PINHEL, André; SILVEIRA, Marcos Silva da (org.).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Uma década de políticas afirmativas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panorama, argumentos e resultados. Ponta Grossa: Editora UEPG, 2012. p. 18-26.</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TARAPANOFF, K. Educação corporativa. </w:t>
      </w:r>
      <w:r>
        <w:rPr>
          <w:rFonts w:eastAsia="Times New Roman" w:cs="Times New Roman" w:ascii="Times New Roman" w:hAnsi="Times New Roman"/>
          <w:b w:val="false"/>
          <w:i/>
          <w:caps w:val="false"/>
          <w:smallCaps w:val="false"/>
          <w:strike w:val="false"/>
          <w:dstrike w:val="false"/>
          <w:color w:val="000000"/>
          <w:position w:val="0"/>
          <w:sz w:val="24"/>
          <w:sz w:val="24"/>
          <w:szCs w:val="24"/>
          <w:u w:val="none"/>
          <w:shd w:fill="auto" w:val="clear"/>
          <w:vertAlign w:val="baseline"/>
        </w:rPr>
        <w:t>In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CONGRESSO IBEROAMERICANO DE GESTÃO DO CONHECIMENTO E INTELIGÊNCIA COMPETITIVA, 1., 2006, Curitiba.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Anais eletrônicos...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Curitiba: CIETEP, 2006. Disponível em: &lt;http://www.gecic.com.br&gt;. Acesso em: 22 out. 2006. p. 59-70.</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TRISTÃO, Ana Maria Delazari; FACHIN, Gleisy Regina Bóries; ALARCON, Orestes Estevam. Sistema de classificação facetada e tesauros: instrumentos para organização do conhecimento.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Ciências da Informação</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Brasília, DF, v. 33, n. 2, p. 172-178, 2004. Disponível em: &lt;http://revista.ibict.br/ciinf/index.php/ciinf/article/view/265/233&gt;. Acesso em: 2 out. 2014.</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UNIVERSIDADE FEDERAL DO CEARÁ. Biblioteca Universitária.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Guia de normalização de trabalhos acadêmicos da Universidade Federal do Ceará</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Fortaleza, 2017.</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APÊNDICE A – INSTRUMENTO DE COLETA DE DADOS</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QUESTIONÁRIO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 - PERFIL DO ENTREVISTADO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 Cargo: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 Servidor (  ) Bolsista  (  ) Estagiário  (  ) Terceirizado </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Divisão/Unidade em que trabalha:______________________________________________</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Faixa Etária:</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 Até 19 anos   (  ) 25 – 29 anos   (  ) 35 – 39 anos   (  ) 45 – 49 anos</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 20 – 24 anos  (  ) 30 – 34 anos   (  ) 40 – 44 anos   (  ) Acima de 50 anos</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Sexo: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 Feminino    (  ) Masculino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 Há quanto tempo trabalha na instituição?</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 Há menos de 1 ano      (  ) Entre 5 e 9 anos       (  ) Entre 15 e 19 anos</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 Entre 1 e 4 anos           (  ) Entre 10 e 14 anos   (  ) Há mais de 20 anos</w:t>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ANEXO A – BASES DE DADOS DE TEXTO COMPLETO DISPONÍVEIS NO PORTAL DE PERIÓDICOS DA CAPES – SUBÁREA: ENGENHARIA DE PRODUÇÃO</w:t>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28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Quadro 1 – Bases de texto completo</w:t>
      </w:r>
    </w:p>
    <w:p>
      <w:pPr>
        <w:pStyle w:val="LOnormal"/>
        <w:keepNext w:val="false"/>
        <w:keepLines w:val="false"/>
        <w:widowControl/>
        <w:shd w:val="clear" w:fill="auto"/>
        <w:spacing w:lineRule="auto" w:line="240" w:before="0" w:after="0"/>
        <w:ind w:left="34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 xml:space="preserve">Fonte: Sales </w:t>
      </w:r>
      <w:r>
        <w:rPr>
          <w:rFonts w:eastAsia="Times New Roman" w:cs="Times New Roman" w:ascii="Times New Roman" w:hAnsi="Times New Roman"/>
          <w:b w:val="false"/>
          <w:i/>
          <w:caps w:val="false"/>
          <w:smallCaps w:val="false"/>
          <w:strike w:val="false"/>
          <w:dstrike w:val="false"/>
          <w:color w:val="000000"/>
          <w:position w:val="0"/>
          <w:sz w:val="20"/>
          <w:sz w:val="20"/>
          <w:szCs w:val="20"/>
          <w:u w:val="none"/>
          <w:shd w:fill="auto" w:val="clear"/>
          <w:vertAlign w:val="baseline"/>
        </w:rPr>
        <w:t xml:space="preserve">et al. </w:t>
      </w:r>
      <w:r>
        <w:drawing>
          <wp:anchor behindDoc="0" distT="0" distB="0" distL="114935" distR="114935" simplePos="0" locked="0" layoutInCell="1" allowOverlap="1" relativeHeight="2">
            <wp:simplePos x="0" y="0"/>
            <wp:positionH relativeFrom="column">
              <wp:posOffset>76835</wp:posOffset>
            </wp:positionH>
            <wp:positionV relativeFrom="paragraph">
              <wp:posOffset>635</wp:posOffset>
            </wp:positionV>
            <wp:extent cx="5606415" cy="3114675"/>
            <wp:effectExtent l="0" t="0" r="0" b="0"/>
            <wp:wrapSquare wrapText="bothSides"/>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rcRect l="16540" t="20249" r="18286" b="15970"/>
                    <a:stretch>
                      <a:fillRect/>
                    </a:stretch>
                  </pic:blipFill>
                  <pic:spPr bwMode="auto">
                    <a:xfrm>
                      <a:off x="0" y="0"/>
                      <a:ext cx="5606415" cy="3114675"/>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2018, p. 124).</w:t>
      </w:r>
    </w:p>
    <w:p>
      <w:pPr>
        <w:pStyle w:val="LO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426"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AGRADECIMENTOS </w:t>
      </w:r>
      <w:r>
        <w:rPr>
          <w:rFonts w:eastAsia="Times New Roman" w:cs="Times New Roman" w:ascii="Times New Roman" w:hAnsi="Times New Roman"/>
          <w:b/>
          <w:i w:val="false"/>
          <w:caps w:val="false"/>
          <w:smallCaps w:val="false"/>
          <w:strike w:val="false"/>
          <w:dstrike w:val="false"/>
          <w:color w:val="FF0000"/>
          <w:position w:val="0"/>
          <w:sz w:val="24"/>
          <w:sz w:val="24"/>
          <w:szCs w:val="24"/>
          <w:u w:val="none"/>
          <w:shd w:fill="auto" w:val="clear"/>
          <w:vertAlign w:val="baseline"/>
        </w:rPr>
        <w:t>(opcional)</w:t>
      </w:r>
    </w:p>
    <w:p>
      <w:pPr>
        <w:pStyle w:val="LOnormal"/>
        <w:keepNext w:val="false"/>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240" w:before="0" w:after="0"/>
        <w:ind w:left="0" w:right="0" w:firstLine="1134"/>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Agradecimentos a pessoas e/ou instituições, se for o caso, devem ser inseridos após os elementos pós-textuais e de maneira sucinta. Caso o trabalho tenha recebido recursos da Coordenação de Aperfeiçoamento de Pessoal de Nível Superior (Capes), atentar para o que consta na</w:t>
      </w:r>
      <w:r>
        <w:rPr>
          <w:rFonts w:eastAsia="Times New Roman" w:cs="Times New Roman" w:ascii="Times New Roman" w:hAnsi="Times New Roman"/>
          <w:b w:val="false"/>
          <w:i w:val="false"/>
          <w:caps w:val="false"/>
          <w:smallCaps w:val="false"/>
          <w:strike w:val="false"/>
          <w:dstrike w:val="false"/>
          <w:color w:val="222222"/>
          <w:position w:val="0"/>
          <w:sz w:val="24"/>
          <w:sz w:val="24"/>
          <w:szCs w:val="24"/>
          <w:u w:val="none"/>
          <w:shd w:fill="auto" w:val="clear"/>
          <w:vertAlign w:val="baseline"/>
        </w:rPr>
        <w:t xml:space="preserve"> Portaria nº 206, de 4 de setembro de 2018.</w:t>
      </w:r>
    </w:p>
    <w:sectPr>
      <w:headerReference w:type="default" r:id="rId7"/>
      <w:footnotePr>
        <w:numFmt w:val="decimal"/>
      </w:footnotePr>
      <w:type w:val="nextPage"/>
      <w:pgSz w:w="11906" w:h="16838"/>
      <w:pgMar w:left="1701" w:right="1134" w:header="720" w:top="1701"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Georgia">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LOnormal"/>
        <w:keepNext w:val="false"/>
        <w:keepLines w:val="false"/>
        <w:widowControl w:val="false"/>
        <w:shd w:val="clear" w:fill="auto"/>
        <w:spacing w:lineRule="auto" w:line="240" w:before="0" w:after="0"/>
        <w:ind w:left="0" w:right="0" w:hanging="0"/>
        <w:jc w:val="left"/>
        <w:rPr/>
      </w:pPr>
      <w:r>
        <w:rPr>
          <w:rStyle w:val="Caracteresdenotaderodap"/>
        </w:rPr>
        <w:footnoteRef/>
      </w: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Nota de rodapé contendo </w:t>
      </w:r>
      <w:r>
        <w:rPr>
          <w:sz w:val="22"/>
          <w:szCs w:val="22"/>
        </w:rPr>
        <w:t>filiação</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do autor e endereço eletrônico.</w:t>
      </w:r>
    </w:p>
  </w:footnote>
  <w:footnote w:id="3">
    <w:p>
      <w:pPr>
        <w:pStyle w:val="LOnormal"/>
        <w:keepNext w:val="false"/>
        <w:keepLines w:val="false"/>
        <w:widowControl w:val="false"/>
        <w:shd w:val="clear" w:fill="auto"/>
        <w:spacing w:lineRule="auto" w:line="240" w:before="0" w:after="0"/>
        <w:ind w:left="0" w:right="0" w:hanging="0"/>
        <w:jc w:val="left"/>
        <w:rPr/>
      </w:pPr>
      <w:r>
        <w:rPr>
          <w:rStyle w:val="Caracteresdenotaderodap"/>
        </w:rPr>
        <w:footnoteRef/>
      </w:r>
      <w:r>
        <w:rPr>
          <w:rFonts w:eastAsia="Liberation Serif" w:cs="Liberation Serif" w:ascii="Liberation Serif" w:hAnsi="Liberation Serif"/>
          <w:b w:val="false"/>
          <w:i w:val="false"/>
          <w:caps w:val="false"/>
          <w:smallCaps w:val="false"/>
          <w:strike w:val="false"/>
          <w:dstrike w:val="false"/>
          <w:color w:val="000000"/>
          <w:position w:val="0"/>
          <w:sz w:val="24"/>
          <w:sz w:val="24"/>
          <w:szCs w:val="24"/>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Nota de rodapé contendo </w:t>
      </w:r>
      <w:r>
        <w:rPr>
          <w:sz w:val="22"/>
          <w:szCs w:val="22"/>
        </w:rPr>
        <w:t xml:space="preserve">filiação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do autor e endereço eletrônico.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20"/>
        <w:tab w:val="center" w:pos="4252" w:leader="none"/>
        <w:tab w:val="right" w:pos="8504" w:leader="none"/>
      </w:tabs>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tabs>
        <w:tab w:val="clear" w:pos="720"/>
        <w:tab w:val="center" w:pos="4252" w:leader="none"/>
        <w:tab w:val="right" w:pos="8504" w:leader="none"/>
      </w:tabs>
      <w:spacing w:lineRule="auto" w:line="240" w:before="0" w:after="0"/>
      <w:ind w:left="0" w:right="0" w:hanging="0"/>
      <w:jc w:val="right"/>
      <w:rPr/>
    </w:pPr>
    <w:r>
      <w:rPr/>
    </w:r>
  </w:p>
  <w:p>
    <w:pPr>
      <w:pStyle w:val="LOnormal"/>
      <w:keepNext w:val="false"/>
      <w:keepLines w:val="false"/>
      <w:widowControl w:val="false"/>
      <w:shd w:val="clear" w:fill="auto"/>
      <w:tabs>
        <w:tab w:val="clear" w:pos="720"/>
        <w:tab w:val="center" w:pos="4252" w:leader="none"/>
        <w:tab w:val="right" w:pos="8504"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hdr>
</file>

<file path=word/settings.xml><?xml version="1.0" encoding="utf-8"?>
<w:settings xmlns:w="http://schemas.openxmlformats.org/wordprocessingml/2006/main">
  <w:zoom w:percent="12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Mangal"/>
        <w:szCs w:val="24"/>
        <w:lang w:val="pt-BR" w:eastAsia="zh-CN" w:bidi="hi-IN"/>
      </w:rPr>
    </w:rPrDefault>
    <w:pPrDefault>
      <w:pPr/>
    </w:pPrDefault>
  </w:docDefaults>
  <w:style w:type="paragraph" w:styleId="Normal">
    <w:name w:val="Normal"/>
    <w:next w:val="LOnormal"/>
    <w:qFormat/>
    <w:pPr>
      <w:widowControl w:val="false"/>
      <w:suppressAutoHyphens w:val="false"/>
      <w:bidi w:val="0"/>
      <w:spacing w:lineRule="atLeast" w:line="1"/>
      <w:jc w:val="left"/>
      <w:textAlignment w:val="baseline"/>
      <w:outlineLvl w:val="0"/>
    </w:pPr>
    <w:rPr>
      <w:rFonts w:ascii="Times New Roman" w:hAnsi="Times New Roman" w:eastAsia="SimSun" w:cs="Mangal"/>
      <w:color w:val="auto"/>
      <w:w w:val="100"/>
      <w:kern w:val="2"/>
      <w:position w:val="0"/>
      <w:sz w:val="24"/>
      <w:sz w:val="24"/>
      <w:szCs w:val="24"/>
      <w:effect w:val="none"/>
      <w:vertAlign w:val="baseline"/>
      <w:em w:val="none"/>
      <w:lang w:val="pt-BR" w:eastAsia="zh-CN" w:bidi="hi-IN"/>
    </w:rPr>
  </w:style>
  <w:style w:type="paragraph" w:styleId="Ttulo1">
    <w:name w:val="Heading 1"/>
    <w:next w:val="LOnormal"/>
    <w:qFormat/>
    <w:pPr>
      <w:keepNext w:val="true"/>
      <w:keepLines/>
      <w:widowControl/>
      <w:bidi w:val="0"/>
      <w:spacing w:lineRule="auto" w:line="240" w:before="480" w:after="120"/>
      <w:jc w:val="left"/>
    </w:pPr>
    <w:rPr>
      <w:rFonts w:ascii="Calibri" w:hAnsi="Calibri" w:eastAsia="NSimSun" w:cs="Mangal"/>
      <w:b/>
      <w:color w:val="auto"/>
      <w:kern w:val="0"/>
      <w:sz w:val="48"/>
      <w:szCs w:val="48"/>
      <w:lang w:val="pt-BR" w:eastAsia="zh-CN" w:bidi="hi-IN"/>
    </w:rPr>
  </w:style>
  <w:style w:type="paragraph" w:styleId="Ttulo2">
    <w:name w:val="Heading 2"/>
    <w:next w:val="LOnormal"/>
    <w:qFormat/>
    <w:pPr>
      <w:keepNext w:val="true"/>
      <w:keepLines/>
      <w:widowControl/>
      <w:bidi w:val="0"/>
      <w:spacing w:lineRule="auto" w:line="240" w:before="360" w:after="80"/>
      <w:jc w:val="left"/>
    </w:pPr>
    <w:rPr>
      <w:rFonts w:ascii="Calibri" w:hAnsi="Calibri" w:eastAsia="NSimSun" w:cs="Mangal"/>
      <w:b/>
      <w:color w:val="auto"/>
      <w:kern w:val="0"/>
      <w:sz w:val="36"/>
      <w:szCs w:val="36"/>
      <w:lang w:val="pt-BR" w:eastAsia="zh-CN" w:bidi="hi-IN"/>
    </w:rPr>
  </w:style>
  <w:style w:type="paragraph" w:styleId="Ttulo3">
    <w:name w:val="Heading 3"/>
    <w:next w:val="LOnormal"/>
    <w:qFormat/>
    <w:pPr>
      <w:keepNext w:val="true"/>
      <w:keepLines/>
      <w:widowControl/>
      <w:bidi w:val="0"/>
      <w:spacing w:lineRule="auto" w:line="240" w:before="280" w:after="80"/>
      <w:jc w:val="left"/>
    </w:pPr>
    <w:rPr>
      <w:rFonts w:ascii="Calibri" w:hAnsi="Calibri" w:eastAsia="NSimSun" w:cs="Mangal"/>
      <w:b/>
      <w:color w:val="auto"/>
      <w:kern w:val="0"/>
      <w:sz w:val="28"/>
      <w:szCs w:val="28"/>
      <w:lang w:val="pt-BR" w:eastAsia="zh-CN" w:bidi="hi-IN"/>
    </w:rPr>
  </w:style>
  <w:style w:type="paragraph" w:styleId="Ttulo4">
    <w:name w:val="Heading 4"/>
    <w:next w:val="LOnormal"/>
    <w:qFormat/>
    <w:pPr>
      <w:keepNext w:val="true"/>
      <w:keepLines/>
      <w:widowControl/>
      <w:bidi w:val="0"/>
      <w:spacing w:lineRule="auto" w:line="240" w:before="240" w:after="40"/>
      <w:jc w:val="left"/>
    </w:pPr>
    <w:rPr>
      <w:rFonts w:ascii="Calibri" w:hAnsi="Calibri" w:eastAsia="NSimSun" w:cs="Mangal"/>
      <w:b/>
      <w:color w:val="auto"/>
      <w:kern w:val="0"/>
      <w:sz w:val="24"/>
      <w:szCs w:val="24"/>
      <w:lang w:val="pt-BR" w:eastAsia="zh-CN" w:bidi="hi-IN"/>
    </w:rPr>
  </w:style>
  <w:style w:type="paragraph" w:styleId="Ttulo5">
    <w:name w:val="Heading 5"/>
    <w:next w:val="LOnormal"/>
    <w:qFormat/>
    <w:pPr>
      <w:keepNext w:val="true"/>
      <w:keepLines/>
      <w:widowControl/>
      <w:bidi w:val="0"/>
      <w:spacing w:lineRule="auto" w:line="240" w:before="220" w:after="40"/>
      <w:jc w:val="left"/>
    </w:pPr>
    <w:rPr>
      <w:rFonts w:ascii="Calibri" w:hAnsi="Calibri" w:eastAsia="NSimSun" w:cs="Mangal"/>
      <w:b/>
      <w:color w:val="auto"/>
      <w:kern w:val="0"/>
      <w:sz w:val="22"/>
      <w:szCs w:val="22"/>
      <w:lang w:val="pt-BR" w:eastAsia="zh-CN" w:bidi="hi-IN"/>
    </w:rPr>
  </w:style>
  <w:style w:type="paragraph" w:styleId="Ttulo6">
    <w:name w:val="Heading 6"/>
    <w:next w:val="LOnormal"/>
    <w:qFormat/>
    <w:pPr>
      <w:keepNext w:val="true"/>
      <w:keepLines/>
      <w:widowControl/>
      <w:bidi w:val="0"/>
      <w:spacing w:lineRule="auto" w:line="240" w:before="200" w:after="40"/>
      <w:jc w:val="left"/>
    </w:pPr>
    <w:rPr>
      <w:rFonts w:ascii="Calibri" w:hAnsi="Calibri" w:eastAsia="NSimSun" w:cs="Mangal"/>
      <w:b/>
      <w:color w:val="auto"/>
      <w:kern w:val="0"/>
      <w:sz w:val="20"/>
      <w:szCs w:val="20"/>
      <w:lang w:val="pt-BR" w:eastAsia="zh-CN" w:bidi="hi-IN"/>
    </w:rPr>
  </w:style>
  <w:style w:type="character" w:styleId="Fontepargpadro">
    <w:name w:val="Fonte parág. padrão"/>
    <w:qFormat/>
    <w:rPr>
      <w:w w:val="100"/>
      <w:position w:val="0"/>
      <w:sz w:val="24"/>
      <w:sz w:val="24"/>
      <w:effect w:val="none"/>
      <w:vertAlign w:val="baseline"/>
      <w:em w:val="none"/>
    </w:rPr>
  </w:style>
  <w:style w:type="character" w:styleId="Internetlink">
    <w:name w:val="Internet link"/>
    <w:qFormat/>
    <w:rPr>
      <w:color w:val="000080"/>
      <w:w w:val="100"/>
      <w:position w:val="0"/>
      <w:sz w:val="24"/>
      <w:sz w:val="24"/>
      <w:u w:val="single" w:color="FFFFFF"/>
      <w:effect w:val="none"/>
      <w:vertAlign w:val="baseline"/>
      <w:em w:val="none"/>
    </w:rPr>
  </w:style>
  <w:style w:type="character" w:styleId="Caracteresdenotaderodap">
    <w:name w:val="Caracteres de nota de rodapé"/>
    <w:qFormat/>
    <w:rPr>
      <w:w w:val="100"/>
      <w:effect w:val="none"/>
      <w:vertAlign w:val="superscript"/>
      <w:em w:val="none"/>
    </w:rPr>
  </w:style>
  <w:style w:type="character" w:styleId="Ncoradanotaderodap">
    <w:name w:val="Âncora da nota de rodapé"/>
    <w:qFormat/>
    <w:rPr>
      <w:w w:val="100"/>
      <w:effect w:val="none"/>
      <w:vertAlign w:val="superscript"/>
      <w:em w:val="none"/>
    </w:rPr>
  </w:style>
  <w:style w:type="character" w:styleId="LinkdaInternet">
    <w:name w:val="Link da Internet"/>
    <w:qFormat/>
    <w:rPr>
      <w:color w:val="0000FF"/>
      <w:w w:val="100"/>
      <w:position w:val="0"/>
      <w:sz w:val="24"/>
      <w:sz w:val="24"/>
      <w:u w:val="single"/>
      <w:effect w:val="none"/>
      <w:vertAlign w:val="baseline"/>
      <w:em w:val="none"/>
    </w:rPr>
  </w:style>
  <w:style w:type="character" w:styleId="CabealhoChar">
    <w:name w:val="Cabeçalho Char"/>
    <w:qFormat/>
    <w:rPr>
      <w:w w:val="100"/>
      <w:kern w:val="2"/>
      <w:position w:val="0"/>
      <w:sz w:val="24"/>
      <w:sz w:val="24"/>
      <w:szCs w:val="21"/>
      <w:effect w:val="none"/>
      <w:vertAlign w:val="baseline"/>
      <w:em w:val="none"/>
      <w:lang w:eastAsia="zh-CN" w:bidi="hi-IN"/>
    </w:rPr>
  </w:style>
  <w:style w:type="character" w:styleId="RodapChar">
    <w:name w:val="Rodapé Char"/>
    <w:qFormat/>
    <w:rPr>
      <w:w w:val="100"/>
      <w:kern w:val="2"/>
      <w:position w:val="0"/>
      <w:sz w:val="24"/>
      <w:sz w:val="24"/>
      <w:szCs w:val="21"/>
      <w:effect w:val="none"/>
      <w:vertAlign w:val="baseline"/>
      <w:em w:val="none"/>
      <w:lang w:eastAsia="zh-CN" w:bidi="hi-IN"/>
    </w:rPr>
  </w:style>
  <w:style w:type="character" w:styleId="Ncoradanotadefim">
    <w:name w:val="Âncora da nota de fim"/>
    <w:qFormat/>
    <w:rPr>
      <w:w w:val="100"/>
      <w:effect w:val="none"/>
      <w:vertAlign w:val="superscript"/>
      <w:em w:val="none"/>
    </w:rPr>
  </w:style>
  <w:style w:type="character" w:styleId="Caracteresdenotadefim">
    <w:name w:val="Caracteres de nota de fim"/>
    <w:qFormat/>
    <w:rPr>
      <w:w w:val="100"/>
      <w:position w:val="0"/>
      <w:sz w:val="24"/>
      <w:sz w:val="24"/>
      <w:effect w:val="none"/>
      <w:vertAlign w:val="baseline"/>
      <w:em w:val="none"/>
    </w:rPr>
  </w:style>
  <w:style w:type="paragraph" w:styleId="Ttulo">
    <w:name w:val="Título"/>
    <w:next w:val="Textbody"/>
    <w:qFormat/>
    <w:pPr>
      <w:keepNext w:val="true"/>
      <w:widowControl w:val="false"/>
      <w:suppressAutoHyphens w:val="false"/>
      <w:bidi w:val="0"/>
      <w:spacing w:lineRule="atLeast" w:line="1" w:before="240" w:after="120"/>
      <w:jc w:val="left"/>
      <w:textAlignment w:val="baseline"/>
      <w:outlineLvl w:val="0"/>
    </w:pPr>
    <w:rPr>
      <w:rFonts w:ascii="Arial" w:hAnsi="Arial" w:eastAsia="Microsoft YaHei" w:cs="Mangal"/>
      <w:color w:val="auto"/>
      <w:w w:val="100"/>
      <w:kern w:val="2"/>
      <w:position w:val="0"/>
      <w:sz w:val="28"/>
      <w:sz w:val="28"/>
      <w:szCs w:val="28"/>
      <w:effect w:val="none"/>
      <w:vertAlign w:val="baseline"/>
      <w:em w:val="none"/>
      <w:lang w:val="pt-BR" w:eastAsia="zh-CN" w:bidi="hi-IN"/>
    </w:rPr>
  </w:style>
  <w:style w:type="paragraph" w:styleId="Corpodotexto">
    <w:name w:val="Body Text"/>
    <w:qFormat/>
    <w:pPr>
      <w:widowControl w:val="false"/>
      <w:suppressAutoHyphens w:val="false"/>
      <w:bidi w:val="0"/>
      <w:spacing w:lineRule="auto" w:line="276" w:before="0" w:after="140"/>
      <w:jc w:val="left"/>
      <w:textAlignment w:val="baseline"/>
      <w:outlineLvl w:val="0"/>
    </w:pPr>
    <w:rPr>
      <w:rFonts w:ascii="Times New Roman" w:hAnsi="Times New Roman" w:eastAsia="SimSun" w:cs="Mangal"/>
      <w:color w:val="auto"/>
      <w:w w:val="100"/>
      <w:kern w:val="2"/>
      <w:position w:val="0"/>
      <w:sz w:val="24"/>
      <w:sz w:val="24"/>
      <w:szCs w:val="24"/>
      <w:effect w:val="none"/>
      <w:vertAlign w:val="baseline"/>
      <w:em w:val="none"/>
      <w:lang w:val="pt-BR" w:eastAsia="zh-CN" w:bidi="hi-IN"/>
    </w:rPr>
  </w:style>
  <w:style w:type="paragraph" w:styleId="Lista">
    <w:name w:val="List"/>
    <w:qFormat/>
    <w:pPr>
      <w:widowControl w:val="false"/>
      <w:suppressAutoHyphens w:val="false"/>
      <w:bidi w:val="0"/>
      <w:spacing w:lineRule="atLeast" w:line="1" w:before="0" w:after="120"/>
      <w:jc w:val="left"/>
      <w:textAlignment w:val="baseline"/>
      <w:outlineLvl w:val="0"/>
    </w:pPr>
    <w:rPr>
      <w:rFonts w:ascii="Times New Roman" w:hAnsi="Times New Roman" w:eastAsia="SimSun" w:cs="Mangal"/>
      <w:color w:val="auto"/>
      <w:w w:val="100"/>
      <w:kern w:val="2"/>
      <w:position w:val="0"/>
      <w:sz w:val="24"/>
      <w:sz w:val="24"/>
      <w:szCs w:val="24"/>
      <w:effect w:val="none"/>
      <w:vertAlign w:val="baseline"/>
      <w:em w:val="none"/>
      <w:lang w:val="pt-BR" w:eastAsia="zh-CN" w:bidi="hi-IN"/>
    </w:rPr>
  </w:style>
  <w:style w:type="paragraph" w:styleId="Legenda">
    <w:name w:val="Caption"/>
    <w:qFormat/>
    <w:pPr>
      <w:widowControl w:val="false"/>
      <w:suppressLineNumbers/>
      <w:suppressAutoHyphens w:val="false"/>
      <w:bidi w:val="0"/>
      <w:spacing w:lineRule="atLeast" w:line="1" w:before="120" w:after="120"/>
      <w:jc w:val="left"/>
      <w:textAlignment w:val="baseline"/>
      <w:outlineLvl w:val="0"/>
    </w:pPr>
    <w:rPr>
      <w:rFonts w:ascii="Times New Roman" w:hAnsi="Times New Roman" w:eastAsia="SimSun" w:cs="Mangal"/>
      <w:i/>
      <w:iCs/>
      <w:color w:val="auto"/>
      <w:w w:val="100"/>
      <w:kern w:val="2"/>
      <w:position w:val="0"/>
      <w:sz w:val="24"/>
      <w:sz w:val="24"/>
      <w:szCs w:val="24"/>
      <w:effect w:val="none"/>
      <w:vertAlign w:val="baseline"/>
      <w:em w:val="none"/>
      <w:lang w:val="pt-BR" w:eastAsia="zh-CN" w:bidi="hi-IN"/>
    </w:rPr>
  </w:style>
  <w:style w:type="paragraph" w:styleId="Ndice">
    <w:name w:val="Índice"/>
    <w:qFormat/>
    <w:pPr>
      <w:widowControl w:val="false"/>
      <w:suppressLineNumbers/>
      <w:suppressAutoHyphens w:val="false"/>
      <w:bidi w:val="0"/>
      <w:spacing w:lineRule="atLeast" w:line="1"/>
      <w:jc w:val="left"/>
      <w:textAlignment w:val="baseline"/>
      <w:outlineLvl w:val="0"/>
    </w:pPr>
    <w:rPr>
      <w:rFonts w:ascii="Times New Roman" w:hAnsi="Times New Roman" w:eastAsia="SimSun" w:cs="Mangal"/>
      <w:color w:val="auto"/>
      <w:w w:val="100"/>
      <w:kern w:val="2"/>
      <w:position w:val="0"/>
      <w:sz w:val="24"/>
      <w:sz w:val="24"/>
      <w:szCs w:val="24"/>
      <w:effect w:val="none"/>
      <w:vertAlign w:val="baseline"/>
      <w:em w:val="none"/>
      <w:lang w:val="pt-BR" w:eastAsia="zh-CN" w:bidi="hi-IN"/>
    </w:rPr>
  </w:style>
  <w:style w:type="paragraph" w:styleId="LOnormal" w:default="1">
    <w:name w:val="LO-normal"/>
    <w:qFormat/>
    <w:pPr>
      <w:widowControl w:val="false"/>
      <w:bidi w:val="0"/>
      <w:jc w:val="left"/>
    </w:pPr>
    <w:rPr>
      <w:rFonts w:ascii="Calibri" w:hAnsi="Calibri" w:eastAsia="NSimSun" w:cs="Mangal"/>
      <w:color w:val="auto"/>
      <w:kern w:val="0"/>
      <w:sz w:val="24"/>
      <w:szCs w:val="24"/>
      <w:lang w:val="pt-BR" w:eastAsia="zh-CN" w:bidi="hi-IN"/>
    </w:rPr>
  </w:style>
  <w:style w:type="paragraph" w:styleId="Ttulododocumento">
    <w:name w:val="Title"/>
    <w:basedOn w:val="LOnormal"/>
    <w:next w:val="LOnormal"/>
    <w:qFormat/>
    <w:pPr>
      <w:keepNext w:val="true"/>
      <w:keepLines/>
      <w:spacing w:lineRule="auto" w:line="240" w:before="480" w:after="120"/>
    </w:pPr>
    <w:rPr>
      <w:b/>
      <w:sz w:val="72"/>
      <w:szCs w:val="72"/>
    </w:rPr>
  </w:style>
  <w:style w:type="paragraph" w:styleId="Standard">
    <w:name w:val="Standard"/>
    <w:qFormat/>
    <w:pPr>
      <w:widowControl w:val="false"/>
      <w:suppressAutoHyphens w:val="false"/>
      <w:bidi w:val="0"/>
      <w:spacing w:lineRule="atLeast" w:line="1"/>
      <w:jc w:val="left"/>
      <w:textAlignment w:val="baseline"/>
      <w:outlineLvl w:val="0"/>
    </w:pPr>
    <w:rPr>
      <w:rFonts w:ascii="Times New Roman" w:hAnsi="Times New Roman" w:eastAsia="SimSun" w:cs="Mangal"/>
      <w:color w:val="auto"/>
      <w:w w:val="100"/>
      <w:kern w:val="2"/>
      <w:position w:val="0"/>
      <w:sz w:val="24"/>
      <w:sz w:val="24"/>
      <w:szCs w:val="24"/>
      <w:effect w:val="none"/>
      <w:vertAlign w:val="baseline"/>
      <w:em w:val="none"/>
      <w:lang w:val="pt-BR" w:eastAsia="zh-CN" w:bidi="hi-IN"/>
    </w:rPr>
  </w:style>
  <w:style w:type="paragraph" w:styleId="Textbody">
    <w:name w:val="Text body"/>
    <w:basedOn w:val="LOnormal"/>
    <w:qFormat/>
    <w:pPr>
      <w:widowControl w:val="false"/>
      <w:suppressAutoHyphens w:val="false"/>
      <w:bidi w:val="0"/>
      <w:spacing w:lineRule="atLeast" w:line="1" w:before="0" w:after="120"/>
      <w:textAlignment w:val="baseline"/>
      <w:outlineLvl w:val="0"/>
    </w:pPr>
    <w:rPr>
      <w:rFonts w:ascii="Times New Roman" w:hAnsi="Times New Roman" w:eastAsia="SimSun" w:cs="Mangal"/>
      <w:w w:val="100"/>
      <w:kern w:val="2"/>
      <w:position w:val="0"/>
      <w:sz w:val="24"/>
      <w:sz w:val="24"/>
      <w:szCs w:val="24"/>
      <w:effect w:val="none"/>
      <w:vertAlign w:val="baseline"/>
      <w:em w:val="none"/>
      <w:lang w:val="pt-BR" w:eastAsia="zh-CN" w:bidi="hi-IN"/>
    </w:rPr>
  </w:style>
  <w:style w:type="paragraph" w:styleId="Contedodatabela">
    <w:name w:val="Conteúdo da tabela"/>
    <w:basedOn w:val="LOnormal"/>
    <w:qFormat/>
    <w:pPr>
      <w:widowControl w:val="false"/>
      <w:suppressLineNumbers/>
      <w:suppressAutoHyphens w:val="false"/>
      <w:bidi w:val="0"/>
      <w:spacing w:lineRule="atLeast" w:line="1"/>
      <w:textAlignment w:val="baseline"/>
      <w:outlineLvl w:val="0"/>
    </w:pPr>
    <w:rPr>
      <w:rFonts w:ascii="Times New Roman" w:hAnsi="Times New Roman" w:eastAsia="SimSun" w:cs="Mangal"/>
      <w:w w:val="100"/>
      <w:kern w:val="2"/>
      <w:position w:val="0"/>
      <w:sz w:val="24"/>
      <w:sz w:val="24"/>
      <w:szCs w:val="24"/>
      <w:effect w:val="none"/>
      <w:vertAlign w:val="baseline"/>
      <w:em w:val="none"/>
      <w:lang w:val="pt-BR" w:eastAsia="zh-CN" w:bidi="hi-IN"/>
    </w:rPr>
  </w:style>
  <w:style w:type="paragraph" w:styleId="Ttulodetabela">
    <w:name w:val="Título de tabela"/>
    <w:basedOn w:val="Contedodatabela"/>
    <w:qFormat/>
    <w:pPr>
      <w:widowControl w:val="false"/>
      <w:suppressLineNumbers/>
      <w:suppressAutoHyphens w:val="false"/>
      <w:bidi w:val="0"/>
      <w:spacing w:lineRule="atLeast" w:line="1"/>
      <w:jc w:val="center"/>
      <w:textAlignment w:val="baseline"/>
      <w:outlineLvl w:val="0"/>
    </w:pPr>
    <w:rPr>
      <w:rFonts w:ascii="Times New Roman" w:hAnsi="Times New Roman" w:eastAsia="SimSun" w:cs="Mangal"/>
      <w:b/>
      <w:bCs/>
      <w:w w:val="100"/>
      <w:kern w:val="2"/>
      <w:position w:val="0"/>
      <w:sz w:val="24"/>
      <w:sz w:val="24"/>
      <w:szCs w:val="24"/>
      <w:effect w:val="none"/>
      <w:vertAlign w:val="baseline"/>
      <w:em w:val="none"/>
      <w:lang w:val="pt-BR" w:eastAsia="zh-CN" w:bidi="hi-IN"/>
    </w:rPr>
  </w:style>
  <w:style w:type="paragraph" w:styleId="Linhahorizontal">
    <w:name w:val="Linha horizontal"/>
    <w:basedOn w:val="Standard"/>
    <w:next w:val="Textbody"/>
    <w:qFormat/>
    <w:pPr>
      <w:widowControl w:val="false"/>
      <w:suppressLineNumbers/>
      <w:suppressAutoHyphens w:val="false"/>
      <w:spacing w:lineRule="atLeast" w:line="1" w:before="0" w:after="283"/>
      <w:textAlignment w:val="baseline"/>
      <w:outlineLvl w:val="0"/>
    </w:pPr>
    <w:rPr>
      <w:rFonts w:ascii="Times New Roman" w:hAnsi="Times New Roman" w:eastAsia="SimSun" w:cs="Mangal"/>
      <w:w w:val="100"/>
      <w:kern w:val="2"/>
      <w:position w:val="0"/>
      <w:sz w:val="12"/>
      <w:sz w:val="12"/>
      <w:szCs w:val="12"/>
      <w:effect w:val="none"/>
      <w:vertAlign w:val="baseline"/>
      <w:em w:val="none"/>
      <w:lang w:val="pt-BR" w:eastAsia="zh-CN" w:bidi="hi-IN"/>
    </w:rPr>
  </w:style>
  <w:style w:type="paragraph" w:styleId="Contedodoquadro">
    <w:name w:val="Conteúdo do quadro"/>
    <w:basedOn w:val="LOnormal"/>
    <w:qFormat/>
    <w:pPr>
      <w:widowControl/>
      <w:suppressAutoHyphens w:val="false"/>
      <w:bidi w:val="0"/>
      <w:spacing w:lineRule="atLeast" w:line="1"/>
      <w:textAlignment w:val="auto"/>
      <w:outlineLvl w:val="0"/>
    </w:pPr>
    <w:rPr>
      <w:rFonts w:ascii="Times New Roman" w:hAnsi="Times New Roman" w:eastAsia="Calibri" w:cs="Calibri"/>
      <w:w w:val="100"/>
      <w:kern w:val="2"/>
      <w:position w:val="0"/>
      <w:sz w:val="24"/>
      <w:sz w:val="24"/>
      <w:szCs w:val="24"/>
      <w:effect w:val="none"/>
      <w:vertAlign w:val="baseline"/>
      <w:em w:val="none"/>
      <w:lang w:val="pt-BR" w:eastAsia="zh-CN" w:bidi="ar-SA"/>
    </w:rPr>
  </w:style>
  <w:style w:type="paragraph" w:styleId="Footnote">
    <w:name w:val="Footnote"/>
    <w:basedOn w:val="Standard"/>
    <w:qFormat/>
    <w:pPr>
      <w:widowControl w:val="false"/>
      <w:suppressLineNumbers/>
      <w:suppressAutoHyphens w:val="false"/>
      <w:spacing w:lineRule="atLeast" w:line="1"/>
      <w:ind w:left="283" w:right="0" w:hanging="283"/>
      <w:textAlignment w:val="baseline"/>
      <w:outlineLvl w:val="0"/>
    </w:pPr>
    <w:rPr>
      <w:rFonts w:ascii="Times New Roman" w:hAnsi="Times New Roman" w:eastAsia="SimSun" w:cs="Mangal"/>
      <w:w w:val="100"/>
      <w:kern w:val="2"/>
      <w:position w:val="0"/>
      <w:sz w:val="20"/>
      <w:sz w:val="20"/>
      <w:szCs w:val="20"/>
      <w:effect w:val="none"/>
      <w:vertAlign w:val="baseline"/>
      <w:em w:val="none"/>
      <w:lang w:val="pt-BR" w:eastAsia="zh-CN" w:bidi="hi-IN"/>
    </w:rPr>
  </w:style>
  <w:style w:type="paragraph" w:styleId="Cabealho">
    <w:name w:val="Header"/>
    <w:basedOn w:val="LOnormal"/>
    <w:qFormat/>
    <w:pPr>
      <w:widowControl w:val="false"/>
      <w:tabs>
        <w:tab w:val="clear" w:pos="720"/>
        <w:tab w:val="center" w:pos="4252" w:leader="none"/>
        <w:tab w:val="right" w:pos="8504" w:leader="none"/>
      </w:tabs>
      <w:suppressAutoHyphens w:val="false"/>
      <w:bidi w:val="0"/>
      <w:spacing w:lineRule="atLeast" w:line="1"/>
      <w:textAlignment w:val="baseline"/>
      <w:outlineLvl w:val="0"/>
    </w:pPr>
    <w:rPr>
      <w:rFonts w:ascii="Times New Roman" w:hAnsi="Times New Roman" w:eastAsia="SimSun" w:cs="Mangal"/>
      <w:w w:val="100"/>
      <w:kern w:val="2"/>
      <w:position w:val="0"/>
      <w:sz w:val="24"/>
      <w:sz w:val="24"/>
      <w:szCs w:val="21"/>
      <w:effect w:val="none"/>
      <w:vertAlign w:val="baseline"/>
      <w:em w:val="none"/>
      <w:lang w:val="pt-BR" w:eastAsia="zh-CN" w:bidi="hi-IN"/>
    </w:rPr>
  </w:style>
  <w:style w:type="paragraph" w:styleId="Rodap">
    <w:name w:val="Footer"/>
    <w:basedOn w:val="LOnormal"/>
    <w:qFormat/>
    <w:pPr>
      <w:widowControl w:val="false"/>
      <w:tabs>
        <w:tab w:val="clear" w:pos="720"/>
        <w:tab w:val="center" w:pos="4252" w:leader="none"/>
        <w:tab w:val="right" w:pos="8504" w:leader="none"/>
      </w:tabs>
      <w:suppressAutoHyphens w:val="false"/>
      <w:bidi w:val="0"/>
      <w:spacing w:lineRule="atLeast" w:line="1"/>
      <w:textAlignment w:val="baseline"/>
      <w:outlineLvl w:val="0"/>
    </w:pPr>
    <w:rPr>
      <w:rFonts w:ascii="Times New Roman" w:hAnsi="Times New Roman" w:eastAsia="SimSun" w:cs="Mangal"/>
      <w:w w:val="100"/>
      <w:kern w:val="2"/>
      <w:position w:val="0"/>
      <w:sz w:val="24"/>
      <w:sz w:val="24"/>
      <w:szCs w:val="21"/>
      <w:effect w:val="none"/>
      <w:vertAlign w:val="baseline"/>
      <w:em w:val="none"/>
      <w:lang w:val="pt-BR" w:eastAsia="zh-CN" w:bidi="hi-IN"/>
    </w:rPr>
  </w:style>
  <w:style w:type="paragraph" w:styleId="Notaderodap">
    <w:name w:val="Footnote Text"/>
    <w:basedOn w:val="LOnormal"/>
    <w:qFormat/>
    <w:pPr>
      <w:widowControl w:val="false"/>
      <w:suppressLineNumbers/>
      <w:suppressAutoHyphens w:val="false"/>
      <w:bidi w:val="0"/>
      <w:spacing w:lineRule="atLeast" w:line="1"/>
      <w:ind w:left="339" w:right="0" w:hanging="339"/>
      <w:textAlignment w:val="baseline"/>
      <w:outlineLvl w:val="0"/>
    </w:pPr>
    <w:rPr>
      <w:rFonts w:ascii="Times New Roman" w:hAnsi="Times New Roman" w:eastAsia="SimSun" w:cs="Mangal"/>
      <w:w w:val="100"/>
      <w:kern w:val="2"/>
      <w:position w:val="0"/>
      <w:sz w:val="20"/>
      <w:sz w:val="20"/>
      <w:szCs w:val="20"/>
      <w:effect w:val="none"/>
      <w:vertAlign w:val="baseline"/>
      <w:em w:val="none"/>
      <w:lang w:val="pt-BR" w:eastAsia="zh-CN" w:bidi="hi-IN"/>
    </w:rPr>
  </w:style>
  <w:style w:type="paragraph" w:styleId="Subttulo">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notes" Target="footnotes.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MlS47kRChwSJRCLj65hjuTblP4w==">AMUW2mXVgos1rC9Ssp1j8jVgzJ5zbkgs2P5tHLaZ1uR0pFfE281BqZLyyt1Ejxp4lxRoyOuvSSNPBPqFXEDP/owpvHdCsQgcWoFJh18KIkoiCPzJHPeWCPc=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TotalTime>
  <Application>LibreOffice/6.2.7.1$Windows_X86_64 LibreOffice_project/23edc44b61b830b7d749943e020e96f5a7df63bf</Application>
  <Pages>8</Pages>
  <Words>2370</Words>
  <Characters>12888</Characters>
  <CharactersWithSpaces>15210</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2018-12-28T16:22:00Z</dcterms:created>
  <dc:creator>UFC</dc:creator>
  <dc:description/>
  <dc:language>pt-BR</dc:language>
  <cp:lastModifiedBy/>
  <dcterms:modified xsi:type="dcterms:W3CDTF">2019-09-19T17:48:32Z</dcterms:modified>
  <cp:revision>2</cp:revision>
  <dc:subject/>
  <dc:title/>
</cp:coreProperties>
</file>