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8D0A90" w14:textId="274AC324" w:rsidR="002B0DF4" w:rsidRPr="00272329" w:rsidRDefault="00412C06" w:rsidP="1687BA2E">
      <w:pPr>
        <w:spacing w:before="0" w:after="0" w:line="360" w:lineRule="auto"/>
        <w:jc w:val="center"/>
        <w:rPr>
          <w:color w:val="A02B93" w:themeColor="accent5"/>
          <w:sz w:val="22"/>
        </w:rPr>
      </w:pPr>
      <w:r w:rsidRPr="1687BA2E">
        <w:rPr>
          <w:b/>
          <w:bCs/>
          <w:color w:val="A02B93" w:themeColor="accent5"/>
          <w:sz w:val="28"/>
          <w:szCs w:val="28"/>
          <w:lang w:val="pt-BR"/>
        </w:rPr>
        <w:t>Ecommerce para feiras naturais</w:t>
      </w:r>
      <w:r w:rsidR="002B0DF4" w:rsidRPr="1687BA2E">
        <w:rPr>
          <w:b/>
          <w:bCs/>
          <w:color w:val="A02B93" w:themeColor="accent5"/>
          <w:sz w:val="28"/>
          <w:szCs w:val="28"/>
          <w:lang w:val="pt-BR"/>
        </w:rPr>
        <w:t xml:space="preserve"> </w:t>
      </w:r>
    </w:p>
    <w:p w14:paraId="6BDADD46" w14:textId="77777777" w:rsidR="002B0DF4" w:rsidRPr="00272329" w:rsidRDefault="002B0DF4" w:rsidP="002B0DF4">
      <w:pPr>
        <w:spacing w:before="0" w:after="0" w:line="360" w:lineRule="auto"/>
        <w:rPr>
          <w:b/>
          <w:bCs/>
          <w:color w:val="501549" w:themeColor="accent5" w:themeShade="80"/>
          <w:sz w:val="22"/>
        </w:rPr>
      </w:pPr>
    </w:p>
    <w:p w14:paraId="4667B1A7" w14:textId="60BF9777" w:rsidR="002B0DF4" w:rsidRPr="00272329" w:rsidRDefault="002B0DF4" w:rsidP="002B0DF4">
      <w:pPr>
        <w:spacing w:before="0" w:after="0" w:line="360" w:lineRule="auto"/>
        <w:rPr>
          <w:color w:val="501549" w:themeColor="accent5" w:themeShade="80"/>
          <w:sz w:val="20"/>
          <w:szCs w:val="20"/>
        </w:rPr>
      </w:pPr>
      <w:r w:rsidRPr="1687BA2E">
        <w:rPr>
          <w:b/>
          <w:bCs/>
          <w:color w:val="A02B93" w:themeColor="accent5"/>
          <w:sz w:val="20"/>
          <w:szCs w:val="20"/>
        </w:rPr>
        <w:t>Resumo:</w:t>
      </w:r>
      <w:r>
        <w:br/>
      </w:r>
      <w:r>
        <w:tab/>
      </w:r>
      <w:r w:rsidR="001555C6" w:rsidRPr="00BD5FEE">
        <w:rPr>
          <w:color w:val="501549" w:themeColor="accent5" w:themeShade="80"/>
          <w:sz w:val="20"/>
          <w:szCs w:val="20"/>
        </w:rPr>
        <w:t>O presente trabalho tem como objetivo produzir um ecommerce para feiras naturais. O projeto busca auxiliar a venda de produtos naturais e artesanais, dar visibilidade para os vendedores e combater desafios enfrentados por eles como o desperdício de alimentos, a falta de tecnologia voltada para essa área e a falta de infraestrutura. A metodologia utilizada envolveu pesquisa documental, levantamento de requisitos e a produção de duas plataformas, uma aplicação mobile e uma página web. As linguagens utilizadas foram React Native, no Expo, e Python.</w:t>
      </w:r>
      <w:r w:rsidR="00296A4E">
        <w:rPr>
          <w:color w:val="501549" w:themeColor="accent5" w:themeShade="80"/>
          <w:sz w:val="20"/>
          <w:szCs w:val="20"/>
        </w:rPr>
        <w:t xml:space="preserve"> Suas principais </w:t>
      </w:r>
      <w:r w:rsidR="006938D1">
        <w:rPr>
          <w:color w:val="501549" w:themeColor="accent5" w:themeShade="80"/>
          <w:sz w:val="20"/>
          <w:szCs w:val="20"/>
        </w:rPr>
        <w:t xml:space="preserve">funcionalidades incluem sistema de delivery de pedidos, encomenda para retirada e controle de estoque. </w:t>
      </w:r>
      <w:r w:rsidR="001555C6" w:rsidRPr="00BD5FEE">
        <w:rPr>
          <w:color w:val="501549" w:themeColor="accent5" w:themeShade="80"/>
          <w:sz w:val="20"/>
          <w:szCs w:val="20"/>
        </w:rPr>
        <w:t>O projeto contribui com o fortalecimento da economia local e a valorização das tradições regionais.</w:t>
      </w:r>
    </w:p>
    <w:p w14:paraId="13172AD0" w14:textId="77777777" w:rsidR="002B0DF4" w:rsidRPr="00272329" w:rsidRDefault="002B0DF4" w:rsidP="002B0DF4">
      <w:pPr>
        <w:spacing w:before="0" w:after="0" w:line="360" w:lineRule="auto"/>
        <w:rPr>
          <w:b/>
          <w:bCs/>
          <w:color w:val="501549" w:themeColor="accent5" w:themeShade="80"/>
          <w:sz w:val="20"/>
          <w:szCs w:val="20"/>
        </w:rPr>
      </w:pPr>
    </w:p>
    <w:p w14:paraId="7AD22A8D" w14:textId="71210584" w:rsidR="002B0DF4" w:rsidRPr="00272329" w:rsidRDefault="002B0DF4" w:rsidP="1687BA2E">
      <w:pPr>
        <w:spacing w:before="0" w:after="0" w:line="360" w:lineRule="auto"/>
        <w:rPr>
          <w:b/>
          <w:bCs/>
          <w:color w:val="A02B93" w:themeColor="accent5"/>
          <w:sz w:val="20"/>
          <w:szCs w:val="20"/>
        </w:rPr>
      </w:pPr>
      <w:r w:rsidRPr="1687BA2E">
        <w:rPr>
          <w:b/>
          <w:bCs/>
          <w:color w:val="A02B93" w:themeColor="accent5"/>
          <w:sz w:val="20"/>
          <w:szCs w:val="20"/>
        </w:rPr>
        <w:t>Palavras</w:t>
      </w:r>
      <w:r w:rsidR="009E5468" w:rsidRPr="1687BA2E">
        <w:rPr>
          <w:b/>
          <w:bCs/>
          <w:color w:val="A02B93" w:themeColor="accent5"/>
          <w:sz w:val="20"/>
          <w:szCs w:val="20"/>
        </w:rPr>
        <w:t>-c</w:t>
      </w:r>
      <w:r w:rsidRPr="1687BA2E">
        <w:rPr>
          <w:b/>
          <w:bCs/>
          <w:color w:val="A02B93" w:themeColor="accent5"/>
          <w:sz w:val="20"/>
          <w:szCs w:val="20"/>
        </w:rPr>
        <w:t xml:space="preserve">have: </w:t>
      </w:r>
      <w:r w:rsidR="34318695" w:rsidRPr="1687BA2E">
        <w:rPr>
          <w:b/>
          <w:bCs/>
          <w:color w:val="A02B93" w:themeColor="accent5"/>
          <w:sz w:val="20"/>
          <w:szCs w:val="20"/>
        </w:rPr>
        <w:t>Feiras naturais</w:t>
      </w:r>
      <w:r w:rsidR="5E986A58" w:rsidRPr="1687BA2E">
        <w:rPr>
          <w:b/>
          <w:bCs/>
          <w:color w:val="A02B93" w:themeColor="accent5"/>
          <w:sz w:val="20"/>
          <w:szCs w:val="20"/>
        </w:rPr>
        <w:t>;</w:t>
      </w:r>
      <w:r w:rsidR="34318695" w:rsidRPr="1687BA2E">
        <w:rPr>
          <w:b/>
          <w:bCs/>
          <w:color w:val="A02B93" w:themeColor="accent5"/>
          <w:sz w:val="20"/>
          <w:szCs w:val="20"/>
        </w:rPr>
        <w:t xml:space="preserve"> </w:t>
      </w:r>
      <w:r w:rsidR="442FDD61" w:rsidRPr="1687BA2E">
        <w:rPr>
          <w:b/>
          <w:bCs/>
          <w:color w:val="A02B93" w:themeColor="accent5"/>
          <w:sz w:val="20"/>
          <w:szCs w:val="20"/>
        </w:rPr>
        <w:t>E</w:t>
      </w:r>
      <w:r w:rsidR="34318695" w:rsidRPr="1687BA2E">
        <w:rPr>
          <w:b/>
          <w:bCs/>
          <w:color w:val="A02B93" w:themeColor="accent5"/>
          <w:sz w:val="20"/>
          <w:szCs w:val="20"/>
        </w:rPr>
        <w:t>conomia local</w:t>
      </w:r>
      <w:r w:rsidR="7BB3EE9C" w:rsidRPr="1687BA2E">
        <w:rPr>
          <w:b/>
          <w:bCs/>
          <w:color w:val="A02B93" w:themeColor="accent5"/>
          <w:sz w:val="20"/>
          <w:szCs w:val="20"/>
        </w:rPr>
        <w:t>;</w:t>
      </w:r>
      <w:r w:rsidR="34318695" w:rsidRPr="1687BA2E">
        <w:rPr>
          <w:b/>
          <w:bCs/>
          <w:color w:val="A02B93" w:themeColor="accent5"/>
          <w:sz w:val="20"/>
          <w:szCs w:val="20"/>
        </w:rPr>
        <w:t xml:space="preserve"> </w:t>
      </w:r>
      <w:r w:rsidR="767FA7B6" w:rsidRPr="1687BA2E">
        <w:rPr>
          <w:b/>
          <w:bCs/>
          <w:color w:val="A02B93" w:themeColor="accent5"/>
          <w:sz w:val="20"/>
          <w:szCs w:val="20"/>
        </w:rPr>
        <w:t>P</w:t>
      </w:r>
      <w:r w:rsidR="34318695" w:rsidRPr="1687BA2E">
        <w:rPr>
          <w:b/>
          <w:bCs/>
          <w:color w:val="A02B93" w:themeColor="accent5"/>
          <w:sz w:val="20"/>
          <w:szCs w:val="20"/>
        </w:rPr>
        <w:t>rograma</w:t>
      </w:r>
      <w:r w:rsidR="694E8AB2" w:rsidRPr="1687BA2E">
        <w:rPr>
          <w:b/>
          <w:bCs/>
          <w:color w:val="A02B93" w:themeColor="accent5"/>
          <w:sz w:val="20"/>
          <w:szCs w:val="20"/>
        </w:rPr>
        <w:t>ção</w:t>
      </w:r>
      <w:r w:rsidR="17F6E653" w:rsidRPr="1687BA2E">
        <w:rPr>
          <w:b/>
          <w:bCs/>
          <w:color w:val="A02B93" w:themeColor="accent5"/>
          <w:sz w:val="20"/>
          <w:szCs w:val="20"/>
        </w:rPr>
        <w:t>;</w:t>
      </w:r>
      <w:r w:rsidR="694E8AB2" w:rsidRPr="1687BA2E">
        <w:rPr>
          <w:b/>
          <w:bCs/>
          <w:color w:val="A02B93" w:themeColor="accent5"/>
          <w:sz w:val="20"/>
          <w:szCs w:val="20"/>
        </w:rPr>
        <w:t xml:space="preserve"> </w:t>
      </w:r>
      <w:r w:rsidR="01FB535E" w:rsidRPr="1687BA2E">
        <w:rPr>
          <w:b/>
          <w:bCs/>
          <w:color w:val="A02B93" w:themeColor="accent5"/>
          <w:sz w:val="20"/>
          <w:szCs w:val="20"/>
        </w:rPr>
        <w:t>A</w:t>
      </w:r>
      <w:r w:rsidR="694E8AB2" w:rsidRPr="1687BA2E">
        <w:rPr>
          <w:b/>
          <w:bCs/>
          <w:color w:val="A02B93" w:themeColor="accent5"/>
          <w:sz w:val="20"/>
          <w:szCs w:val="20"/>
        </w:rPr>
        <w:t>rtesanato</w:t>
      </w:r>
      <w:r w:rsidR="7777FB55" w:rsidRPr="1687BA2E">
        <w:rPr>
          <w:b/>
          <w:bCs/>
          <w:color w:val="A02B93" w:themeColor="accent5"/>
          <w:sz w:val="20"/>
          <w:szCs w:val="20"/>
        </w:rPr>
        <w:t xml:space="preserve">; </w:t>
      </w:r>
    </w:p>
    <w:p w14:paraId="6BB75DE1" w14:textId="77777777" w:rsidR="002B0DF4" w:rsidRPr="00272329" w:rsidRDefault="002B0DF4" w:rsidP="002B0DF4">
      <w:pPr>
        <w:spacing w:before="0" w:after="0" w:line="360" w:lineRule="auto"/>
        <w:rPr>
          <w:color w:val="501549" w:themeColor="accent5" w:themeShade="80"/>
          <w:sz w:val="20"/>
          <w:szCs w:val="20"/>
        </w:rPr>
      </w:pPr>
    </w:p>
    <w:p w14:paraId="749967E9" w14:textId="77777777" w:rsidR="002B0DF4" w:rsidRPr="005F1571" w:rsidRDefault="002B0DF4" w:rsidP="002B0DF4">
      <w:pPr>
        <w:spacing w:before="0" w:after="0" w:line="360" w:lineRule="auto"/>
        <w:rPr>
          <w:b/>
          <w:bCs/>
          <w:color w:val="A02B93" w:themeColor="accent5"/>
          <w:sz w:val="20"/>
          <w:szCs w:val="20"/>
        </w:rPr>
      </w:pPr>
      <w:r w:rsidRPr="005F1571">
        <w:rPr>
          <w:b/>
          <w:bCs/>
          <w:color w:val="A02B93" w:themeColor="accent5"/>
          <w:sz w:val="20"/>
          <w:szCs w:val="20"/>
        </w:rPr>
        <w:t>1. Introdução</w:t>
      </w:r>
    </w:p>
    <w:p w14:paraId="64EC58DC" w14:textId="1526888F" w:rsidR="1687BA2E" w:rsidRDefault="0055241B" w:rsidP="0055241B">
      <w:pPr>
        <w:spacing w:before="0" w:after="0" w:line="360" w:lineRule="auto"/>
        <w:ind w:firstLine="708"/>
        <w:rPr>
          <w:rFonts w:cs="Arial"/>
          <w:color w:val="501549" w:themeColor="accent5" w:themeShade="80"/>
          <w:sz w:val="20"/>
          <w:szCs w:val="20"/>
        </w:rPr>
      </w:pPr>
      <w:r w:rsidRPr="0055241B">
        <w:rPr>
          <w:rFonts w:cs="Arial"/>
          <w:color w:val="501549" w:themeColor="accent5" w:themeShade="80"/>
          <w:sz w:val="20"/>
          <w:szCs w:val="20"/>
        </w:rPr>
        <w:t>A Organização das Nações Unidas (ONU) propõe inúmeras medidas para a construção de uma sociedade harmoniosa, e uma delas é o ODS 8, que diz respeito ao Objetivo de Desenvolvimento Sustentável 8. Esse objetivo foca em promover o crescimento econômico sustentável e inclusivo, o emprego pleno e produtivo, e o trabalho decente para todos. Desse modo, a partir dos conceitos da ODS 8,o projeto  marketplace de produtos naturais tem como objetivo principal melhorar o setor econômico, atuando nas feiras semanais, que são pontos de encontro de múltiplas atividades empresariais, onde os vendedores comercializam seus produtos a preços do setor primário. Nosso projeto visa, assim, fortalecer o centro cultural da região em meio à era digital, pois ela possibilitou avanços significativos em diversos setores da economia. No entanto, o comércio em feiras, apesar da modernização, ainda não se adaptou completamente às tecnologias disponíveis. Diante desse cenário, este trabalho tem como objetivo fundamental estabelecer uma conexão contemporânea entre os vendedores que produzem seus próprios produtos e os clientes que, por diversos motivos, necessitam de um meio de acesso mais ágil e eficiente. A escolha do tema justifica-se pela necessidade de superar os obstáculos enfrentados por ambas as partes, como a inacessibilidade e as precárias condições de infraestrutura, promovendo, assim, uma integração mais eficaz entre oferta e demanda nesse segmento tradicional do comércio.</w:t>
      </w:r>
    </w:p>
    <w:p w14:paraId="343CF6A3" w14:textId="22952EF8" w:rsidR="003B2F18" w:rsidRDefault="002B0DF4" w:rsidP="003D33D8">
      <w:pPr>
        <w:spacing w:before="0" w:after="0" w:line="360" w:lineRule="auto"/>
        <w:rPr>
          <w:b/>
          <w:bCs/>
          <w:color w:val="A02B93" w:themeColor="accent5"/>
          <w:sz w:val="20"/>
          <w:szCs w:val="20"/>
        </w:rPr>
      </w:pPr>
      <w:r w:rsidRPr="1687BA2E">
        <w:rPr>
          <w:b/>
          <w:bCs/>
          <w:color w:val="A02B93" w:themeColor="accent5"/>
          <w:sz w:val="20"/>
          <w:szCs w:val="20"/>
        </w:rPr>
        <w:lastRenderedPageBreak/>
        <w:t>2. Objetivo</w:t>
      </w:r>
    </w:p>
    <w:p w14:paraId="44D878C0" w14:textId="469D7C9D" w:rsidR="00950C25" w:rsidRPr="00BD5FEE" w:rsidRDefault="7B9F8499" w:rsidP="003D33D8">
      <w:pPr>
        <w:spacing w:before="0" w:after="0" w:line="360" w:lineRule="auto"/>
        <w:rPr>
          <w:b/>
          <w:bCs/>
          <w:color w:val="501549" w:themeColor="accent5" w:themeShade="80"/>
          <w:sz w:val="20"/>
          <w:szCs w:val="20"/>
        </w:rPr>
      </w:pPr>
      <w:r w:rsidRPr="00BD5FEE">
        <w:rPr>
          <w:rFonts w:eastAsia="Arial" w:cs="Arial"/>
          <w:b/>
          <w:bCs/>
          <w:color w:val="501549" w:themeColor="accent5" w:themeShade="80"/>
          <w:sz w:val="20"/>
          <w:szCs w:val="20"/>
          <w:lang w:val="pt-BR"/>
        </w:rPr>
        <w:t xml:space="preserve"> </w:t>
      </w:r>
      <w:r w:rsidR="00950C25" w:rsidRPr="00BD5FEE">
        <w:rPr>
          <w:rFonts w:eastAsia="Arial" w:cs="Arial"/>
          <w:b/>
          <w:bCs/>
          <w:color w:val="501549" w:themeColor="accent5" w:themeShade="80"/>
          <w:sz w:val="20"/>
          <w:szCs w:val="20"/>
          <w:lang w:val="pt-BR"/>
        </w:rPr>
        <w:t>Objetivo Geral:</w:t>
      </w:r>
      <w:r w:rsidR="00950C25" w:rsidRPr="00BD5FEE">
        <w:rPr>
          <w:rFonts w:eastAsia="Arial" w:cs="Arial"/>
          <w:color w:val="501549" w:themeColor="accent5" w:themeShade="80"/>
          <w:sz w:val="20"/>
          <w:szCs w:val="20"/>
          <w:lang w:val="pt-BR"/>
        </w:rPr>
        <w:t xml:space="preserve"> Desenvolver </w:t>
      </w:r>
      <w:r w:rsidR="001555C6" w:rsidRPr="00BD5FEE">
        <w:rPr>
          <w:rFonts w:eastAsia="Arial" w:cs="Arial"/>
          <w:color w:val="501549" w:themeColor="accent5" w:themeShade="80"/>
          <w:sz w:val="20"/>
          <w:szCs w:val="20"/>
          <w:lang w:val="pt-BR"/>
        </w:rPr>
        <w:t xml:space="preserve">duas plataformas, uma aplicação mobile e uma página web, </w:t>
      </w:r>
      <w:r w:rsidR="00950C25" w:rsidRPr="00BD5FEE">
        <w:rPr>
          <w:rFonts w:eastAsia="Arial" w:cs="Arial"/>
          <w:color w:val="501549" w:themeColor="accent5" w:themeShade="80"/>
          <w:sz w:val="20"/>
          <w:szCs w:val="20"/>
          <w:lang w:val="pt-BR"/>
        </w:rPr>
        <w:t>com o objetivo de auxiliar a venda de produtos naturais e ampliar sua visibilidade.</w:t>
      </w:r>
    </w:p>
    <w:p w14:paraId="3F9D3890" w14:textId="77777777" w:rsidR="00950C25" w:rsidRPr="00BD5FEE" w:rsidRDefault="00950C25" w:rsidP="1687BA2E">
      <w:pPr>
        <w:spacing w:line="360" w:lineRule="auto"/>
        <w:rPr>
          <w:rFonts w:eastAsia="Arial" w:cs="Arial"/>
          <w:color w:val="501549" w:themeColor="accent5" w:themeShade="80"/>
          <w:sz w:val="20"/>
          <w:szCs w:val="20"/>
          <w:lang w:val="pt-BR"/>
        </w:rPr>
      </w:pPr>
      <w:r w:rsidRPr="00BD5FEE">
        <w:rPr>
          <w:rFonts w:eastAsia="Arial" w:cs="Arial"/>
          <w:b/>
          <w:bCs/>
          <w:color w:val="501549" w:themeColor="accent5" w:themeShade="80"/>
          <w:sz w:val="20"/>
          <w:szCs w:val="20"/>
          <w:lang w:val="pt-BR"/>
        </w:rPr>
        <w:t>Objetivo Específico:</w:t>
      </w:r>
    </w:p>
    <w:p w14:paraId="0D8FCBD9" w14:textId="77777777" w:rsidR="00950C25" w:rsidRPr="00BD5FEE" w:rsidRDefault="00950C25" w:rsidP="1687BA2E">
      <w:pPr>
        <w:pStyle w:val="PargrafodaLista"/>
        <w:widowControl/>
        <w:numPr>
          <w:ilvl w:val="0"/>
          <w:numId w:val="33"/>
        </w:numPr>
        <w:autoSpaceDE/>
        <w:autoSpaceDN/>
        <w:spacing w:before="0" w:after="300" w:line="360" w:lineRule="auto"/>
        <w:rPr>
          <w:rFonts w:eastAsia="Arial" w:cs="Arial"/>
          <w:color w:val="501549" w:themeColor="accent5" w:themeShade="80"/>
          <w:sz w:val="20"/>
          <w:szCs w:val="20"/>
          <w:lang w:val="pt-BR"/>
        </w:rPr>
      </w:pPr>
      <w:r w:rsidRPr="00BD5FEE">
        <w:rPr>
          <w:rFonts w:eastAsia="Arial" w:cs="Arial"/>
          <w:color w:val="501549" w:themeColor="accent5" w:themeShade="80"/>
          <w:sz w:val="20"/>
          <w:szCs w:val="20"/>
          <w:lang w:val="pt-BR"/>
        </w:rPr>
        <w:t>Incentivar o consumo de produtos naturais e culturais da região;</w:t>
      </w:r>
    </w:p>
    <w:p w14:paraId="608C0E02" w14:textId="77777777" w:rsidR="00950C25" w:rsidRPr="00BD5FEE" w:rsidRDefault="00950C25" w:rsidP="1687BA2E">
      <w:pPr>
        <w:pStyle w:val="PargrafodaLista"/>
        <w:widowControl/>
        <w:numPr>
          <w:ilvl w:val="0"/>
          <w:numId w:val="33"/>
        </w:numPr>
        <w:autoSpaceDE/>
        <w:autoSpaceDN/>
        <w:spacing w:before="0" w:after="300" w:line="360" w:lineRule="auto"/>
        <w:rPr>
          <w:rFonts w:eastAsia="Arial" w:cs="Arial"/>
          <w:color w:val="501549" w:themeColor="accent5" w:themeShade="80"/>
          <w:sz w:val="20"/>
          <w:szCs w:val="20"/>
          <w:lang w:val="pt-BR"/>
        </w:rPr>
      </w:pPr>
      <w:r w:rsidRPr="00BD5FEE">
        <w:rPr>
          <w:rFonts w:eastAsia="Arial" w:cs="Arial"/>
          <w:color w:val="501549" w:themeColor="accent5" w:themeShade="80"/>
          <w:sz w:val="20"/>
          <w:szCs w:val="20"/>
          <w:lang w:val="pt-BR"/>
        </w:rPr>
        <w:t>Facilitar a compra e venda;</w:t>
      </w:r>
    </w:p>
    <w:p w14:paraId="78025C2F" w14:textId="77777777" w:rsidR="00950C25" w:rsidRPr="00BD5FEE" w:rsidRDefault="00950C25" w:rsidP="1687BA2E">
      <w:pPr>
        <w:pStyle w:val="PargrafodaLista"/>
        <w:widowControl/>
        <w:numPr>
          <w:ilvl w:val="0"/>
          <w:numId w:val="33"/>
        </w:numPr>
        <w:autoSpaceDE/>
        <w:autoSpaceDN/>
        <w:spacing w:before="0" w:after="300" w:line="360" w:lineRule="auto"/>
        <w:rPr>
          <w:rFonts w:eastAsia="Arial" w:cs="Arial"/>
          <w:color w:val="501549" w:themeColor="accent5" w:themeShade="80"/>
          <w:sz w:val="20"/>
          <w:szCs w:val="20"/>
          <w:lang w:val="pt-BR"/>
        </w:rPr>
      </w:pPr>
      <w:r w:rsidRPr="00BD5FEE">
        <w:rPr>
          <w:rFonts w:eastAsia="Arial" w:cs="Arial"/>
          <w:color w:val="501549" w:themeColor="accent5" w:themeShade="80"/>
          <w:sz w:val="20"/>
          <w:szCs w:val="20"/>
          <w:lang w:val="pt-BR"/>
        </w:rPr>
        <w:t>Contribuir para uma melhor gestão da demanda;</w:t>
      </w:r>
    </w:p>
    <w:p w14:paraId="18281B6E" w14:textId="0B90DD13" w:rsidR="001555C6" w:rsidRPr="001555C6" w:rsidRDefault="00950C25" w:rsidP="001555C6">
      <w:pPr>
        <w:pStyle w:val="PargrafodaLista"/>
        <w:widowControl/>
        <w:numPr>
          <w:ilvl w:val="0"/>
          <w:numId w:val="33"/>
        </w:numPr>
        <w:spacing w:before="0" w:after="300" w:line="360" w:lineRule="auto"/>
        <w:rPr>
          <w:rFonts w:eastAsia="Arial" w:cs="Arial"/>
          <w:color w:val="501549" w:themeColor="accent5" w:themeShade="80"/>
          <w:sz w:val="20"/>
          <w:szCs w:val="20"/>
          <w:lang w:val="pt-BR"/>
        </w:rPr>
      </w:pPr>
      <w:r w:rsidRPr="00BD5FEE">
        <w:rPr>
          <w:rFonts w:eastAsia="Arial" w:cs="Arial"/>
          <w:color w:val="501549" w:themeColor="accent5" w:themeShade="80"/>
          <w:sz w:val="20"/>
          <w:szCs w:val="20"/>
          <w:lang w:val="pt-BR"/>
        </w:rPr>
        <w:t>Auxilia o crescimento econômico local</w:t>
      </w:r>
      <w:r w:rsidR="67FEBAE2" w:rsidRPr="00BD5FEE">
        <w:rPr>
          <w:rFonts w:eastAsia="Arial" w:cs="Arial"/>
          <w:color w:val="501549" w:themeColor="accent5" w:themeShade="80"/>
          <w:sz w:val="20"/>
          <w:szCs w:val="20"/>
          <w:lang w:val="pt-BR"/>
        </w:rPr>
        <w:t>;</w:t>
      </w:r>
    </w:p>
    <w:p w14:paraId="73792CF0" w14:textId="77777777" w:rsidR="002B0DF4" w:rsidRPr="00272329" w:rsidRDefault="002B0DF4" w:rsidP="002B0DF4">
      <w:pPr>
        <w:spacing w:before="0" w:after="0" w:line="360" w:lineRule="auto"/>
        <w:rPr>
          <w:color w:val="501549" w:themeColor="accent5" w:themeShade="80"/>
          <w:sz w:val="20"/>
          <w:szCs w:val="20"/>
        </w:rPr>
      </w:pPr>
    </w:p>
    <w:p w14:paraId="6B0DAE22" w14:textId="561C1242" w:rsidR="00EC0E00" w:rsidRDefault="002B0DF4" w:rsidP="002B0DF4">
      <w:pPr>
        <w:spacing w:before="0" w:after="0" w:line="360" w:lineRule="auto"/>
        <w:rPr>
          <w:b/>
          <w:bCs/>
          <w:color w:val="A02B93" w:themeColor="accent5"/>
          <w:sz w:val="20"/>
          <w:szCs w:val="20"/>
        </w:rPr>
      </w:pPr>
      <w:r w:rsidRPr="005F1571">
        <w:rPr>
          <w:b/>
          <w:bCs/>
          <w:color w:val="A02B93" w:themeColor="accent5"/>
          <w:sz w:val="20"/>
          <w:szCs w:val="20"/>
        </w:rPr>
        <w:t>3. Justificativa</w:t>
      </w:r>
    </w:p>
    <w:p w14:paraId="24BD7EFE" w14:textId="30302F5C" w:rsidR="00EC0E00" w:rsidRPr="00041365" w:rsidRDefault="002C63EA" w:rsidP="1687BA2E">
      <w:pPr>
        <w:spacing w:before="0" w:after="0" w:line="360" w:lineRule="auto"/>
        <w:ind w:firstLine="708"/>
        <w:rPr>
          <w:color w:val="501549" w:themeColor="accent5" w:themeShade="80"/>
          <w:sz w:val="20"/>
          <w:szCs w:val="20"/>
        </w:rPr>
      </w:pPr>
      <w:r w:rsidRPr="1687BA2E">
        <w:rPr>
          <w:color w:val="501549" w:themeColor="accent5" w:themeShade="80"/>
          <w:sz w:val="20"/>
          <w:szCs w:val="20"/>
        </w:rPr>
        <w:t>Segundo e</w:t>
      </w:r>
      <w:r w:rsidR="00EC0E00" w:rsidRPr="1687BA2E">
        <w:rPr>
          <w:color w:val="501549" w:themeColor="accent5" w:themeShade="80"/>
          <w:sz w:val="20"/>
          <w:szCs w:val="20"/>
        </w:rPr>
        <w:t>studos realizados pela FIPE (Fundação Instituto de Pesquisas Econômicas), publicados recentemente pela UBRAFE, demonstram que, apenas considerando 800 eventos em São Paulo, foram gerados R$ 16,3 bilhões em benefícios, dos quais R$ 1,65 bilhão representam impacto direto — um ganho primário para os organizadores. Além disso, muitas famílias utilizam a feira como uma fonte de renda extra, complementando o orçamento mensal. Segundo a pesquisa nacional sobre desigualdades, desenvolvida pelo Instituto Cidades Sustentáveis, aproximadamente um em cada três brasileiros (31%, ou quase 52 milhões de pessoas) precisa de atividades complementares de renda para conseguir fechar as contas. Embora o índice tenha caído em relação a 2022, quando era de 45% (cerca de 91,3 milhões de pessoas), ele ainda revela a importância do setor informal na sobrevivência de boa parte da população.</w:t>
      </w:r>
    </w:p>
    <w:p w14:paraId="1775E669" w14:textId="779AEFF4" w:rsidR="00EC0E00" w:rsidRPr="00041365" w:rsidRDefault="00EC0E00" w:rsidP="1687BA2E">
      <w:pPr>
        <w:spacing w:before="0" w:after="0" w:line="360" w:lineRule="auto"/>
        <w:rPr>
          <w:color w:val="501549" w:themeColor="accent5" w:themeShade="80"/>
          <w:sz w:val="20"/>
          <w:szCs w:val="20"/>
        </w:rPr>
      </w:pPr>
      <w:r w:rsidRPr="1687BA2E">
        <w:rPr>
          <w:color w:val="501549" w:themeColor="accent5" w:themeShade="80"/>
          <w:sz w:val="20"/>
          <w:szCs w:val="20"/>
        </w:rPr>
        <w:t xml:space="preserve">Diante disso, </w:t>
      </w:r>
      <w:r w:rsidR="76ADA90A" w:rsidRPr="1687BA2E">
        <w:rPr>
          <w:color w:val="501549" w:themeColor="accent5" w:themeShade="80"/>
          <w:sz w:val="20"/>
          <w:szCs w:val="20"/>
        </w:rPr>
        <w:t>tendo em vista os estudos realizados, o</w:t>
      </w:r>
      <w:r w:rsidRPr="1687BA2E">
        <w:rPr>
          <w:color w:val="501549" w:themeColor="accent5" w:themeShade="80"/>
          <w:sz w:val="20"/>
          <w:szCs w:val="20"/>
        </w:rPr>
        <w:t xml:space="preserve"> trabalho tem como ideia central garantir condições dignas de trabalho para os feirantes, assegurando que as feiras continuem sendo espaços de geração de renda, sociabilidade e cultura, sem comprometer o bem-estar dos trabalhadores e a qualidade do serviço prestado à população.</w:t>
      </w:r>
    </w:p>
    <w:p w14:paraId="3E91A014" w14:textId="77777777" w:rsidR="00EC0E00" w:rsidRDefault="00EC0E00" w:rsidP="002B0DF4">
      <w:pPr>
        <w:spacing w:before="0" w:after="0" w:line="360" w:lineRule="auto"/>
        <w:rPr>
          <w:b/>
          <w:bCs/>
          <w:color w:val="A02B93" w:themeColor="accent5"/>
          <w:sz w:val="20"/>
          <w:szCs w:val="20"/>
        </w:rPr>
      </w:pPr>
    </w:p>
    <w:p w14:paraId="32AA982D" w14:textId="06DE4125" w:rsidR="002B0DF4" w:rsidRPr="005F1571" w:rsidRDefault="002B0DF4" w:rsidP="002B0DF4">
      <w:pPr>
        <w:spacing w:before="0" w:after="0" w:line="360" w:lineRule="auto"/>
        <w:rPr>
          <w:b/>
          <w:bCs/>
          <w:color w:val="A02B93" w:themeColor="accent5"/>
          <w:sz w:val="20"/>
          <w:szCs w:val="20"/>
        </w:rPr>
      </w:pPr>
      <w:r w:rsidRPr="005F1571">
        <w:rPr>
          <w:b/>
          <w:bCs/>
          <w:color w:val="A02B93" w:themeColor="accent5"/>
          <w:sz w:val="20"/>
          <w:szCs w:val="20"/>
        </w:rPr>
        <w:t>4. Desenvolvimento</w:t>
      </w:r>
    </w:p>
    <w:p w14:paraId="35EBE6A8" w14:textId="239E8848" w:rsidR="002B0DF4" w:rsidRDefault="002B0DF4" w:rsidP="1687BA2E">
      <w:pPr>
        <w:spacing w:before="0" w:after="0" w:line="360" w:lineRule="auto"/>
        <w:rPr>
          <w:b/>
          <w:bCs/>
          <w:color w:val="A02B93" w:themeColor="accent5"/>
          <w:sz w:val="20"/>
          <w:szCs w:val="20"/>
        </w:rPr>
      </w:pPr>
      <w:r w:rsidRPr="1687BA2E">
        <w:rPr>
          <w:b/>
          <w:bCs/>
          <w:color w:val="A02B93" w:themeColor="accent5"/>
          <w:sz w:val="20"/>
          <w:szCs w:val="20"/>
        </w:rPr>
        <w:t>4.1. Público</w:t>
      </w:r>
      <w:r w:rsidR="009E5468" w:rsidRPr="1687BA2E">
        <w:rPr>
          <w:b/>
          <w:bCs/>
          <w:color w:val="A02B93" w:themeColor="accent5"/>
          <w:sz w:val="20"/>
          <w:szCs w:val="20"/>
        </w:rPr>
        <w:t>-a</w:t>
      </w:r>
      <w:r w:rsidRPr="1687BA2E">
        <w:rPr>
          <w:b/>
          <w:bCs/>
          <w:color w:val="A02B93" w:themeColor="accent5"/>
          <w:sz w:val="20"/>
          <w:szCs w:val="20"/>
        </w:rPr>
        <w:t>lvo</w:t>
      </w:r>
    </w:p>
    <w:p w14:paraId="1AF03BAD" w14:textId="01364E83" w:rsidR="002B0DF4" w:rsidRPr="00EA0236" w:rsidRDefault="001555C6" w:rsidP="1687BA2E">
      <w:pPr>
        <w:spacing w:before="0" w:after="0" w:line="360" w:lineRule="auto"/>
        <w:ind w:firstLine="708"/>
        <w:rPr>
          <w:bCs/>
          <w:color w:val="501549" w:themeColor="accent5" w:themeShade="80"/>
          <w:sz w:val="20"/>
          <w:szCs w:val="20"/>
        </w:rPr>
      </w:pPr>
      <w:r w:rsidRPr="00BD5FEE">
        <w:rPr>
          <w:bCs/>
          <w:color w:val="501549" w:themeColor="accent5" w:themeShade="80"/>
          <w:sz w:val="20"/>
          <w:szCs w:val="20"/>
        </w:rPr>
        <w:t xml:space="preserve">As feiras municipais de artesanato e de produtos naturais do Vale do Ribeira, </w:t>
      </w:r>
      <w:r w:rsidR="002114C8">
        <w:rPr>
          <w:bCs/>
          <w:color w:val="501549" w:themeColor="accent5" w:themeShade="80"/>
          <w:sz w:val="20"/>
          <w:szCs w:val="20"/>
        </w:rPr>
        <w:t>no Estado de</w:t>
      </w:r>
      <w:r w:rsidRPr="00BD5FEE">
        <w:rPr>
          <w:bCs/>
          <w:color w:val="501549" w:themeColor="accent5" w:themeShade="80"/>
          <w:sz w:val="20"/>
          <w:szCs w:val="20"/>
        </w:rPr>
        <w:t xml:space="preserve"> São Paulo, são ricas em cultura</w:t>
      </w:r>
      <w:r w:rsidR="002114C8">
        <w:rPr>
          <w:bCs/>
          <w:color w:val="501549" w:themeColor="accent5" w:themeShade="80"/>
          <w:sz w:val="20"/>
          <w:szCs w:val="20"/>
        </w:rPr>
        <w:t xml:space="preserve">, </w:t>
      </w:r>
      <w:r w:rsidRPr="00BD5FEE">
        <w:rPr>
          <w:bCs/>
          <w:color w:val="501549" w:themeColor="accent5" w:themeShade="80"/>
          <w:sz w:val="20"/>
          <w:szCs w:val="20"/>
        </w:rPr>
        <w:t xml:space="preserve">principalmente </w:t>
      </w:r>
      <w:r w:rsidR="002114C8">
        <w:rPr>
          <w:bCs/>
          <w:color w:val="501549" w:themeColor="accent5" w:themeShade="80"/>
          <w:sz w:val="20"/>
          <w:szCs w:val="20"/>
        </w:rPr>
        <w:t>ma distribuição de produtos, tal com a</w:t>
      </w:r>
      <w:r w:rsidRPr="00BD5FEE">
        <w:rPr>
          <w:bCs/>
          <w:color w:val="501549" w:themeColor="accent5" w:themeShade="80"/>
          <w:sz w:val="20"/>
          <w:szCs w:val="20"/>
        </w:rPr>
        <w:t xml:space="preserve"> banana</w:t>
      </w:r>
      <w:r w:rsidR="00011626">
        <w:rPr>
          <w:bCs/>
          <w:color w:val="501549" w:themeColor="accent5" w:themeShade="80"/>
          <w:sz w:val="20"/>
          <w:szCs w:val="20"/>
        </w:rPr>
        <w:t>, o chá e o palmi</w:t>
      </w:r>
      <w:r w:rsidR="00843D85">
        <w:rPr>
          <w:bCs/>
          <w:color w:val="501549" w:themeColor="accent5" w:themeShade="80"/>
          <w:sz w:val="20"/>
          <w:szCs w:val="20"/>
        </w:rPr>
        <w:t>to</w:t>
      </w:r>
      <w:r w:rsidR="0081094B">
        <w:rPr>
          <w:bCs/>
          <w:color w:val="501549" w:themeColor="accent5" w:themeShade="80"/>
          <w:sz w:val="20"/>
          <w:szCs w:val="20"/>
        </w:rPr>
        <w:t>. Em uma</w:t>
      </w:r>
      <w:r w:rsidRPr="00BD5FEE">
        <w:rPr>
          <w:bCs/>
          <w:color w:val="501549" w:themeColor="accent5" w:themeShade="80"/>
          <w:sz w:val="20"/>
          <w:szCs w:val="20"/>
        </w:rPr>
        <w:t xml:space="preserve"> pesquisa feita pe</w:t>
      </w:r>
      <w:r w:rsidR="0081094B">
        <w:rPr>
          <w:bCs/>
          <w:color w:val="501549" w:themeColor="accent5" w:themeShade="80"/>
          <w:sz w:val="20"/>
          <w:szCs w:val="20"/>
        </w:rPr>
        <w:t xml:space="preserve">la CI Orgânicos há um total de 6,4 mil feiras livres e agroecológicas em todo o país. Porém uma grande parcela dos feirantes que atuam </w:t>
      </w:r>
      <w:r w:rsidR="0079191E">
        <w:rPr>
          <w:bCs/>
          <w:color w:val="501549" w:themeColor="accent5" w:themeShade="80"/>
          <w:sz w:val="20"/>
          <w:szCs w:val="20"/>
        </w:rPr>
        <w:t xml:space="preserve">nessa área apenas para buscar uma renda extra como é descrito no </w:t>
      </w:r>
      <w:r w:rsidR="0079191E">
        <w:rPr>
          <w:bCs/>
          <w:color w:val="501549" w:themeColor="accent5" w:themeShade="80"/>
          <w:sz w:val="20"/>
          <w:szCs w:val="20"/>
        </w:rPr>
        <w:lastRenderedPageBreak/>
        <w:t xml:space="preserve">estudo feito pelo Instituto Real Time Big Data, aonde 48% dos entrevistados declararam que buscavam uma fonte adicional de renda para </w:t>
      </w:r>
      <w:r w:rsidR="00EA0236">
        <w:rPr>
          <w:bCs/>
          <w:color w:val="501549" w:themeColor="accent5" w:themeShade="80"/>
          <w:sz w:val="20"/>
          <w:szCs w:val="20"/>
          <w:lang w:val="pt-BR"/>
        </w:rPr>
        <w:t xml:space="preserve">cobrir os gastos mensais. </w:t>
      </w:r>
      <w:r w:rsidRPr="00BD5FEE">
        <w:rPr>
          <w:bCs/>
          <w:color w:val="501549" w:themeColor="accent5" w:themeShade="80"/>
          <w:sz w:val="20"/>
          <w:szCs w:val="20"/>
        </w:rPr>
        <w:t>Nesse contexto, é notório a importância das feiras, em razão disso, o projeto visa atender comerciantes</w:t>
      </w:r>
      <w:r w:rsidR="002114C8">
        <w:rPr>
          <w:bCs/>
          <w:color w:val="501549" w:themeColor="accent5" w:themeShade="80"/>
          <w:sz w:val="20"/>
          <w:szCs w:val="20"/>
        </w:rPr>
        <w:t xml:space="preserve"> de produtos gerais</w:t>
      </w:r>
      <w:r w:rsidRPr="00BD5FEE">
        <w:rPr>
          <w:bCs/>
          <w:color w:val="501549" w:themeColor="accent5" w:themeShade="80"/>
          <w:sz w:val="20"/>
          <w:szCs w:val="20"/>
        </w:rPr>
        <w:t xml:space="preserve"> e a clientela interessad</w:t>
      </w:r>
      <w:r w:rsidR="00BD5FEE">
        <w:rPr>
          <w:bCs/>
          <w:color w:val="501549" w:themeColor="accent5" w:themeShade="80"/>
          <w:sz w:val="20"/>
          <w:szCs w:val="20"/>
        </w:rPr>
        <w:t>a.</w:t>
      </w:r>
    </w:p>
    <w:p w14:paraId="46892A35" w14:textId="0B2CDBC3" w:rsidR="002B0DF4" w:rsidRPr="002C63EA" w:rsidRDefault="002B0DF4" w:rsidP="1687BA2E">
      <w:pPr>
        <w:spacing w:before="0" w:after="0" w:line="360" w:lineRule="auto"/>
        <w:rPr>
          <w:b/>
          <w:bCs/>
          <w:color w:val="A02B93" w:themeColor="accent5"/>
          <w:sz w:val="20"/>
          <w:szCs w:val="20"/>
        </w:rPr>
      </w:pPr>
      <w:r w:rsidRPr="1687BA2E">
        <w:rPr>
          <w:b/>
          <w:bCs/>
          <w:color w:val="A02B93" w:themeColor="accent5"/>
          <w:sz w:val="20"/>
          <w:szCs w:val="20"/>
        </w:rPr>
        <w:t>4.2. Soluções</w:t>
      </w:r>
    </w:p>
    <w:p w14:paraId="00865FDE" w14:textId="1BA8E292" w:rsidR="00E33E6B" w:rsidRPr="00BD5FEE" w:rsidRDefault="00E33E6B" w:rsidP="00E33E6B">
      <w:pPr>
        <w:spacing w:before="0" w:after="0" w:line="360" w:lineRule="auto"/>
        <w:rPr>
          <w:b/>
          <w:bCs/>
          <w:color w:val="501549" w:themeColor="accent5" w:themeShade="80"/>
          <w:sz w:val="18"/>
          <w:szCs w:val="18"/>
        </w:rPr>
      </w:pPr>
      <w:r w:rsidRPr="1687BA2E">
        <w:rPr>
          <w:rFonts w:eastAsia="Times New Roman" w:cs="Arial"/>
          <w:color w:val="501549" w:themeColor="accent5" w:themeShade="80"/>
          <w:sz w:val="20"/>
          <w:szCs w:val="20"/>
          <w:lang w:val="pt-BR" w:eastAsia="pt-BR"/>
        </w:rPr>
        <w:t xml:space="preserve"> </w:t>
      </w:r>
      <w:r>
        <w:tab/>
      </w:r>
      <w:r w:rsidRPr="00BD5FEE">
        <w:rPr>
          <w:rFonts w:eastAsia="Times New Roman" w:cs="Arial"/>
          <w:color w:val="501549" w:themeColor="accent5" w:themeShade="80"/>
          <w:sz w:val="20"/>
          <w:szCs w:val="20"/>
          <w:lang w:val="pt-BR" w:eastAsia="pt-BR"/>
        </w:rPr>
        <w:t xml:space="preserve">Diante do cenário identificado, propõe-se a criação de uma plataforma em formato de aplicativo mobile, que funcionará como um plano integrador entre os dois públicos-alvo: feirantes e consumidores. A ferramenta terá como objetivo principal </w:t>
      </w:r>
      <w:r w:rsidRPr="00BD5FEE">
        <w:rPr>
          <w:rFonts w:eastAsia="Times New Roman" w:cs="Arial"/>
          <w:b/>
          <w:bCs/>
          <w:color w:val="501549" w:themeColor="accent5" w:themeShade="80"/>
          <w:sz w:val="20"/>
          <w:szCs w:val="20"/>
          <w:lang w:val="pt-BR" w:eastAsia="pt-BR"/>
        </w:rPr>
        <w:t>ampliar o acesso dos consumidores aos produtos das feiras</w:t>
      </w:r>
      <w:r w:rsidRPr="00BD5FEE">
        <w:rPr>
          <w:rFonts w:eastAsia="Times New Roman" w:cs="Arial"/>
          <w:color w:val="501549" w:themeColor="accent5" w:themeShade="80"/>
          <w:sz w:val="20"/>
          <w:szCs w:val="20"/>
          <w:lang w:val="pt-BR" w:eastAsia="pt-BR"/>
        </w:rPr>
        <w:t>, o que, consequentemente, poderá gerar aumento na renda dos feirantes e maior fluxo de comercialização.</w:t>
      </w:r>
    </w:p>
    <w:p w14:paraId="3E188311" w14:textId="77777777" w:rsidR="00E33E6B" w:rsidRPr="00BD5FEE" w:rsidRDefault="00E33E6B" w:rsidP="00E33E6B">
      <w:pPr>
        <w:widowControl/>
        <w:autoSpaceDE/>
        <w:autoSpaceDN/>
        <w:spacing w:line="360" w:lineRule="auto"/>
        <w:jc w:val="left"/>
        <w:rPr>
          <w:rFonts w:eastAsia="Times New Roman" w:cs="Times New Roman"/>
          <w:color w:val="501549" w:themeColor="accent5" w:themeShade="80"/>
          <w:sz w:val="22"/>
          <w:szCs w:val="24"/>
          <w:lang w:val="pt-BR" w:eastAsia="pt-BR"/>
        </w:rPr>
      </w:pPr>
      <w:r w:rsidRPr="00BD5FEE">
        <w:rPr>
          <w:rFonts w:eastAsia="Times New Roman" w:cs="Arial"/>
          <w:color w:val="501549" w:themeColor="accent5" w:themeShade="80"/>
          <w:sz w:val="20"/>
          <w:lang w:val="pt-BR" w:eastAsia="pt-BR"/>
        </w:rPr>
        <w:t xml:space="preserve">Com o uso do aplicativo, os feirantes poderão cadastrar, atualizar e excluir seus produtos, inserindo informações como preços, quantidades disponíveis, fotos e localização da barraca na feira. Já para os consumidores, o aplicativo permitirá </w:t>
      </w:r>
      <w:r w:rsidRPr="00BD5FEE">
        <w:rPr>
          <w:rFonts w:eastAsia="Times New Roman" w:cs="Arial"/>
          <w:b/>
          <w:bCs/>
          <w:color w:val="501549" w:themeColor="accent5" w:themeShade="80"/>
          <w:sz w:val="20"/>
          <w:lang w:val="pt-BR" w:eastAsia="pt-BR"/>
        </w:rPr>
        <w:t>visualizar produtos em tempo real</w:t>
      </w:r>
      <w:r w:rsidRPr="00BD5FEE">
        <w:rPr>
          <w:rFonts w:eastAsia="Times New Roman" w:cs="Arial"/>
          <w:color w:val="501549" w:themeColor="accent5" w:themeShade="80"/>
          <w:sz w:val="20"/>
          <w:lang w:val="pt-BR" w:eastAsia="pt-BR"/>
        </w:rPr>
        <w:t xml:space="preserve">, realizar </w:t>
      </w:r>
      <w:r w:rsidRPr="00BD5FEE">
        <w:rPr>
          <w:rFonts w:eastAsia="Times New Roman" w:cs="Arial"/>
          <w:b/>
          <w:bCs/>
          <w:color w:val="501549" w:themeColor="accent5" w:themeShade="80"/>
          <w:sz w:val="20"/>
          <w:lang w:val="pt-BR" w:eastAsia="pt-BR"/>
        </w:rPr>
        <w:t>encomendas antecipadas</w:t>
      </w:r>
      <w:r w:rsidRPr="00BD5FEE">
        <w:rPr>
          <w:rFonts w:eastAsia="Times New Roman" w:cs="Arial"/>
          <w:color w:val="501549" w:themeColor="accent5" w:themeShade="80"/>
          <w:sz w:val="20"/>
          <w:lang w:val="pt-BR" w:eastAsia="pt-BR"/>
        </w:rPr>
        <w:t xml:space="preserve"> e evitar deslocamentos desnecessários, contribuindo para </w:t>
      </w:r>
      <w:r w:rsidRPr="00BD5FEE">
        <w:rPr>
          <w:rFonts w:eastAsia="Times New Roman" w:cs="Arial"/>
          <w:b/>
          <w:bCs/>
          <w:color w:val="501549" w:themeColor="accent5" w:themeShade="80"/>
          <w:sz w:val="20"/>
          <w:lang w:val="pt-BR" w:eastAsia="pt-BR"/>
        </w:rPr>
        <w:t>mais conforto e segurança</w:t>
      </w:r>
      <w:r w:rsidRPr="00BD5FEE">
        <w:rPr>
          <w:rFonts w:eastAsia="Times New Roman" w:cs="Arial"/>
          <w:color w:val="501549" w:themeColor="accent5" w:themeShade="80"/>
          <w:sz w:val="20"/>
          <w:lang w:val="pt-BR" w:eastAsia="pt-BR"/>
        </w:rPr>
        <w:t>, especialmente em locais com condições insalubres.</w:t>
      </w:r>
    </w:p>
    <w:p w14:paraId="00A022CC" w14:textId="1679CC50" w:rsidR="002B0DF4" w:rsidRDefault="00E33E6B" w:rsidP="00E33E6B">
      <w:pPr>
        <w:spacing w:before="0" w:after="0" w:line="360" w:lineRule="auto"/>
        <w:rPr>
          <w:rFonts w:eastAsia="Times New Roman" w:cs="Arial"/>
          <w:color w:val="501549" w:themeColor="accent5" w:themeShade="80"/>
          <w:sz w:val="20"/>
          <w:lang w:val="pt-BR" w:eastAsia="pt-BR"/>
        </w:rPr>
      </w:pPr>
      <w:r w:rsidRPr="00BD5FEE">
        <w:rPr>
          <w:rFonts w:eastAsia="Times New Roman" w:cs="Arial"/>
          <w:color w:val="501549" w:themeColor="accent5" w:themeShade="80"/>
          <w:sz w:val="20"/>
          <w:lang w:val="pt-BR" w:eastAsia="pt-BR"/>
        </w:rPr>
        <w:t xml:space="preserve">A interface será desenvolvida de forma visualmente agradável e de fácil navegação, visando proporcionar uma boa experiência ao usuário. A proposta visa, principalmente, a </w:t>
      </w:r>
      <w:r w:rsidRPr="00BD5FEE">
        <w:rPr>
          <w:rFonts w:eastAsia="Times New Roman" w:cs="Arial"/>
          <w:b/>
          <w:bCs/>
          <w:color w:val="501549" w:themeColor="accent5" w:themeShade="80"/>
          <w:sz w:val="20"/>
          <w:lang w:val="pt-BR" w:eastAsia="pt-BR"/>
        </w:rPr>
        <w:t>inclusão digital dos feirantes</w:t>
      </w:r>
      <w:r w:rsidRPr="00BD5FEE">
        <w:rPr>
          <w:rFonts w:eastAsia="Times New Roman" w:cs="Arial"/>
          <w:color w:val="501549" w:themeColor="accent5" w:themeShade="80"/>
          <w:sz w:val="20"/>
          <w:lang w:val="pt-BR" w:eastAsia="pt-BR"/>
        </w:rPr>
        <w:t>, fortalecendo sua visibilidade e presença na economia local, ao mesmo tempo em que valoriza a cultura das feiras e melhora o acesso a produtos frescos, regionais e sustentáveis.</w:t>
      </w:r>
    </w:p>
    <w:p w14:paraId="599FE44A" w14:textId="77777777" w:rsidR="003D33D8" w:rsidRPr="00E33E6B" w:rsidRDefault="003D33D8" w:rsidP="00E33E6B">
      <w:pPr>
        <w:spacing w:before="0" w:after="0" w:line="360" w:lineRule="auto"/>
        <w:rPr>
          <w:b/>
          <w:bCs/>
          <w:color w:val="501549" w:themeColor="accent5" w:themeShade="80"/>
          <w:sz w:val="20"/>
          <w:szCs w:val="20"/>
        </w:rPr>
      </w:pPr>
    </w:p>
    <w:p w14:paraId="03BE9778" w14:textId="292C3620" w:rsidR="002B0DF4" w:rsidRDefault="002B0DF4" w:rsidP="1687BA2E">
      <w:pPr>
        <w:spacing w:before="0" w:after="0" w:line="360" w:lineRule="auto"/>
        <w:rPr>
          <w:b/>
          <w:bCs/>
          <w:color w:val="A02B93" w:themeColor="accent5"/>
          <w:sz w:val="20"/>
          <w:szCs w:val="20"/>
        </w:rPr>
      </w:pPr>
      <w:r w:rsidRPr="1687BA2E">
        <w:rPr>
          <w:b/>
          <w:bCs/>
          <w:color w:val="A02B93" w:themeColor="accent5"/>
          <w:sz w:val="20"/>
          <w:szCs w:val="20"/>
        </w:rPr>
        <w:t xml:space="preserve">4.3.  </w:t>
      </w:r>
      <w:r w:rsidR="00831AFD" w:rsidRPr="1687BA2E">
        <w:rPr>
          <w:b/>
          <w:bCs/>
          <w:color w:val="A02B93" w:themeColor="accent5"/>
          <w:sz w:val="20"/>
          <w:szCs w:val="20"/>
        </w:rPr>
        <w:t>Metodologia</w:t>
      </w:r>
    </w:p>
    <w:p w14:paraId="419157F3" w14:textId="7CED118A" w:rsidR="069805AD" w:rsidRPr="00BD5FEE" w:rsidRDefault="069805AD" w:rsidP="1687BA2E">
      <w:pPr>
        <w:spacing w:before="0" w:after="0" w:line="360" w:lineRule="auto"/>
        <w:ind w:firstLine="708"/>
        <w:rPr>
          <w:color w:val="501549" w:themeColor="accent5" w:themeShade="80"/>
          <w:sz w:val="20"/>
          <w:szCs w:val="20"/>
        </w:rPr>
      </w:pPr>
      <w:r w:rsidRPr="00BD5FEE">
        <w:rPr>
          <w:color w:val="501549" w:themeColor="accent5" w:themeShade="80"/>
          <w:sz w:val="20"/>
          <w:szCs w:val="20"/>
        </w:rPr>
        <w:t xml:space="preserve">Para desenvolver o projeto </w:t>
      </w:r>
      <w:r w:rsidR="002114C8">
        <w:rPr>
          <w:color w:val="501549" w:themeColor="accent5" w:themeShade="80"/>
          <w:sz w:val="20"/>
          <w:szCs w:val="20"/>
        </w:rPr>
        <w:t xml:space="preserve">foi criado </w:t>
      </w:r>
      <w:r w:rsidRPr="00BD5FEE">
        <w:rPr>
          <w:color w:val="501549" w:themeColor="accent5" w:themeShade="80"/>
          <w:sz w:val="20"/>
          <w:szCs w:val="20"/>
        </w:rPr>
        <w:t xml:space="preserve"> um ecommerce</w:t>
      </w:r>
      <w:r w:rsidR="756E4670" w:rsidRPr="00BD5FEE">
        <w:rPr>
          <w:color w:val="501549" w:themeColor="accent5" w:themeShade="80"/>
          <w:sz w:val="20"/>
          <w:szCs w:val="20"/>
        </w:rPr>
        <w:t xml:space="preserve"> com uma aplicação mobile e uma página web,</w:t>
      </w:r>
      <w:r w:rsidR="00C21DBB" w:rsidRPr="00BD5FEE">
        <w:rPr>
          <w:color w:val="501549" w:themeColor="accent5" w:themeShade="80"/>
          <w:sz w:val="20"/>
          <w:szCs w:val="20"/>
        </w:rPr>
        <w:t xml:space="preserve"> ambos voltados a valorização e ao fortalecimento comercial dos produtores de feiras naturais. O projeto visa facilitar a venda de produtos locais e dar visibilidade a eles com o </w:t>
      </w:r>
      <w:r w:rsidR="3468D72B" w:rsidRPr="00BD5FEE">
        <w:rPr>
          <w:color w:val="501549" w:themeColor="accent5" w:themeShade="80"/>
          <w:sz w:val="20"/>
          <w:szCs w:val="20"/>
        </w:rPr>
        <w:t>auxílio</w:t>
      </w:r>
      <w:r w:rsidR="00C21DBB" w:rsidRPr="00BD5FEE">
        <w:rPr>
          <w:color w:val="501549" w:themeColor="accent5" w:themeShade="80"/>
          <w:sz w:val="20"/>
          <w:szCs w:val="20"/>
        </w:rPr>
        <w:t xml:space="preserve"> da tecnologia, superando limitações </w:t>
      </w:r>
      <w:r w:rsidR="00E33E6B" w:rsidRPr="00BD5FEE">
        <w:rPr>
          <w:color w:val="501549" w:themeColor="accent5" w:themeShade="80"/>
          <w:sz w:val="20"/>
          <w:szCs w:val="20"/>
        </w:rPr>
        <w:t>geográficas e sazonais das feiras presenciais.</w:t>
      </w:r>
    </w:p>
    <w:p w14:paraId="45CD3B89" w14:textId="798A5CFC" w:rsidR="58DF9350" w:rsidRDefault="58DF9350" w:rsidP="1687BA2E">
      <w:pPr>
        <w:spacing w:before="0" w:after="0" w:line="360" w:lineRule="auto"/>
        <w:rPr>
          <w:color w:val="501549" w:themeColor="accent5" w:themeShade="80"/>
          <w:sz w:val="20"/>
          <w:szCs w:val="20"/>
        </w:rPr>
      </w:pPr>
      <w:r w:rsidRPr="00BD5FEE">
        <w:rPr>
          <w:color w:val="501549" w:themeColor="accent5" w:themeShade="80"/>
          <w:sz w:val="20"/>
          <w:szCs w:val="20"/>
        </w:rPr>
        <w:t xml:space="preserve"> </w:t>
      </w:r>
      <w:r w:rsidRPr="00BD5FEE">
        <w:rPr>
          <w:color w:val="501549" w:themeColor="accent5" w:themeShade="80"/>
        </w:rPr>
        <w:tab/>
      </w:r>
      <w:r w:rsidRPr="00BD5FEE">
        <w:rPr>
          <w:color w:val="501549" w:themeColor="accent5" w:themeShade="80"/>
          <w:sz w:val="20"/>
          <w:szCs w:val="20"/>
        </w:rPr>
        <w:t xml:space="preserve"> </w:t>
      </w:r>
      <w:r w:rsidRPr="009D3CD4">
        <w:rPr>
          <w:color w:val="501549" w:themeColor="accent5" w:themeShade="80"/>
          <w:sz w:val="20"/>
          <w:szCs w:val="20"/>
        </w:rPr>
        <w:t>N</w:t>
      </w:r>
      <w:r w:rsidR="32C9481F" w:rsidRPr="009D3CD4">
        <w:rPr>
          <w:color w:val="501549" w:themeColor="accent5" w:themeShade="80"/>
          <w:sz w:val="20"/>
          <w:szCs w:val="20"/>
        </w:rPr>
        <w:t>o planejamento das duas tecnologias, foram</w:t>
      </w:r>
      <w:r w:rsidR="1F6E0FF2" w:rsidRPr="009D3CD4">
        <w:rPr>
          <w:color w:val="501549" w:themeColor="accent5" w:themeShade="80"/>
          <w:sz w:val="20"/>
          <w:szCs w:val="20"/>
        </w:rPr>
        <w:t xml:space="preserve"> analisados os diversos desafios sofridos pelos produtores para</w:t>
      </w:r>
      <w:r w:rsidR="6D503C60" w:rsidRPr="009D3CD4">
        <w:rPr>
          <w:color w:val="501549" w:themeColor="accent5" w:themeShade="80"/>
          <w:sz w:val="20"/>
          <w:szCs w:val="20"/>
        </w:rPr>
        <w:t xml:space="preserve"> listar quais funcionalidades </w:t>
      </w:r>
      <w:r w:rsidR="7FDED4E2" w:rsidRPr="009D3CD4">
        <w:rPr>
          <w:color w:val="501549" w:themeColor="accent5" w:themeShade="80"/>
          <w:sz w:val="20"/>
          <w:szCs w:val="20"/>
        </w:rPr>
        <w:t>seriam necessárias</w:t>
      </w:r>
      <w:r w:rsidR="6D503C60" w:rsidRPr="009D3CD4">
        <w:rPr>
          <w:color w:val="501549" w:themeColor="accent5" w:themeShade="80"/>
          <w:sz w:val="20"/>
          <w:szCs w:val="20"/>
        </w:rPr>
        <w:t>.</w:t>
      </w:r>
      <w:r w:rsidR="002114C8" w:rsidRPr="009D3CD4">
        <w:rPr>
          <w:color w:val="501549" w:themeColor="accent5" w:themeShade="80"/>
          <w:sz w:val="20"/>
          <w:szCs w:val="20"/>
        </w:rPr>
        <w:t xml:space="preserve"> As ferramentas tecnológicas que irão</w:t>
      </w:r>
      <w:r w:rsidR="00FE6D99" w:rsidRPr="009D3CD4">
        <w:rPr>
          <w:color w:val="501549" w:themeColor="accent5" w:themeShade="80"/>
          <w:sz w:val="20"/>
          <w:szCs w:val="20"/>
        </w:rPr>
        <w:t xml:space="preserve"> contribuir no desenvolvimento serão o Site Web, este que por usa vez utiliza  alingugaem de programação Python, e os arquivos estaticos Html, Css. O segundo mecanismo, e a ferramenta princip</w:t>
      </w:r>
      <w:r w:rsidR="009D3CD4">
        <w:rPr>
          <w:color w:val="501549" w:themeColor="accent5" w:themeShade="80"/>
          <w:sz w:val="20"/>
          <w:szCs w:val="20"/>
        </w:rPr>
        <w:t>al,</w:t>
      </w:r>
      <w:r w:rsidR="00FE6D99" w:rsidRPr="009D3CD4">
        <w:rPr>
          <w:color w:val="501549" w:themeColor="accent5" w:themeShade="80"/>
          <w:sz w:val="20"/>
          <w:szCs w:val="20"/>
        </w:rPr>
        <w:t xml:space="preserve"> é </w:t>
      </w:r>
      <w:r w:rsidR="009D3CD4">
        <w:rPr>
          <w:color w:val="501549" w:themeColor="accent5" w:themeShade="80"/>
          <w:sz w:val="20"/>
          <w:szCs w:val="20"/>
        </w:rPr>
        <w:t>o</w:t>
      </w:r>
      <w:r w:rsidR="00FE6D99" w:rsidRPr="009D3CD4">
        <w:rPr>
          <w:color w:val="501549" w:themeColor="accent5" w:themeShade="80"/>
          <w:sz w:val="20"/>
          <w:szCs w:val="20"/>
        </w:rPr>
        <w:t xml:space="preserve"> aplicativo Mobile</w:t>
      </w:r>
      <w:r w:rsidR="009D3CD4">
        <w:rPr>
          <w:color w:val="501549" w:themeColor="accent5" w:themeShade="80"/>
          <w:sz w:val="20"/>
          <w:szCs w:val="20"/>
        </w:rPr>
        <w:t>,</w:t>
      </w:r>
      <w:r w:rsidR="00FE6D99" w:rsidRPr="009D3CD4">
        <w:rPr>
          <w:color w:val="501549" w:themeColor="accent5" w:themeShade="80"/>
          <w:sz w:val="20"/>
          <w:szCs w:val="20"/>
        </w:rPr>
        <w:t xml:space="preserve"> construido com </w:t>
      </w:r>
      <w:r w:rsidR="009D3CD4">
        <w:rPr>
          <w:color w:val="501549" w:themeColor="accent5" w:themeShade="80"/>
          <w:sz w:val="20"/>
          <w:szCs w:val="20"/>
        </w:rPr>
        <w:t xml:space="preserve"> Java Script, </w:t>
      </w:r>
      <w:r w:rsidR="00584FC1" w:rsidRPr="009D3CD4">
        <w:rPr>
          <w:color w:val="501549" w:themeColor="accent5" w:themeShade="80"/>
          <w:sz w:val="20"/>
          <w:szCs w:val="20"/>
        </w:rPr>
        <w:t>essa linguagem geralmente é utilizada para aplicativos para celular,</w:t>
      </w:r>
      <w:r w:rsidR="5F781139" w:rsidRPr="009D3CD4">
        <w:rPr>
          <w:color w:val="501549" w:themeColor="accent5" w:themeShade="80"/>
          <w:sz w:val="20"/>
          <w:szCs w:val="20"/>
        </w:rPr>
        <w:t xml:space="preserve"> </w:t>
      </w:r>
      <w:r w:rsidR="5F781139" w:rsidRPr="009D3CD4">
        <w:rPr>
          <w:color w:val="501549" w:themeColor="accent5" w:themeShade="80"/>
          <w:sz w:val="20"/>
          <w:szCs w:val="20"/>
        </w:rPr>
        <w:lastRenderedPageBreak/>
        <w:t>juntamente com o frame</w:t>
      </w:r>
      <w:r w:rsidR="0C434548" w:rsidRPr="009D3CD4">
        <w:rPr>
          <w:color w:val="501549" w:themeColor="accent5" w:themeShade="80"/>
          <w:sz w:val="20"/>
          <w:szCs w:val="20"/>
        </w:rPr>
        <w:t xml:space="preserve">work Expo, </w:t>
      </w:r>
      <w:r w:rsidR="59E35471" w:rsidRPr="009D3CD4">
        <w:rPr>
          <w:color w:val="501549" w:themeColor="accent5" w:themeShade="80"/>
          <w:sz w:val="20"/>
          <w:szCs w:val="20"/>
        </w:rPr>
        <w:t>em seu backend</w:t>
      </w:r>
      <w:r w:rsidR="00584FC1" w:rsidRPr="009D3CD4">
        <w:rPr>
          <w:color w:val="501549" w:themeColor="accent5" w:themeShade="80"/>
          <w:sz w:val="20"/>
          <w:szCs w:val="20"/>
        </w:rPr>
        <w:t>, parte de códigos,</w:t>
      </w:r>
      <w:r w:rsidR="59E35471" w:rsidRPr="009D3CD4">
        <w:rPr>
          <w:color w:val="501549" w:themeColor="accent5" w:themeShade="80"/>
          <w:sz w:val="20"/>
          <w:szCs w:val="20"/>
        </w:rPr>
        <w:t xml:space="preserve"> </w:t>
      </w:r>
      <w:r w:rsidR="5A967D44" w:rsidRPr="009D3CD4">
        <w:rPr>
          <w:color w:val="501549" w:themeColor="accent5" w:themeShade="80"/>
          <w:sz w:val="20"/>
          <w:szCs w:val="20"/>
        </w:rPr>
        <w:t>foi utilizado</w:t>
      </w:r>
      <w:r w:rsidR="7557609C" w:rsidRPr="009D3CD4">
        <w:rPr>
          <w:color w:val="501549" w:themeColor="accent5" w:themeShade="80"/>
          <w:sz w:val="20"/>
          <w:szCs w:val="20"/>
        </w:rPr>
        <w:t xml:space="preserve"> o Node.js</w:t>
      </w:r>
      <w:r w:rsidR="18F3B97B" w:rsidRPr="009D3CD4">
        <w:rPr>
          <w:color w:val="501549" w:themeColor="accent5" w:themeShade="80"/>
          <w:sz w:val="20"/>
          <w:szCs w:val="20"/>
        </w:rPr>
        <w:t xml:space="preserve">. </w:t>
      </w:r>
      <w:r w:rsidR="009D3CD4">
        <w:rPr>
          <w:color w:val="501549" w:themeColor="accent5" w:themeShade="80"/>
          <w:sz w:val="20"/>
          <w:szCs w:val="20"/>
        </w:rPr>
        <w:t xml:space="preserve">Esses mecanismos de </w:t>
      </w:r>
      <w:r w:rsidR="00737EE1">
        <w:rPr>
          <w:color w:val="501549" w:themeColor="accent5" w:themeShade="80"/>
          <w:sz w:val="20"/>
          <w:szCs w:val="20"/>
        </w:rPr>
        <w:t>desenvolvimento foram escolhidos por conta dos seus atributo positivos como a rapidez e facilidade.</w:t>
      </w:r>
    </w:p>
    <w:p w14:paraId="5591DED7" w14:textId="77777777" w:rsidR="002B0DF4" w:rsidRPr="005F1571" w:rsidRDefault="002B0DF4" w:rsidP="002B0DF4">
      <w:pPr>
        <w:spacing w:before="0" w:after="0" w:line="360" w:lineRule="auto"/>
        <w:rPr>
          <w:b/>
          <w:bCs/>
          <w:color w:val="A02B93" w:themeColor="accent5"/>
          <w:sz w:val="20"/>
          <w:szCs w:val="20"/>
        </w:rPr>
      </w:pPr>
      <w:r w:rsidRPr="005F1571">
        <w:rPr>
          <w:b/>
          <w:bCs/>
          <w:color w:val="A02B93" w:themeColor="accent5"/>
          <w:sz w:val="20"/>
          <w:szCs w:val="20"/>
        </w:rPr>
        <w:t>5. Resultados</w:t>
      </w:r>
    </w:p>
    <w:p w14:paraId="1F47DCCE" w14:textId="2DCC090E" w:rsidR="001555C6" w:rsidRPr="001555C6" w:rsidRDefault="001555C6" w:rsidP="001555C6">
      <w:pPr>
        <w:spacing w:before="0" w:after="0" w:line="360" w:lineRule="auto"/>
        <w:rPr>
          <w:color w:val="501549" w:themeColor="accent5" w:themeShade="80"/>
          <w:sz w:val="20"/>
          <w:szCs w:val="20"/>
        </w:rPr>
      </w:pPr>
      <w:r w:rsidRPr="00BD5FEE">
        <w:rPr>
          <w:color w:val="501549" w:themeColor="accent5" w:themeShade="80"/>
          <w:sz w:val="20"/>
          <w:szCs w:val="20"/>
        </w:rPr>
        <w:t xml:space="preserve">Ao término do desenvolvimento, foram obtidas duas plataformas funcionais que são voltadas para a divulgação desses vendedores e seus produtos. O sistema </w:t>
      </w:r>
      <w:r w:rsidRPr="00394FF7">
        <w:rPr>
          <w:color w:val="501549" w:themeColor="accent5" w:themeShade="80"/>
          <w:sz w:val="20"/>
          <w:szCs w:val="20"/>
          <w:lang w:val="pt-BR"/>
        </w:rPr>
        <w:t>permite</w:t>
      </w:r>
      <w:r w:rsidRPr="00BD5FEE">
        <w:rPr>
          <w:color w:val="501549" w:themeColor="accent5" w:themeShade="80"/>
          <w:sz w:val="20"/>
          <w:szCs w:val="20"/>
        </w:rPr>
        <w:t xml:space="preserve"> que os feirantes cadastrem suas mercadorias de maneira prática e rápida, com upload de fotos, descriçã</w:t>
      </w:r>
      <w:r w:rsidR="00607A95">
        <w:rPr>
          <w:color w:val="501549" w:themeColor="accent5" w:themeShade="80"/>
          <w:sz w:val="20"/>
          <w:szCs w:val="20"/>
        </w:rPr>
        <w:t xml:space="preserve">o; para os consumidores </w:t>
      </w:r>
      <w:r w:rsidR="00394FF7">
        <w:rPr>
          <w:color w:val="501549" w:themeColor="accent5" w:themeShade="80"/>
          <w:sz w:val="20"/>
          <w:szCs w:val="20"/>
        </w:rPr>
        <w:t>a plataforma oferece telas para encomendas de produtos, pedidos com sistemas de delivery e tela de pagamento</w:t>
      </w:r>
      <w:r w:rsidRPr="00BD5FEE">
        <w:rPr>
          <w:color w:val="501549" w:themeColor="accent5" w:themeShade="80"/>
          <w:sz w:val="20"/>
          <w:szCs w:val="20"/>
        </w:rPr>
        <w:t>. As duas aplicações são disponíveis tanto para Android quanto IOS</w:t>
      </w:r>
      <w:r w:rsidRPr="001555C6">
        <w:rPr>
          <w:color w:val="501549" w:themeColor="accent5" w:themeShade="80"/>
          <w:sz w:val="20"/>
          <w:szCs w:val="20"/>
        </w:rPr>
        <w:t>.</w:t>
      </w:r>
    </w:p>
    <w:p w14:paraId="22EE98FD" w14:textId="77777777" w:rsidR="001555C6" w:rsidRPr="001555C6" w:rsidRDefault="001555C6" w:rsidP="001555C6">
      <w:pPr>
        <w:spacing w:before="0" w:after="0" w:line="360" w:lineRule="auto"/>
        <w:rPr>
          <w:color w:val="501549" w:themeColor="accent5" w:themeShade="80"/>
          <w:sz w:val="20"/>
          <w:szCs w:val="20"/>
        </w:rPr>
      </w:pPr>
    </w:p>
    <w:p w14:paraId="366FE6B2" w14:textId="77777777" w:rsidR="001555C6" w:rsidRPr="001555C6" w:rsidRDefault="001555C6" w:rsidP="001555C6">
      <w:pPr>
        <w:spacing w:before="0" w:after="0" w:line="360" w:lineRule="auto"/>
        <w:rPr>
          <w:color w:val="501549" w:themeColor="accent5" w:themeShade="80"/>
          <w:sz w:val="20"/>
          <w:szCs w:val="20"/>
        </w:rPr>
      </w:pPr>
      <w:r w:rsidRPr="00BD5FEE">
        <w:rPr>
          <w:color w:val="501549" w:themeColor="accent5" w:themeShade="80"/>
          <w:sz w:val="20"/>
          <w:szCs w:val="20"/>
        </w:rPr>
        <w:t>Foram implementadas funcionalidades como:</w:t>
      </w:r>
    </w:p>
    <w:p w14:paraId="7DF20AC2" w14:textId="77777777" w:rsidR="001555C6" w:rsidRPr="001555C6" w:rsidRDefault="001555C6" w:rsidP="001555C6">
      <w:pPr>
        <w:spacing w:before="0" w:after="0" w:line="360" w:lineRule="auto"/>
        <w:rPr>
          <w:color w:val="501549" w:themeColor="accent5" w:themeShade="80"/>
          <w:sz w:val="20"/>
          <w:szCs w:val="20"/>
        </w:rPr>
      </w:pPr>
    </w:p>
    <w:p w14:paraId="4993BB59" w14:textId="7D275C62" w:rsidR="001555C6" w:rsidRPr="00DE20DF" w:rsidRDefault="001555C6" w:rsidP="00DE20DF">
      <w:pPr>
        <w:pStyle w:val="PargrafodaLista"/>
        <w:numPr>
          <w:ilvl w:val="0"/>
          <w:numId w:val="34"/>
        </w:numPr>
        <w:spacing w:before="0" w:after="0" w:line="360" w:lineRule="auto"/>
        <w:rPr>
          <w:color w:val="501549" w:themeColor="accent5" w:themeShade="80"/>
          <w:sz w:val="20"/>
          <w:szCs w:val="20"/>
        </w:rPr>
      </w:pPr>
      <w:r w:rsidRPr="00DE20DF">
        <w:rPr>
          <w:color w:val="501549" w:themeColor="accent5" w:themeShade="80"/>
          <w:sz w:val="20"/>
          <w:szCs w:val="20"/>
        </w:rPr>
        <w:t>Tela de login e cadastro</w:t>
      </w:r>
      <w:r w:rsidR="00607A95">
        <w:rPr>
          <w:color w:val="501549" w:themeColor="accent5" w:themeShade="80"/>
          <w:sz w:val="20"/>
          <w:szCs w:val="20"/>
        </w:rPr>
        <w:t>: São as primeiras telas a aparecer, aonde o usuário irá inserir os seus dados para acessar o aplicativo.</w:t>
      </w:r>
    </w:p>
    <w:p w14:paraId="7349BD73" w14:textId="5BA7B59E" w:rsidR="007D2B1F" w:rsidRDefault="009D5468" w:rsidP="007D2B1F">
      <w:pPr>
        <w:keepNext/>
        <w:spacing w:before="0" w:after="0" w:line="360" w:lineRule="auto"/>
      </w:pPr>
      <w:r>
        <w:rPr>
          <w:noProof/>
          <w:color w:val="501549" w:themeColor="accent5" w:themeShade="80"/>
          <w:sz w:val="20"/>
          <w:szCs w:val="20"/>
          <w14:ligatures w14:val="standardContextual"/>
        </w:rPr>
        <w:drawing>
          <wp:inline distT="0" distB="0" distL="0" distR="0" wp14:anchorId="61F8054A" wp14:editId="2091E925">
            <wp:extent cx="1843978" cy="362579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a_de_tela_2025-05-30_111707-removebg-preview.png"/>
                    <pic:cNvPicPr/>
                  </pic:nvPicPr>
                  <pic:blipFill>
                    <a:blip r:embed="rId8">
                      <a:extLst>
                        <a:ext uri="{28A0092B-C50C-407E-A947-70E740481C1C}">
                          <a14:useLocalDpi xmlns:a14="http://schemas.microsoft.com/office/drawing/2010/main" val="0"/>
                        </a:ext>
                      </a:extLst>
                    </a:blip>
                    <a:stretch>
                      <a:fillRect/>
                    </a:stretch>
                  </pic:blipFill>
                  <pic:spPr>
                    <a:xfrm>
                      <a:off x="0" y="0"/>
                      <a:ext cx="1879488" cy="3695618"/>
                    </a:xfrm>
                    <a:prstGeom prst="rect">
                      <a:avLst/>
                    </a:prstGeom>
                  </pic:spPr>
                </pic:pic>
              </a:graphicData>
            </a:graphic>
          </wp:inline>
        </w:drawing>
      </w:r>
      <w:r w:rsidR="00D65B9F">
        <w:rPr>
          <w:noProof/>
          <w:color w:val="501549" w:themeColor="accent5" w:themeShade="80"/>
          <w:sz w:val="20"/>
          <w:szCs w:val="20"/>
          <w14:ligatures w14:val="standardContextual"/>
        </w:rPr>
        <w:drawing>
          <wp:inline distT="0" distB="0" distL="0" distR="0" wp14:anchorId="4BEF6409" wp14:editId="4A911ECD">
            <wp:extent cx="1814170" cy="3612960"/>
            <wp:effectExtent l="0" t="0" r="0" b="698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a_de_tela_2025-05-30_112235-removebg-preview.png"/>
                    <pic:cNvPicPr/>
                  </pic:nvPicPr>
                  <pic:blipFill>
                    <a:blip r:embed="rId9">
                      <a:extLst>
                        <a:ext uri="{28A0092B-C50C-407E-A947-70E740481C1C}">
                          <a14:useLocalDpi xmlns:a14="http://schemas.microsoft.com/office/drawing/2010/main" val="0"/>
                        </a:ext>
                      </a:extLst>
                    </a:blip>
                    <a:stretch>
                      <a:fillRect/>
                    </a:stretch>
                  </pic:blipFill>
                  <pic:spPr>
                    <a:xfrm>
                      <a:off x="0" y="0"/>
                      <a:ext cx="1890564" cy="3765100"/>
                    </a:xfrm>
                    <a:prstGeom prst="rect">
                      <a:avLst/>
                    </a:prstGeom>
                  </pic:spPr>
                </pic:pic>
              </a:graphicData>
            </a:graphic>
          </wp:inline>
        </w:drawing>
      </w:r>
    </w:p>
    <w:p w14:paraId="2CCA0AF2" w14:textId="78ABDA50" w:rsidR="007D2B1F" w:rsidRPr="007D2B1F" w:rsidRDefault="007D2B1F" w:rsidP="007D2B1F">
      <w:pPr>
        <w:pStyle w:val="Legenda"/>
      </w:pPr>
      <w:r>
        <w:fldChar w:fldCharType="begin"/>
      </w:r>
      <w:r>
        <w:instrText xml:space="preserve"> SEQ Figura \* ARABIC </w:instrText>
      </w:r>
      <w:r>
        <w:fldChar w:fldCharType="separate"/>
      </w:r>
      <w:r w:rsidR="00B878E2">
        <w:rPr>
          <w:noProof/>
        </w:rPr>
        <w:t>1</w:t>
      </w:r>
      <w:r>
        <w:fldChar w:fldCharType="end"/>
      </w:r>
      <w:r>
        <w:t xml:space="preserve"> Própio autor, 2025</w:t>
      </w:r>
      <w:r w:rsidR="00B878E2">
        <w:t xml:space="preserve">                       </w:t>
      </w:r>
      <w:r>
        <w:rPr>
          <w:color w:val="501549" w:themeColor="accent5" w:themeShade="80"/>
          <w:sz w:val="20"/>
          <w:szCs w:val="20"/>
        </w:rPr>
        <w:fldChar w:fldCharType="begin"/>
      </w:r>
      <w:r>
        <w:rPr>
          <w:color w:val="501549" w:themeColor="accent5" w:themeShade="80"/>
          <w:sz w:val="20"/>
          <w:szCs w:val="20"/>
        </w:rPr>
        <w:instrText xml:space="preserve"> SEQ Figura \* ARABIC </w:instrText>
      </w:r>
      <w:r>
        <w:rPr>
          <w:color w:val="501549" w:themeColor="accent5" w:themeShade="80"/>
          <w:sz w:val="20"/>
          <w:szCs w:val="20"/>
        </w:rPr>
        <w:fldChar w:fldCharType="separate"/>
      </w:r>
      <w:r w:rsidR="00B878E2">
        <w:rPr>
          <w:noProof/>
          <w:color w:val="501549" w:themeColor="accent5" w:themeShade="80"/>
          <w:sz w:val="20"/>
          <w:szCs w:val="20"/>
        </w:rPr>
        <w:t>2</w:t>
      </w:r>
      <w:r>
        <w:rPr>
          <w:color w:val="501549" w:themeColor="accent5" w:themeShade="80"/>
          <w:sz w:val="20"/>
          <w:szCs w:val="20"/>
        </w:rPr>
        <w:fldChar w:fldCharType="end"/>
      </w:r>
      <w:r>
        <w:t xml:space="preserve"> Própio autor, 2025</w:t>
      </w:r>
    </w:p>
    <w:p w14:paraId="6429950B" w14:textId="1206BFDA" w:rsidR="001555C6" w:rsidRDefault="00607A95" w:rsidP="007D2B1F">
      <w:pPr>
        <w:pStyle w:val="PargrafodaLista"/>
        <w:numPr>
          <w:ilvl w:val="0"/>
          <w:numId w:val="34"/>
        </w:numPr>
        <w:spacing w:before="0" w:after="0" w:line="360" w:lineRule="auto"/>
        <w:rPr>
          <w:color w:val="501549" w:themeColor="accent5" w:themeShade="80"/>
          <w:sz w:val="20"/>
          <w:szCs w:val="20"/>
        </w:rPr>
      </w:pPr>
      <w:r>
        <w:rPr>
          <w:color w:val="501549" w:themeColor="accent5" w:themeShade="80"/>
          <w:sz w:val="20"/>
          <w:szCs w:val="20"/>
        </w:rPr>
        <w:t>Tela Home: Área aonde serão listados os produtos e vendedores, com acesso as outras telas por meio dos botões. Será póssivel realizar pesquisas de produtos e de vendedores.</w:t>
      </w:r>
    </w:p>
    <w:p w14:paraId="7DBA3719" w14:textId="0F998200" w:rsidR="00D65B9F" w:rsidRDefault="00D65B9F" w:rsidP="00D65B9F">
      <w:pPr>
        <w:pStyle w:val="PargrafodaLista"/>
        <w:keepNext/>
        <w:spacing w:before="0" w:after="0" w:line="360" w:lineRule="auto"/>
        <w:ind w:left="795"/>
      </w:pPr>
      <w:r>
        <w:rPr>
          <w:noProof/>
          <w:color w:val="501549" w:themeColor="accent5" w:themeShade="80"/>
          <w:sz w:val="20"/>
          <w:szCs w:val="20"/>
          <w14:ligatures w14:val="standardContextual"/>
        </w:rPr>
        <w:lastRenderedPageBreak/>
        <w:drawing>
          <wp:inline distT="0" distB="0" distL="0" distR="0" wp14:anchorId="08631893" wp14:editId="65955E8F">
            <wp:extent cx="2005796" cy="3774644"/>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a_de_tela_2025-05-30_135839-removebg-preview.png"/>
                    <pic:cNvPicPr/>
                  </pic:nvPicPr>
                  <pic:blipFill>
                    <a:blip r:embed="rId10">
                      <a:extLst>
                        <a:ext uri="{28A0092B-C50C-407E-A947-70E740481C1C}">
                          <a14:useLocalDpi xmlns:a14="http://schemas.microsoft.com/office/drawing/2010/main" val="0"/>
                        </a:ext>
                      </a:extLst>
                    </a:blip>
                    <a:stretch>
                      <a:fillRect/>
                    </a:stretch>
                  </pic:blipFill>
                  <pic:spPr>
                    <a:xfrm>
                      <a:off x="0" y="0"/>
                      <a:ext cx="2010599" cy="3783683"/>
                    </a:xfrm>
                    <a:prstGeom prst="rect">
                      <a:avLst/>
                    </a:prstGeom>
                  </pic:spPr>
                </pic:pic>
              </a:graphicData>
            </a:graphic>
          </wp:inline>
        </w:drawing>
      </w:r>
    </w:p>
    <w:p w14:paraId="3256E301" w14:textId="4F1DAD27" w:rsidR="007D2B1F" w:rsidRDefault="00D65B9F" w:rsidP="00D65B9F">
      <w:pPr>
        <w:pStyle w:val="Legenda"/>
        <w:rPr>
          <w:color w:val="501549" w:themeColor="accent5" w:themeShade="80"/>
          <w:sz w:val="20"/>
          <w:szCs w:val="20"/>
        </w:rPr>
      </w:pPr>
      <w:r>
        <w:rPr>
          <w:color w:val="501549" w:themeColor="accent5" w:themeShade="80"/>
          <w:sz w:val="20"/>
          <w:szCs w:val="20"/>
        </w:rPr>
        <w:fldChar w:fldCharType="begin"/>
      </w:r>
      <w:r>
        <w:rPr>
          <w:color w:val="501549" w:themeColor="accent5" w:themeShade="80"/>
          <w:sz w:val="20"/>
          <w:szCs w:val="20"/>
        </w:rPr>
        <w:instrText xml:space="preserve"> SEQ Figura \* ARABIC </w:instrText>
      </w:r>
      <w:r>
        <w:rPr>
          <w:color w:val="501549" w:themeColor="accent5" w:themeShade="80"/>
          <w:sz w:val="20"/>
          <w:szCs w:val="20"/>
        </w:rPr>
        <w:fldChar w:fldCharType="separate"/>
      </w:r>
      <w:r w:rsidR="00B878E2">
        <w:rPr>
          <w:noProof/>
          <w:color w:val="501549" w:themeColor="accent5" w:themeShade="80"/>
          <w:sz w:val="20"/>
          <w:szCs w:val="20"/>
        </w:rPr>
        <w:t>3</w:t>
      </w:r>
      <w:r>
        <w:rPr>
          <w:color w:val="501549" w:themeColor="accent5" w:themeShade="80"/>
          <w:sz w:val="20"/>
          <w:szCs w:val="20"/>
        </w:rPr>
        <w:fldChar w:fldCharType="end"/>
      </w:r>
      <w:r>
        <w:t xml:space="preserve"> Própio autor, 2025</w:t>
      </w:r>
    </w:p>
    <w:p w14:paraId="7CD7427A" w14:textId="0AEB7231" w:rsidR="00B878E2" w:rsidRDefault="00607A95" w:rsidP="00B878E2">
      <w:pPr>
        <w:pStyle w:val="PargrafodaLista"/>
        <w:numPr>
          <w:ilvl w:val="0"/>
          <w:numId w:val="34"/>
        </w:numPr>
        <w:spacing w:before="0" w:after="0" w:line="360" w:lineRule="auto"/>
        <w:rPr>
          <w:color w:val="501549" w:themeColor="accent5" w:themeShade="80"/>
          <w:sz w:val="20"/>
          <w:szCs w:val="20"/>
        </w:rPr>
      </w:pPr>
      <w:r>
        <w:rPr>
          <w:color w:val="501549" w:themeColor="accent5" w:themeShade="80"/>
          <w:sz w:val="20"/>
          <w:szCs w:val="20"/>
        </w:rPr>
        <w:t>Tela de Perfil: Para consumidores a tela continuará desta maneira, para se tornar um vendedor o usuário deverá se cadastrar pela página web ou poderá alterar na tela perfil da aplicação mobile inserindo os seus dados de feirante.</w:t>
      </w:r>
    </w:p>
    <w:p w14:paraId="3D86185E" w14:textId="0588743B" w:rsidR="00B878E2" w:rsidRPr="00B878E2" w:rsidRDefault="00B878E2" w:rsidP="00B878E2">
      <w:pPr>
        <w:spacing w:before="0" w:after="0" w:line="360" w:lineRule="auto"/>
        <w:rPr>
          <w:color w:val="501549" w:themeColor="accent5" w:themeShade="80"/>
          <w:sz w:val="20"/>
          <w:szCs w:val="20"/>
        </w:rPr>
      </w:pPr>
    </w:p>
    <w:p w14:paraId="3BEB0E50" w14:textId="58429BB7" w:rsidR="00D65B9F" w:rsidRPr="00D65B9F" w:rsidRDefault="00B878E2" w:rsidP="00B878E2">
      <w:pPr>
        <w:pStyle w:val="Legenda"/>
        <w:rPr>
          <w:color w:val="501549" w:themeColor="accent5" w:themeShade="80"/>
          <w:sz w:val="20"/>
          <w:szCs w:val="20"/>
        </w:rPr>
      </w:pPr>
      <w:r>
        <w:rPr>
          <w:color w:val="501549" w:themeColor="accent5" w:themeShade="80"/>
          <w:sz w:val="20"/>
          <w:szCs w:val="20"/>
        </w:rPr>
        <w:lastRenderedPageBreak/>
        <w:fldChar w:fldCharType="begin"/>
      </w:r>
      <w:r>
        <w:rPr>
          <w:color w:val="501549" w:themeColor="accent5" w:themeShade="80"/>
          <w:sz w:val="20"/>
          <w:szCs w:val="20"/>
        </w:rPr>
        <w:instrText xml:space="preserve"> SEQ Figura \* ARABIC </w:instrText>
      </w:r>
      <w:r>
        <w:rPr>
          <w:color w:val="501549" w:themeColor="accent5" w:themeShade="80"/>
          <w:sz w:val="20"/>
          <w:szCs w:val="20"/>
        </w:rPr>
        <w:fldChar w:fldCharType="separate"/>
      </w:r>
      <w:r>
        <w:rPr>
          <w:noProof/>
          <w:color w:val="501549" w:themeColor="accent5" w:themeShade="80"/>
          <w:sz w:val="20"/>
          <w:szCs w:val="20"/>
        </w:rPr>
        <w:t>4</w:t>
      </w:r>
      <w:r>
        <w:rPr>
          <w:color w:val="501549" w:themeColor="accent5" w:themeShade="80"/>
          <w:sz w:val="20"/>
          <w:szCs w:val="20"/>
        </w:rPr>
        <w:fldChar w:fldCharType="end"/>
      </w:r>
      <w:r>
        <w:t xml:space="preserve"> Própio autor, 2025</w:t>
      </w:r>
      <w:r w:rsidR="00685691">
        <w:rPr>
          <w:noProof/>
          <w:color w:val="501549" w:themeColor="accent5" w:themeShade="80"/>
          <w:sz w:val="20"/>
          <w:szCs w:val="20"/>
          <w14:ligatures w14:val="standardContextual"/>
        </w:rPr>
        <w:drawing>
          <wp:inline distT="0" distB="0" distL="0" distR="0" wp14:anchorId="0E5C94A6" wp14:editId="57847416">
            <wp:extent cx="2504632" cy="4588432"/>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ptura_de_tela_2025-06-06_141018-removebg-preview (1).png"/>
                    <pic:cNvPicPr/>
                  </pic:nvPicPr>
                  <pic:blipFill>
                    <a:blip r:embed="rId11">
                      <a:extLst>
                        <a:ext uri="{28A0092B-C50C-407E-A947-70E740481C1C}">
                          <a14:useLocalDpi xmlns:a14="http://schemas.microsoft.com/office/drawing/2010/main" val="0"/>
                        </a:ext>
                      </a:extLst>
                    </a:blip>
                    <a:stretch>
                      <a:fillRect/>
                    </a:stretch>
                  </pic:blipFill>
                  <pic:spPr>
                    <a:xfrm>
                      <a:off x="0" y="0"/>
                      <a:ext cx="2536284" cy="4646418"/>
                    </a:xfrm>
                    <a:prstGeom prst="rect">
                      <a:avLst/>
                    </a:prstGeom>
                  </pic:spPr>
                </pic:pic>
              </a:graphicData>
            </a:graphic>
          </wp:inline>
        </w:drawing>
      </w:r>
    </w:p>
    <w:p w14:paraId="662F3402" w14:textId="4C324CD9" w:rsidR="00D65B9F" w:rsidRDefault="00737EE1" w:rsidP="00737EE1">
      <w:pPr>
        <w:pStyle w:val="PargrafodaLista"/>
        <w:numPr>
          <w:ilvl w:val="0"/>
          <w:numId w:val="34"/>
        </w:numPr>
        <w:spacing w:before="0" w:after="0" w:line="360" w:lineRule="auto"/>
        <w:rPr>
          <w:color w:val="501549" w:themeColor="accent5" w:themeShade="80"/>
          <w:sz w:val="20"/>
          <w:szCs w:val="20"/>
        </w:rPr>
      </w:pPr>
      <w:r>
        <w:rPr>
          <w:color w:val="501549" w:themeColor="accent5" w:themeShade="80"/>
          <w:sz w:val="20"/>
          <w:szCs w:val="20"/>
        </w:rPr>
        <w:t xml:space="preserve">Tela </w:t>
      </w:r>
      <w:r w:rsidR="00685691">
        <w:rPr>
          <w:color w:val="501549" w:themeColor="accent5" w:themeShade="80"/>
          <w:sz w:val="20"/>
          <w:szCs w:val="20"/>
        </w:rPr>
        <w:t>para alterar o perfil: O usuário poderá alterar os dados do perfil como senha, nome. Não só isso como ele poderá tornar-se um vendedor.</w:t>
      </w:r>
      <w:r w:rsidR="00196226">
        <w:rPr>
          <w:noProof/>
          <w:color w:val="501549" w:themeColor="accent5" w:themeShade="80"/>
          <w:sz w:val="20"/>
          <w:szCs w:val="20"/>
          <w14:ligatures w14:val="standardContextual"/>
        </w:rPr>
        <w:lastRenderedPageBreak/>
        <w:drawing>
          <wp:inline distT="0" distB="0" distL="0" distR="0" wp14:anchorId="1F6D22D2" wp14:editId="79E79F24">
            <wp:extent cx="2919524" cy="4838283"/>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ptura_de_tela_2025-06-06_141935-removebg-preview (1).png"/>
                    <pic:cNvPicPr/>
                  </pic:nvPicPr>
                  <pic:blipFill>
                    <a:blip r:embed="rId12">
                      <a:extLst>
                        <a:ext uri="{28A0092B-C50C-407E-A947-70E740481C1C}">
                          <a14:useLocalDpi xmlns:a14="http://schemas.microsoft.com/office/drawing/2010/main" val="0"/>
                        </a:ext>
                      </a:extLst>
                    </a:blip>
                    <a:stretch>
                      <a:fillRect/>
                    </a:stretch>
                  </pic:blipFill>
                  <pic:spPr>
                    <a:xfrm>
                      <a:off x="0" y="0"/>
                      <a:ext cx="2940245" cy="4872622"/>
                    </a:xfrm>
                    <a:prstGeom prst="rect">
                      <a:avLst/>
                    </a:prstGeom>
                  </pic:spPr>
                </pic:pic>
              </a:graphicData>
            </a:graphic>
          </wp:inline>
        </w:drawing>
      </w:r>
    </w:p>
    <w:p w14:paraId="40BAEF95" w14:textId="77777777" w:rsidR="00196226" w:rsidRPr="00196226" w:rsidRDefault="00196226" w:rsidP="00196226">
      <w:pPr>
        <w:spacing w:before="0" w:after="0" w:line="360" w:lineRule="auto"/>
        <w:rPr>
          <w:color w:val="501549" w:themeColor="accent5" w:themeShade="80"/>
          <w:sz w:val="20"/>
          <w:szCs w:val="20"/>
        </w:rPr>
      </w:pPr>
      <w:bookmarkStart w:id="0" w:name="_GoBack"/>
      <w:bookmarkEnd w:id="0"/>
    </w:p>
    <w:p w14:paraId="389433D2" w14:textId="35C9F191" w:rsidR="004A24BB" w:rsidRDefault="002B0DF4" w:rsidP="0036706D">
      <w:pPr>
        <w:widowControl/>
        <w:autoSpaceDE/>
        <w:spacing w:before="0" w:after="0"/>
        <w:jc w:val="left"/>
        <w:rPr>
          <w:b/>
          <w:bCs/>
          <w:color w:val="A02B93" w:themeColor="accent5"/>
          <w:sz w:val="20"/>
          <w:szCs w:val="20"/>
        </w:rPr>
      </w:pPr>
      <w:r w:rsidRPr="005F1571">
        <w:rPr>
          <w:b/>
          <w:bCs/>
          <w:color w:val="A02B93" w:themeColor="accent5"/>
          <w:sz w:val="20"/>
          <w:szCs w:val="20"/>
        </w:rPr>
        <w:t>Referências</w:t>
      </w:r>
    </w:p>
    <w:p w14:paraId="67B7D907" w14:textId="629D2340" w:rsidR="0036706D" w:rsidRPr="0079191E" w:rsidRDefault="002B0DF4" w:rsidP="0036706D">
      <w:pPr>
        <w:widowControl/>
        <w:autoSpaceDE/>
        <w:spacing w:before="0" w:after="0"/>
        <w:jc w:val="left"/>
        <w:rPr>
          <w:rFonts w:eastAsia="Times New Roman" w:cs="Arial"/>
          <w:color w:val="501549" w:themeColor="accent5" w:themeShade="80"/>
          <w:sz w:val="20"/>
          <w:szCs w:val="20"/>
          <w:lang w:val="pt-BR" w:eastAsia="pt-BR"/>
        </w:rPr>
      </w:pPr>
      <w:r w:rsidRPr="00272329">
        <w:rPr>
          <w:color w:val="501549" w:themeColor="accent5" w:themeShade="80"/>
          <w:sz w:val="20"/>
          <w:szCs w:val="20"/>
        </w:rPr>
        <w:br/>
      </w:r>
      <w:r w:rsidR="0036706D" w:rsidRPr="0079191E">
        <w:rPr>
          <w:rFonts w:eastAsia="Times New Roman" w:cs="Arial"/>
          <w:color w:val="501549" w:themeColor="accent5" w:themeShade="80"/>
          <w:sz w:val="20"/>
          <w:szCs w:val="20"/>
          <w:lang w:val="pt-BR" w:eastAsia="pt-BR"/>
        </w:rPr>
        <w:t xml:space="preserve">ÁVILA, Michele Leão; RADOMSKY, Guilherme Francisco. Riscos, qualidades e sociabilidades em feiras: a perspectiva de feirantes em dois espaços de comercialização em Porto Alegre, RS: cc. </w:t>
      </w:r>
      <w:r w:rsidR="0036706D" w:rsidRPr="0079191E">
        <w:rPr>
          <w:rFonts w:eastAsia="Times New Roman" w:cs="Arial"/>
          <w:b/>
          <w:bCs/>
          <w:color w:val="501549" w:themeColor="accent5" w:themeShade="80"/>
          <w:sz w:val="20"/>
          <w:szCs w:val="20"/>
          <w:lang w:val="pt-BR" w:eastAsia="pt-BR"/>
        </w:rPr>
        <w:t>Revista Ciências Sociais em Perspectiva,</w:t>
      </w:r>
      <w:r w:rsidR="0036706D" w:rsidRPr="0079191E">
        <w:rPr>
          <w:rFonts w:eastAsia="Times New Roman" w:cs="Arial"/>
          <w:color w:val="501549" w:themeColor="accent5" w:themeShade="80"/>
          <w:sz w:val="20"/>
          <w:szCs w:val="20"/>
          <w:lang w:val="pt-BR" w:eastAsia="pt-BR"/>
        </w:rPr>
        <w:t xml:space="preserve"> 2017. Disponível em: https://saber.unioeste.br/index.php/ccsaemperspectiva/article/view/16048. Acesso em: 30 maio 2025. </w:t>
      </w:r>
    </w:p>
    <w:p w14:paraId="130DE100" w14:textId="0B66087B" w:rsidR="0036706D" w:rsidRPr="0079191E" w:rsidRDefault="0036706D" w:rsidP="0036706D">
      <w:pPr>
        <w:spacing w:before="0" w:after="0" w:line="360" w:lineRule="auto"/>
        <w:rPr>
          <w:rFonts w:cs="Arial"/>
          <w:color w:val="501549" w:themeColor="accent5" w:themeShade="80"/>
          <w:sz w:val="20"/>
          <w:szCs w:val="20"/>
        </w:rPr>
      </w:pPr>
    </w:p>
    <w:p w14:paraId="167D6F5B" w14:textId="2E0FFEBA" w:rsidR="0036706D" w:rsidRPr="0079191E" w:rsidRDefault="0036706D" w:rsidP="0036706D">
      <w:pPr>
        <w:widowControl/>
        <w:autoSpaceDE/>
        <w:spacing w:before="0" w:after="0"/>
        <w:jc w:val="left"/>
        <w:rPr>
          <w:rFonts w:eastAsia="Times New Roman" w:cs="Arial"/>
          <w:color w:val="501549" w:themeColor="accent5" w:themeShade="80"/>
          <w:sz w:val="20"/>
          <w:szCs w:val="20"/>
          <w:lang w:val="pt-BR" w:eastAsia="pt-BR"/>
        </w:rPr>
      </w:pPr>
      <w:r w:rsidRPr="0079191E">
        <w:rPr>
          <w:rFonts w:eastAsia="Times New Roman" w:cs="Arial"/>
          <w:color w:val="501549" w:themeColor="accent5" w:themeShade="80"/>
          <w:sz w:val="20"/>
          <w:szCs w:val="20"/>
          <w:lang w:val="pt-BR" w:eastAsia="pt-BR"/>
        </w:rPr>
        <w:t xml:space="preserve">CARVALHO, </w:t>
      </w:r>
      <w:proofErr w:type="spellStart"/>
      <w:r w:rsidRPr="0079191E">
        <w:rPr>
          <w:rFonts w:eastAsia="Times New Roman" w:cs="Arial"/>
          <w:color w:val="501549" w:themeColor="accent5" w:themeShade="80"/>
          <w:sz w:val="20"/>
          <w:szCs w:val="20"/>
          <w:lang w:val="pt-BR" w:eastAsia="pt-BR"/>
        </w:rPr>
        <w:t>Jakeline</w:t>
      </w:r>
      <w:proofErr w:type="spellEnd"/>
      <w:r w:rsidRPr="0079191E">
        <w:rPr>
          <w:rFonts w:eastAsia="Times New Roman" w:cs="Arial"/>
          <w:color w:val="501549" w:themeColor="accent5" w:themeShade="80"/>
          <w:sz w:val="20"/>
          <w:szCs w:val="20"/>
          <w:lang w:val="pt-BR" w:eastAsia="pt-BR"/>
        </w:rPr>
        <w:t xml:space="preserve"> De </w:t>
      </w:r>
      <w:proofErr w:type="gramStart"/>
      <w:r w:rsidRPr="0079191E">
        <w:rPr>
          <w:rFonts w:eastAsia="Times New Roman" w:cs="Arial"/>
          <w:color w:val="501549" w:themeColor="accent5" w:themeShade="80"/>
          <w:sz w:val="20"/>
          <w:szCs w:val="20"/>
          <w:lang w:val="pt-BR" w:eastAsia="pt-BR"/>
        </w:rPr>
        <w:t>Jesus ;</w:t>
      </w:r>
      <w:proofErr w:type="gramEnd"/>
      <w:r w:rsidRPr="0079191E">
        <w:rPr>
          <w:rFonts w:eastAsia="Times New Roman" w:cs="Arial"/>
          <w:color w:val="501549" w:themeColor="accent5" w:themeShade="80"/>
          <w:sz w:val="20"/>
          <w:szCs w:val="20"/>
          <w:lang w:val="pt-BR" w:eastAsia="pt-BR"/>
        </w:rPr>
        <w:t xml:space="preserve"> AGUIAR, Maria Geralda. QUALIDADE DE VI</w:t>
      </w:r>
    </w:p>
    <w:p w14:paraId="6525ABEE" w14:textId="736EBC05" w:rsidR="0036706D" w:rsidRPr="0079191E" w:rsidRDefault="0036706D" w:rsidP="0036706D">
      <w:pPr>
        <w:widowControl/>
        <w:autoSpaceDE/>
        <w:spacing w:before="0" w:after="0"/>
        <w:jc w:val="left"/>
        <w:rPr>
          <w:rFonts w:eastAsia="Times New Roman" w:cs="Arial"/>
          <w:color w:val="501549" w:themeColor="accent5" w:themeShade="80"/>
          <w:sz w:val="20"/>
          <w:szCs w:val="20"/>
          <w:lang w:val="pt-BR" w:eastAsia="pt-BR"/>
        </w:rPr>
      </w:pPr>
      <w:r w:rsidRPr="0079191E">
        <w:rPr>
          <w:color w:val="501549" w:themeColor="accent5" w:themeShade="80"/>
          <w:sz w:val="20"/>
          <w:szCs w:val="20"/>
        </w:rPr>
        <w:t xml:space="preserve">SECRETARIA DE AGRICULTURA E ABASTECIMENTO. </w:t>
      </w:r>
      <w:r w:rsidRPr="0079191E">
        <w:rPr>
          <w:rStyle w:val="Forte"/>
          <w:color w:val="501549" w:themeColor="accent5" w:themeShade="80"/>
          <w:sz w:val="20"/>
          <w:szCs w:val="20"/>
        </w:rPr>
        <w:t>Com apoio da Secretaria de Agricultura, principal região produtora de banana de SP reúne setor no Vale do Ribeira</w:t>
      </w:r>
      <w:r w:rsidRPr="0079191E">
        <w:rPr>
          <w:color w:val="501549" w:themeColor="accent5" w:themeShade="80"/>
          <w:sz w:val="20"/>
          <w:szCs w:val="20"/>
        </w:rPr>
        <w:t xml:space="preserve">. 2024. Disponível em: </w:t>
      </w:r>
      <w:r w:rsidRPr="0079191E">
        <w:rPr>
          <w:color w:val="501549" w:themeColor="accent5" w:themeShade="80"/>
          <w:sz w:val="20"/>
          <w:szCs w:val="20"/>
        </w:rPr>
        <w:fldChar w:fldCharType="begin"/>
      </w:r>
      <w:r w:rsidRPr="0079191E">
        <w:rPr>
          <w:color w:val="501549" w:themeColor="accent5" w:themeShade="80"/>
          <w:sz w:val="20"/>
          <w:szCs w:val="20"/>
        </w:rPr>
        <w:instrText xml:space="preserve"> HYPERLINK "https://agricultura.sp.gov.br/2024/05/15/com-apoio-da-secretaria-de-agricultura-principal-regiao-produtora-de-banana-de-sp-reune-setor-no-vale-do-ribeira/" \l ":~:text=Em%202023%2C%20os%20quase%2050,%2C%20ma%C3%A7%C3%A3%2C%20ouro%20e%20terra" \t "_blank" </w:instrText>
      </w:r>
      <w:r w:rsidRPr="0079191E">
        <w:rPr>
          <w:color w:val="501549" w:themeColor="accent5" w:themeShade="80"/>
          <w:sz w:val="20"/>
          <w:szCs w:val="20"/>
        </w:rPr>
        <w:fldChar w:fldCharType="separate"/>
      </w:r>
      <w:r w:rsidRPr="0079191E">
        <w:rPr>
          <w:rStyle w:val="Hyperlink"/>
          <w:color w:val="501549" w:themeColor="accent5" w:themeShade="80"/>
          <w:sz w:val="20"/>
          <w:szCs w:val="20"/>
        </w:rPr>
        <w:t>https://agricultura.sp.gov.br/2024/05/15/com-apoio-da-secretaria-de-agricultura-principal-regiao-produtora-de-banana-de-sp-reune-setor-no-vale-do-ribeira/#:~:text=Em%202023%2C%20os%20quase%2050,%2C%20ma%C3%A7%C3%A3%2C%20ouro%20e%20terra</w:t>
      </w:r>
      <w:r w:rsidRPr="0079191E">
        <w:rPr>
          <w:color w:val="501549" w:themeColor="accent5" w:themeShade="80"/>
          <w:sz w:val="20"/>
          <w:szCs w:val="20"/>
        </w:rPr>
        <w:fldChar w:fldCharType="end"/>
      </w:r>
      <w:r w:rsidRPr="0079191E">
        <w:rPr>
          <w:color w:val="501549" w:themeColor="accent5" w:themeShade="80"/>
          <w:sz w:val="20"/>
          <w:szCs w:val="20"/>
        </w:rPr>
        <w:t>.. Acesso em: 30 maio 2025.</w:t>
      </w:r>
      <w:r w:rsidRPr="0079191E">
        <w:rPr>
          <w:rFonts w:eastAsia="Times New Roman" w:cs="Arial"/>
          <w:color w:val="501549" w:themeColor="accent5" w:themeShade="80"/>
          <w:sz w:val="20"/>
          <w:szCs w:val="20"/>
          <w:lang w:val="pt-BR" w:eastAsia="pt-BR"/>
        </w:rPr>
        <w:t xml:space="preserve">DA E CONDIÇÕES DE TRABALHO DE FEIRANTES. </w:t>
      </w:r>
      <w:r w:rsidRPr="0079191E">
        <w:rPr>
          <w:rFonts w:eastAsia="Times New Roman" w:cs="Arial"/>
          <w:b/>
          <w:bCs/>
          <w:color w:val="501549" w:themeColor="accent5" w:themeShade="80"/>
          <w:sz w:val="20"/>
          <w:szCs w:val="20"/>
          <w:lang w:val="pt-BR" w:eastAsia="pt-BR"/>
        </w:rPr>
        <w:t>Revista de Saúde Coletiva da UEFS,</w:t>
      </w:r>
      <w:r w:rsidRPr="0079191E">
        <w:rPr>
          <w:rFonts w:eastAsia="Times New Roman" w:cs="Arial"/>
          <w:color w:val="501549" w:themeColor="accent5" w:themeShade="80"/>
          <w:sz w:val="20"/>
          <w:szCs w:val="20"/>
          <w:lang w:val="pt-BR" w:eastAsia="pt-BR"/>
        </w:rPr>
        <w:t xml:space="preserve"> 2017. Disponível em: https://periodicos.uefs.br/index.php/saudecoletiva/article/view/1943/article/view/16048. Acesso em: 30 maio 2025. </w:t>
      </w:r>
    </w:p>
    <w:p w14:paraId="7141BA4D" w14:textId="77777777" w:rsidR="0036706D" w:rsidRPr="0079191E" w:rsidRDefault="0036706D" w:rsidP="0036706D">
      <w:pPr>
        <w:spacing w:before="0" w:after="0" w:line="360" w:lineRule="auto"/>
        <w:rPr>
          <w:rFonts w:cs="Arial"/>
          <w:color w:val="501549" w:themeColor="accent5" w:themeShade="80"/>
          <w:sz w:val="20"/>
          <w:szCs w:val="20"/>
        </w:rPr>
      </w:pPr>
    </w:p>
    <w:p w14:paraId="01950AF2" w14:textId="77777777" w:rsidR="0036706D" w:rsidRPr="0079191E" w:rsidRDefault="0036706D" w:rsidP="0036706D">
      <w:pPr>
        <w:widowControl/>
        <w:autoSpaceDE/>
        <w:spacing w:before="0" w:after="0"/>
        <w:jc w:val="left"/>
        <w:rPr>
          <w:rFonts w:eastAsia="Times New Roman" w:cs="Arial"/>
          <w:color w:val="501549" w:themeColor="accent5" w:themeShade="80"/>
          <w:sz w:val="20"/>
          <w:szCs w:val="20"/>
          <w:lang w:val="pt-BR" w:eastAsia="pt-BR"/>
        </w:rPr>
      </w:pPr>
      <w:r w:rsidRPr="0079191E">
        <w:rPr>
          <w:rFonts w:eastAsia="Times New Roman" w:cs="Arial"/>
          <w:color w:val="501549" w:themeColor="accent5" w:themeShade="80"/>
          <w:sz w:val="20"/>
          <w:szCs w:val="20"/>
          <w:lang w:val="pt-BR" w:eastAsia="pt-BR"/>
        </w:rPr>
        <w:t xml:space="preserve">MOTA, Amanda </w:t>
      </w:r>
      <w:proofErr w:type="gramStart"/>
      <w:r w:rsidRPr="0079191E">
        <w:rPr>
          <w:rFonts w:eastAsia="Times New Roman" w:cs="Arial"/>
          <w:color w:val="501549" w:themeColor="accent5" w:themeShade="80"/>
          <w:sz w:val="20"/>
          <w:szCs w:val="20"/>
          <w:lang w:val="pt-BR" w:eastAsia="pt-BR"/>
        </w:rPr>
        <w:t>Gonçalves ;</w:t>
      </w:r>
      <w:proofErr w:type="gramEnd"/>
      <w:r w:rsidRPr="0079191E">
        <w:rPr>
          <w:rFonts w:eastAsia="Times New Roman" w:cs="Arial"/>
          <w:color w:val="501549" w:themeColor="accent5" w:themeShade="80"/>
          <w:sz w:val="20"/>
          <w:szCs w:val="20"/>
          <w:lang w:val="pt-BR" w:eastAsia="pt-BR"/>
        </w:rPr>
        <w:t xml:space="preserve"> ALENCAR, Amanda </w:t>
      </w:r>
      <w:r w:rsidRPr="0079191E">
        <w:rPr>
          <w:color w:val="501549" w:themeColor="accent5" w:themeShade="80"/>
          <w:sz w:val="20"/>
          <w:szCs w:val="20"/>
        </w:rPr>
        <w:t xml:space="preserve">SECRETARIA DE AGRICULTURA E ABASTECIMENTO. </w:t>
      </w:r>
      <w:r w:rsidRPr="0079191E">
        <w:rPr>
          <w:rStyle w:val="Forte"/>
          <w:color w:val="501549" w:themeColor="accent5" w:themeShade="80"/>
          <w:sz w:val="20"/>
          <w:szCs w:val="20"/>
        </w:rPr>
        <w:t>Com apoio da Secretaria de Agricultura, principal região produtora de banana de SP reúne setor no Vale do Ribeira</w:t>
      </w:r>
      <w:r w:rsidRPr="0079191E">
        <w:rPr>
          <w:color w:val="501549" w:themeColor="accent5" w:themeShade="80"/>
          <w:sz w:val="20"/>
          <w:szCs w:val="20"/>
        </w:rPr>
        <w:t xml:space="preserve">. 2024. Disponível em: </w:t>
      </w:r>
      <w:r w:rsidRPr="0079191E">
        <w:rPr>
          <w:color w:val="501549" w:themeColor="accent5" w:themeShade="80"/>
          <w:sz w:val="20"/>
          <w:szCs w:val="20"/>
        </w:rPr>
        <w:fldChar w:fldCharType="begin"/>
      </w:r>
      <w:r w:rsidRPr="0079191E">
        <w:rPr>
          <w:color w:val="501549" w:themeColor="accent5" w:themeShade="80"/>
          <w:sz w:val="20"/>
          <w:szCs w:val="20"/>
        </w:rPr>
        <w:instrText xml:space="preserve"> HYPERLINK "https://agricultura.sp.gov.br/2024/05/15/com-apoio-da-secretaria-de-agricultura-principal-regiao-produtora-de-banana-de-sp-reune-setor-no-vale-do-ribeira/" \l ":~:text=Em%202023%2C%20os%20quase%2050,%2C%20ma%C3%A7%C3%A3%2C%20ouro%20e%20terra" \t "_blank" </w:instrText>
      </w:r>
      <w:r w:rsidRPr="0079191E">
        <w:rPr>
          <w:color w:val="501549" w:themeColor="accent5" w:themeShade="80"/>
          <w:sz w:val="20"/>
          <w:szCs w:val="20"/>
        </w:rPr>
        <w:fldChar w:fldCharType="separate"/>
      </w:r>
      <w:r w:rsidRPr="0079191E">
        <w:rPr>
          <w:rStyle w:val="Hyperlink"/>
          <w:color w:val="501549" w:themeColor="accent5" w:themeShade="80"/>
          <w:sz w:val="20"/>
          <w:szCs w:val="20"/>
        </w:rPr>
        <w:t>https://agricultura.sp.gov.br/2024/05/15/com-apoio-da-secretaria-de-agricultura-principal-regiao-produtora-de-banana-de-sp-reune-setor-no-vale-do-ribeira/#:~:text=Em%202023%2C%20os%20quase%2050,%2C%20ma%C3%A7%C3%A3%2C%20ouro%20e%20terra</w:t>
      </w:r>
      <w:r w:rsidRPr="0079191E">
        <w:rPr>
          <w:color w:val="501549" w:themeColor="accent5" w:themeShade="80"/>
          <w:sz w:val="20"/>
          <w:szCs w:val="20"/>
        </w:rPr>
        <w:fldChar w:fldCharType="end"/>
      </w:r>
      <w:r w:rsidRPr="0079191E">
        <w:rPr>
          <w:color w:val="501549" w:themeColor="accent5" w:themeShade="80"/>
          <w:sz w:val="20"/>
          <w:szCs w:val="20"/>
        </w:rPr>
        <w:t>.. Acesso em: 30 maio 2025.</w:t>
      </w:r>
      <w:r w:rsidRPr="0079191E">
        <w:rPr>
          <w:rFonts w:eastAsia="Times New Roman" w:cs="Arial"/>
          <w:color w:val="501549" w:themeColor="accent5" w:themeShade="80"/>
          <w:sz w:val="20"/>
          <w:szCs w:val="20"/>
          <w:lang w:val="pt-BR" w:eastAsia="pt-BR"/>
        </w:rPr>
        <w:t xml:space="preserve">Karoline ; BRANCO, </w:t>
      </w:r>
      <w:proofErr w:type="spellStart"/>
      <w:r w:rsidRPr="0079191E">
        <w:rPr>
          <w:rFonts w:eastAsia="Times New Roman" w:cs="Arial"/>
          <w:color w:val="501549" w:themeColor="accent5" w:themeShade="80"/>
          <w:sz w:val="20"/>
          <w:szCs w:val="20"/>
          <w:lang w:val="pt-BR" w:eastAsia="pt-BR"/>
        </w:rPr>
        <w:t>Abia</w:t>
      </w:r>
      <w:proofErr w:type="spellEnd"/>
      <w:r w:rsidRPr="0079191E">
        <w:rPr>
          <w:rFonts w:eastAsia="Times New Roman" w:cs="Arial"/>
          <w:color w:val="501549" w:themeColor="accent5" w:themeShade="80"/>
          <w:sz w:val="20"/>
          <w:szCs w:val="20"/>
          <w:lang w:val="pt-BR" w:eastAsia="pt-BR"/>
        </w:rPr>
        <w:t xml:space="preserve"> De Jesus ; BARROS, </w:t>
      </w:r>
      <w:proofErr w:type="spellStart"/>
      <w:r w:rsidRPr="0079191E">
        <w:rPr>
          <w:rFonts w:eastAsia="Times New Roman" w:cs="Arial"/>
          <w:color w:val="501549" w:themeColor="accent5" w:themeShade="80"/>
          <w:sz w:val="20"/>
          <w:szCs w:val="20"/>
          <w:lang w:val="pt-BR" w:eastAsia="pt-BR"/>
        </w:rPr>
        <w:t>Hemily</w:t>
      </w:r>
      <w:proofErr w:type="spellEnd"/>
      <w:r w:rsidRPr="0079191E">
        <w:rPr>
          <w:rFonts w:eastAsia="Times New Roman" w:cs="Arial"/>
          <w:color w:val="501549" w:themeColor="accent5" w:themeShade="80"/>
          <w:sz w:val="20"/>
          <w:szCs w:val="20"/>
          <w:lang w:val="pt-BR" w:eastAsia="pt-BR"/>
        </w:rPr>
        <w:t xml:space="preserve"> Torres; SILVA, Michele Alves; GOMES, </w:t>
      </w:r>
      <w:proofErr w:type="spellStart"/>
      <w:r w:rsidRPr="0079191E">
        <w:rPr>
          <w:rFonts w:eastAsia="Times New Roman" w:cs="Arial"/>
          <w:color w:val="501549" w:themeColor="accent5" w:themeShade="80"/>
          <w:sz w:val="20"/>
          <w:szCs w:val="20"/>
          <w:lang w:val="pt-BR" w:eastAsia="pt-BR"/>
        </w:rPr>
        <w:t>Antonio</w:t>
      </w:r>
      <w:proofErr w:type="spellEnd"/>
      <w:r w:rsidRPr="0079191E">
        <w:rPr>
          <w:rFonts w:eastAsia="Times New Roman" w:cs="Arial"/>
          <w:color w:val="501549" w:themeColor="accent5" w:themeShade="80"/>
          <w:sz w:val="20"/>
          <w:szCs w:val="20"/>
          <w:lang w:val="pt-BR" w:eastAsia="pt-BR"/>
        </w:rPr>
        <w:t xml:space="preserve"> Wagner; MELO, </w:t>
      </w:r>
      <w:proofErr w:type="spellStart"/>
      <w:r w:rsidRPr="0079191E">
        <w:rPr>
          <w:rFonts w:eastAsia="Times New Roman" w:cs="Arial"/>
          <w:color w:val="501549" w:themeColor="accent5" w:themeShade="80"/>
          <w:sz w:val="20"/>
          <w:szCs w:val="20"/>
          <w:lang w:val="pt-BR" w:eastAsia="pt-BR"/>
        </w:rPr>
        <w:t>Maycon</w:t>
      </w:r>
      <w:proofErr w:type="spellEnd"/>
      <w:r w:rsidRPr="0079191E">
        <w:rPr>
          <w:rFonts w:eastAsia="Times New Roman" w:cs="Arial"/>
          <w:color w:val="501549" w:themeColor="accent5" w:themeShade="80"/>
          <w:sz w:val="20"/>
          <w:szCs w:val="20"/>
          <w:lang w:val="pt-BR" w:eastAsia="pt-BR"/>
        </w:rPr>
        <w:t xml:space="preserve"> Henrique. Efeitos socioambientais na precarização do trabalho dos feirantes: uma revisão de literatura. </w:t>
      </w:r>
      <w:r w:rsidRPr="0079191E">
        <w:rPr>
          <w:rFonts w:eastAsia="Times New Roman" w:cs="Arial"/>
          <w:b/>
          <w:bCs/>
          <w:color w:val="501549" w:themeColor="accent5" w:themeShade="80"/>
          <w:sz w:val="20"/>
          <w:szCs w:val="20"/>
          <w:lang w:val="pt-BR" w:eastAsia="pt-BR"/>
        </w:rPr>
        <w:t>Revista Caderno Pedagógico,</w:t>
      </w:r>
      <w:r w:rsidRPr="0079191E">
        <w:rPr>
          <w:rFonts w:eastAsia="Times New Roman" w:cs="Arial"/>
          <w:color w:val="501549" w:themeColor="accent5" w:themeShade="80"/>
          <w:sz w:val="20"/>
          <w:szCs w:val="20"/>
          <w:lang w:val="pt-BR" w:eastAsia="pt-BR"/>
        </w:rPr>
        <w:t xml:space="preserve"> 2025. Disponível em: https://ojs.studiespublicacoes.com.br/ojs/index.php/cadped/article/view/13402/7533. Acesso em: 30 maio 2025. </w:t>
      </w:r>
    </w:p>
    <w:p w14:paraId="4DD199D7" w14:textId="77777777" w:rsidR="0036706D" w:rsidRPr="0079191E" w:rsidRDefault="0036706D" w:rsidP="0036706D">
      <w:pPr>
        <w:spacing w:before="0" w:after="0" w:line="360" w:lineRule="auto"/>
        <w:rPr>
          <w:rFonts w:cs="Arial"/>
          <w:color w:val="501549" w:themeColor="accent5" w:themeShade="80"/>
          <w:sz w:val="20"/>
          <w:szCs w:val="20"/>
        </w:rPr>
      </w:pPr>
    </w:p>
    <w:p w14:paraId="7D07A239" w14:textId="77777777" w:rsidR="0036706D" w:rsidRPr="0079191E" w:rsidRDefault="0036706D" w:rsidP="0036706D">
      <w:pPr>
        <w:widowControl/>
        <w:autoSpaceDE/>
        <w:spacing w:before="0" w:after="0"/>
        <w:jc w:val="left"/>
        <w:rPr>
          <w:rFonts w:eastAsia="Times New Roman" w:cs="Arial"/>
          <w:color w:val="501549" w:themeColor="accent5" w:themeShade="80"/>
          <w:sz w:val="20"/>
          <w:szCs w:val="20"/>
          <w:lang w:val="pt-BR" w:eastAsia="pt-BR"/>
        </w:rPr>
      </w:pPr>
      <w:r w:rsidRPr="0079191E">
        <w:rPr>
          <w:rFonts w:eastAsia="Times New Roman" w:cs="Arial"/>
          <w:color w:val="501549" w:themeColor="accent5" w:themeShade="80"/>
          <w:sz w:val="20"/>
          <w:szCs w:val="20"/>
          <w:lang w:val="pt-BR" w:eastAsia="pt-BR"/>
        </w:rPr>
        <w:t xml:space="preserve">PEREIRA, </w:t>
      </w:r>
      <w:proofErr w:type="spellStart"/>
      <w:r w:rsidRPr="0079191E">
        <w:rPr>
          <w:rFonts w:eastAsia="Times New Roman" w:cs="Arial"/>
          <w:color w:val="501549" w:themeColor="accent5" w:themeShade="80"/>
          <w:sz w:val="20"/>
          <w:szCs w:val="20"/>
          <w:lang w:val="pt-BR" w:eastAsia="pt-BR"/>
        </w:rPr>
        <w:t>Eryka</w:t>
      </w:r>
      <w:proofErr w:type="spellEnd"/>
      <w:r w:rsidRPr="0079191E">
        <w:rPr>
          <w:rFonts w:eastAsia="Times New Roman" w:cs="Arial"/>
          <w:color w:val="501549" w:themeColor="accent5" w:themeShade="80"/>
          <w:sz w:val="20"/>
          <w:szCs w:val="20"/>
          <w:lang w:val="pt-BR" w:eastAsia="pt-BR"/>
        </w:rPr>
        <w:t xml:space="preserve"> </w:t>
      </w:r>
      <w:proofErr w:type="gramStart"/>
      <w:r w:rsidRPr="0079191E">
        <w:rPr>
          <w:rFonts w:eastAsia="Times New Roman" w:cs="Arial"/>
          <w:color w:val="501549" w:themeColor="accent5" w:themeShade="80"/>
          <w:sz w:val="20"/>
          <w:szCs w:val="20"/>
          <w:lang w:val="pt-BR" w:eastAsia="pt-BR"/>
        </w:rPr>
        <w:t>Maria .</w:t>
      </w:r>
      <w:proofErr w:type="gramEnd"/>
      <w:r w:rsidRPr="0079191E">
        <w:rPr>
          <w:rFonts w:eastAsia="Times New Roman" w:cs="Arial"/>
          <w:color w:val="501549" w:themeColor="accent5" w:themeShade="80"/>
          <w:sz w:val="20"/>
          <w:szCs w:val="20"/>
          <w:lang w:val="pt-BR" w:eastAsia="pt-BR"/>
        </w:rPr>
        <w:t xml:space="preserve"> Riscos relacionados ao trabalho em feira livre: uma abordagem sobre a percepção de feirantes. </w:t>
      </w:r>
      <w:r w:rsidRPr="0079191E">
        <w:rPr>
          <w:rFonts w:eastAsia="Times New Roman" w:cs="Arial"/>
          <w:b/>
          <w:bCs/>
          <w:color w:val="501549" w:themeColor="accent5" w:themeShade="80"/>
          <w:sz w:val="20"/>
          <w:szCs w:val="20"/>
          <w:lang w:val="pt-BR" w:eastAsia="pt-BR"/>
        </w:rPr>
        <w:t>Universidade Federal da Bahia Repositório Institucional da UFBA,</w:t>
      </w:r>
      <w:r w:rsidRPr="0079191E">
        <w:rPr>
          <w:rFonts w:eastAsia="Times New Roman" w:cs="Arial"/>
          <w:color w:val="501549" w:themeColor="accent5" w:themeShade="80"/>
          <w:sz w:val="20"/>
          <w:szCs w:val="20"/>
          <w:lang w:val="pt-BR" w:eastAsia="pt-BR"/>
        </w:rPr>
        <w:t xml:space="preserve"> 2025. Disponível em: https://repositorio.ufba.br/handle/ri/31627. Acesso em: 30 maio 2025. </w:t>
      </w:r>
    </w:p>
    <w:p w14:paraId="28E75733" w14:textId="77777777" w:rsidR="0036706D" w:rsidRPr="0079191E" w:rsidRDefault="0036706D" w:rsidP="0036706D">
      <w:pPr>
        <w:rPr>
          <w:rFonts w:cs="Arial"/>
          <w:color w:val="501549" w:themeColor="accent5" w:themeShade="80"/>
          <w:sz w:val="20"/>
          <w:szCs w:val="20"/>
        </w:rPr>
      </w:pPr>
    </w:p>
    <w:p w14:paraId="2E0CA3A7" w14:textId="700CBDC0" w:rsidR="00C10B08" w:rsidRPr="0079191E" w:rsidRDefault="0036706D" w:rsidP="00AF128C">
      <w:pPr>
        <w:rPr>
          <w:rFonts w:cs="Arial"/>
          <w:color w:val="501549" w:themeColor="accent5" w:themeShade="80"/>
          <w:sz w:val="20"/>
          <w:szCs w:val="20"/>
        </w:rPr>
      </w:pPr>
      <w:r w:rsidRPr="0079191E">
        <w:rPr>
          <w:rFonts w:cs="Arial"/>
          <w:color w:val="501549" w:themeColor="accent5" w:themeShade="80"/>
          <w:sz w:val="20"/>
          <w:szCs w:val="20"/>
        </w:rPr>
        <w:t xml:space="preserve">SECRETARIA DE AGRICULTURA E ABASTECIMENTO. </w:t>
      </w:r>
      <w:r w:rsidRPr="0079191E">
        <w:rPr>
          <w:rStyle w:val="Forte"/>
          <w:rFonts w:cs="Arial"/>
          <w:color w:val="501549" w:themeColor="accent5" w:themeShade="80"/>
          <w:sz w:val="20"/>
          <w:szCs w:val="20"/>
        </w:rPr>
        <w:t>Com apoio da Secretaria de Agricultura, principal região produtora de banana de SP reúne setor no Vale do Ribeira</w:t>
      </w:r>
      <w:r w:rsidRPr="0079191E">
        <w:rPr>
          <w:rFonts w:cs="Arial"/>
          <w:color w:val="501549" w:themeColor="accent5" w:themeShade="80"/>
          <w:sz w:val="20"/>
          <w:szCs w:val="20"/>
        </w:rPr>
        <w:t xml:space="preserve">. 2024. Disponível em: </w:t>
      </w:r>
      <w:hyperlink r:id="rId13" w:anchor=":~:text=Em%202023%2C%20os%20quase%2050,%2C%20ma%C3%A7%C3%A3%2C%20ouro%20e%20terra" w:tgtFrame="_blank" w:history="1">
        <w:r w:rsidRPr="0079191E">
          <w:rPr>
            <w:rStyle w:val="Hyperlink"/>
            <w:rFonts w:cs="Arial"/>
            <w:color w:val="501549" w:themeColor="accent5" w:themeShade="80"/>
            <w:sz w:val="20"/>
            <w:szCs w:val="20"/>
          </w:rPr>
          <w:t>https://agricultura.sp.gov.br/2024/05/15/com-apoio-da-secretaria-de-agricultura-principal-regiao-produtora-de-banana-de-sp-reune-setor-no-vale-do-ribeira/#:~:text=Em%202023%2C%20os%20quase%2050,%2C%20ma%C3%A7%C3%A3%2C%20ouro%20e%20terra</w:t>
        </w:r>
      </w:hyperlink>
      <w:r w:rsidRPr="0079191E">
        <w:rPr>
          <w:rFonts w:cs="Arial"/>
          <w:color w:val="501549" w:themeColor="accent5" w:themeShade="80"/>
          <w:sz w:val="20"/>
          <w:szCs w:val="20"/>
        </w:rPr>
        <w:t>.. Acesso em: 30 maio 2025.</w:t>
      </w:r>
    </w:p>
    <w:p w14:paraId="33D867AF" w14:textId="100E8503" w:rsidR="0081094B" w:rsidRPr="0079191E" w:rsidRDefault="0081094B" w:rsidP="00AF128C">
      <w:pPr>
        <w:rPr>
          <w:rFonts w:cs="Arial"/>
          <w:color w:val="501549" w:themeColor="accent5" w:themeShade="80"/>
          <w:sz w:val="20"/>
          <w:szCs w:val="20"/>
        </w:rPr>
      </w:pPr>
    </w:p>
    <w:p w14:paraId="18116ECD" w14:textId="69D5140E" w:rsidR="0081094B" w:rsidRDefault="001B2A05" w:rsidP="00AF128C">
      <w:pPr>
        <w:rPr>
          <w:rFonts w:cs="Arial"/>
          <w:color w:val="501549" w:themeColor="accent5" w:themeShade="80"/>
        </w:rPr>
      </w:pPr>
      <w:hyperlink r:id="rId14" w:anchor=":~:text=Mapeamento%20identifica%206%2C4%20mil,produ%C3%A7%C3%A3o%20org%C3%A2nica%20em%20624%20munic%C3%ADpios" w:history="1">
        <w:r w:rsidR="0081094B" w:rsidRPr="00994BDC">
          <w:rPr>
            <w:rStyle w:val="Hyperlink"/>
            <w:rFonts w:cs="Arial"/>
          </w:rPr>
          <w:t>https://ciorganicos.com.br/noticia-tag/mapa-de-feiras-livres/#:~:text=Mapeamento%20identifica%206%2C4%20mil,produ%C3%A7%C3%A3o%20org%C3%A2nica%20em%20624%20munic%C3%ADpios</w:t>
        </w:r>
      </w:hyperlink>
      <w:r w:rsidR="0081094B" w:rsidRPr="0081094B">
        <w:rPr>
          <w:rFonts w:cs="Arial"/>
          <w:color w:val="501549" w:themeColor="accent5" w:themeShade="80"/>
        </w:rPr>
        <w:t>.</w:t>
      </w:r>
    </w:p>
    <w:p w14:paraId="2086B356" w14:textId="77777777" w:rsidR="0081094B" w:rsidRPr="007D2B1F" w:rsidRDefault="0081094B" w:rsidP="00AF128C">
      <w:pPr>
        <w:rPr>
          <w:rFonts w:cs="Arial"/>
          <w:color w:val="501549" w:themeColor="accent5" w:themeShade="80"/>
        </w:rPr>
      </w:pPr>
    </w:p>
    <w:sectPr w:rsidR="0081094B" w:rsidRPr="007D2B1F" w:rsidSect="00014FC4">
      <w:headerReference w:type="even" r:id="rId15"/>
      <w:headerReference w:type="default" r:id="rId16"/>
      <w:footerReference w:type="default" r:id="rId17"/>
      <w:headerReference w:type="first" r:id="rId18"/>
      <w:pgSz w:w="11906" w:h="16838"/>
      <w:pgMar w:top="1985" w:right="1418" w:bottom="1985"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3F0D34" w14:textId="77777777" w:rsidR="001B2A05" w:rsidRDefault="001B2A05" w:rsidP="00014FC4">
      <w:pPr>
        <w:spacing w:before="0" w:after="0"/>
      </w:pPr>
      <w:r>
        <w:separator/>
      </w:r>
    </w:p>
  </w:endnote>
  <w:endnote w:type="continuationSeparator" w:id="0">
    <w:p w14:paraId="55F71D2C" w14:textId="77777777" w:rsidR="001B2A05" w:rsidRDefault="001B2A05" w:rsidP="00014FC4">
      <w:pPr>
        <w:spacing w:before="0" w:after="0"/>
      </w:pPr>
      <w:r>
        <w:continuationSeparator/>
      </w:r>
    </w:p>
  </w:endnote>
  <w:endnote w:type="continuationNotice" w:id="1">
    <w:p w14:paraId="66FE1BFC" w14:textId="77777777" w:rsidR="001B2A05" w:rsidRDefault="001B2A05">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02FF" w:usb1="4000A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83177924"/>
      <w:docPartObj>
        <w:docPartGallery w:val="Page Numbers (Bottom of Page)"/>
        <w:docPartUnique/>
      </w:docPartObj>
    </w:sdtPr>
    <w:sdtEndPr/>
    <w:sdtContent>
      <w:p w14:paraId="258D1162" w14:textId="1F29C3C3" w:rsidR="002B6B5F" w:rsidRDefault="002B6B5F">
        <w:pPr>
          <w:pStyle w:val="Rodap"/>
          <w:jc w:val="right"/>
        </w:pPr>
        <w:r>
          <w:fldChar w:fldCharType="begin"/>
        </w:r>
        <w:r>
          <w:instrText>PAGE   \* MERGEFORMAT</w:instrText>
        </w:r>
        <w:r>
          <w:fldChar w:fldCharType="separate"/>
        </w:r>
        <w:r>
          <w:rPr>
            <w:lang w:val="pt-BR"/>
          </w:rPr>
          <w:t>2</w:t>
        </w:r>
        <w:r>
          <w:fldChar w:fldCharType="end"/>
        </w:r>
      </w:p>
    </w:sdtContent>
  </w:sdt>
  <w:p w14:paraId="3AA0970F" w14:textId="77777777" w:rsidR="0017516F" w:rsidRDefault="0017516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F2BB92" w14:textId="77777777" w:rsidR="001B2A05" w:rsidRDefault="001B2A05" w:rsidP="00014FC4">
      <w:pPr>
        <w:spacing w:before="0" w:after="0"/>
      </w:pPr>
      <w:r>
        <w:separator/>
      </w:r>
    </w:p>
  </w:footnote>
  <w:footnote w:type="continuationSeparator" w:id="0">
    <w:p w14:paraId="6A9E5C4D" w14:textId="77777777" w:rsidR="001B2A05" w:rsidRDefault="001B2A05" w:rsidP="00014FC4">
      <w:pPr>
        <w:spacing w:before="0" w:after="0"/>
      </w:pPr>
      <w:r>
        <w:continuationSeparator/>
      </w:r>
    </w:p>
  </w:footnote>
  <w:footnote w:type="continuationNotice" w:id="1">
    <w:p w14:paraId="5B713161" w14:textId="77777777" w:rsidR="001B2A05" w:rsidRDefault="001B2A05">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FFFCC8" w14:textId="77777777" w:rsidR="00314B4A" w:rsidRDefault="001B2A05">
    <w:pPr>
      <w:pStyle w:val="Cabealho"/>
    </w:pPr>
    <w:r>
      <w:rPr>
        <w:noProof/>
      </w:rPr>
      <w:pict w14:anchorId="5A0C3B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9177172" o:spid="_x0000_s2050" type="#_x0000_t75" style="position:absolute;left:0;text-align:left;margin-left:0;margin-top:0;width:595.3pt;height:841.9pt;z-index:-251658239;mso-position-horizontal:center;mso-position-horizontal-relative:margin;mso-position-vertical:center;mso-position-vertical-relative:margin" o:allowincell="f">
          <v:imagedata r:id="rId1" o:title="Prancheta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8E5331" w14:textId="1886DEB3" w:rsidR="0017516F" w:rsidRDefault="001B2A05">
    <w:pPr>
      <w:pStyle w:val="Cabealho"/>
    </w:pPr>
    <w:r>
      <w:rPr>
        <w:noProof/>
        <w14:ligatures w14:val="standardContextual"/>
      </w:rPr>
      <w:pict w14:anchorId="4D2989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530267" o:spid="_x0000_s2051" type="#_x0000_t75" style="position:absolute;left:0;text-align:left;margin-left:0;margin-top:0;width:609.85pt;height:862.25pt;z-index:-251658238;mso-position-horizontal:center;mso-position-horizontal-relative:margin;mso-position-vertical:center;mso-position-vertical-relative:margin" o:allowincell="f">
          <v:imagedata r:id="rId1" o:title="Prancheta 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4DC81F" w14:textId="77777777" w:rsidR="00314B4A" w:rsidRDefault="001B2A05">
    <w:pPr>
      <w:pStyle w:val="Cabealho"/>
    </w:pPr>
    <w:r>
      <w:rPr>
        <w:noProof/>
      </w:rPr>
      <w:pict w14:anchorId="56F701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9177171" o:spid="_x0000_s2049" type="#_x0000_t75" style="position:absolute;left:0;text-align:left;margin-left:0;margin-top:0;width:595.3pt;height:841.9pt;z-index:-251658240;mso-position-horizontal:center;mso-position-horizontal-relative:margin;mso-position-vertical:center;mso-position-vertical-relative:margin" o:allowincell="f">
          <v:imagedata r:id="rId1" o:title="Prancheta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C1D0C"/>
    <w:multiLevelType w:val="hybridMultilevel"/>
    <w:tmpl w:val="22F6B82E"/>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 w15:restartNumberingAfterBreak="0">
    <w:nsid w:val="09C875D7"/>
    <w:multiLevelType w:val="hybridMultilevel"/>
    <w:tmpl w:val="2588513A"/>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 w15:restartNumberingAfterBreak="0">
    <w:nsid w:val="0CD2015F"/>
    <w:multiLevelType w:val="hybridMultilevel"/>
    <w:tmpl w:val="803C0C0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3780852"/>
    <w:multiLevelType w:val="hybridMultilevel"/>
    <w:tmpl w:val="94168CEE"/>
    <w:lvl w:ilvl="0" w:tplc="04160001">
      <w:start w:val="1"/>
      <w:numFmt w:val="bullet"/>
      <w:lvlText w:val=""/>
      <w:lvlJc w:val="left"/>
      <w:pPr>
        <w:ind w:left="2844" w:hanging="360"/>
      </w:pPr>
      <w:rPr>
        <w:rFonts w:ascii="Symbol" w:hAnsi="Symbol" w:hint="default"/>
      </w:rPr>
    </w:lvl>
    <w:lvl w:ilvl="1" w:tplc="04160003" w:tentative="1">
      <w:start w:val="1"/>
      <w:numFmt w:val="bullet"/>
      <w:lvlText w:val="o"/>
      <w:lvlJc w:val="left"/>
      <w:pPr>
        <w:ind w:left="3564" w:hanging="360"/>
      </w:pPr>
      <w:rPr>
        <w:rFonts w:ascii="Courier New" w:hAnsi="Courier New" w:cs="Courier New" w:hint="default"/>
      </w:rPr>
    </w:lvl>
    <w:lvl w:ilvl="2" w:tplc="04160005" w:tentative="1">
      <w:start w:val="1"/>
      <w:numFmt w:val="bullet"/>
      <w:lvlText w:val=""/>
      <w:lvlJc w:val="left"/>
      <w:pPr>
        <w:ind w:left="4284" w:hanging="360"/>
      </w:pPr>
      <w:rPr>
        <w:rFonts w:ascii="Wingdings" w:hAnsi="Wingdings" w:hint="default"/>
      </w:rPr>
    </w:lvl>
    <w:lvl w:ilvl="3" w:tplc="04160001" w:tentative="1">
      <w:start w:val="1"/>
      <w:numFmt w:val="bullet"/>
      <w:lvlText w:val=""/>
      <w:lvlJc w:val="left"/>
      <w:pPr>
        <w:ind w:left="5004" w:hanging="360"/>
      </w:pPr>
      <w:rPr>
        <w:rFonts w:ascii="Symbol" w:hAnsi="Symbol" w:hint="default"/>
      </w:rPr>
    </w:lvl>
    <w:lvl w:ilvl="4" w:tplc="04160003" w:tentative="1">
      <w:start w:val="1"/>
      <w:numFmt w:val="bullet"/>
      <w:lvlText w:val="o"/>
      <w:lvlJc w:val="left"/>
      <w:pPr>
        <w:ind w:left="5724" w:hanging="360"/>
      </w:pPr>
      <w:rPr>
        <w:rFonts w:ascii="Courier New" w:hAnsi="Courier New" w:cs="Courier New" w:hint="default"/>
      </w:rPr>
    </w:lvl>
    <w:lvl w:ilvl="5" w:tplc="04160005" w:tentative="1">
      <w:start w:val="1"/>
      <w:numFmt w:val="bullet"/>
      <w:lvlText w:val=""/>
      <w:lvlJc w:val="left"/>
      <w:pPr>
        <w:ind w:left="6444" w:hanging="360"/>
      </w:pPr>
      <w:rPr>
        <w:rFonts w:ascii="Wingdings" w:hAnsi="Wingdings" w:hint="default"/>
      </w:rPr>
    </w:lvl>
    <w:lvl w:ilvl="6" w:tplc="04160001" w:tentative="1">
      <w:start w:val="1"/>
      <w:numFmt w:val="bullet"/>
      <w:lvlText w:val=""/>
      <w:lvlJc w:val="left"/>
      <w:pPr>
        <w:ind w:left="7164" w:hanging="360"/>
      </w:pPr>
      <w:rPr>
        <w:rFonts w:ascii="Symbol" w:hAnsi="Symbol" w:hint="default"/>
      </w:rPr>
    </w:lvl>
    <w:lvl w:ilvl="7" w:tplc="04160003" w:tentative="1">
      <w:start w:val="1"/>
      <w:numFmt w:val="bullet"/>
      <w:lvlText w:val="o"/>
      <w:lvlJc w:val="left"/>
      <w:pPr>
        <w:ind w:left="7884" w:hanging="360"/>
      </w:pPr>
      <w:rPr>
        <w:rFonts w:ascii="Courier New" w:hAnsi="Courier New" w:cs="Courier New" w:hint="default"/>
      </w:rPr>
    </w:lvl>
    <w:lvl w:ilvl="8" w:tplc="04160005" w:tentative="1">
      <w:start w:val="1"/>
      <w:numFmt w:val="bullet"/>
      <w:lvlText w:val=""/>
      <w:lvlJc w:val="left"/>
      <w:pPr>
        <w:ind w:left="8604" w:hanging="360"/>
      </w:pPr>
      <w:rPr>
        <w:rFonts w:ascii="Wingdings" w:hAnsi="Wingdings" w:hint="default"/>
      </w:rPr>
    </w:lvl>
  </w:abstractNum>
  <w:abstractNum w:abstractNumId="4" w15:restartNumberingAfterBreak="0">
    <w:nsid w:val="13893278"/>
    <w:multiLevelType w:val="hybridMultilevel"/>
    <w:tmpl w:val="0ECC0836"/>
    <w:lvl w:ilvl="0" w:tplc="C62E705C">
      <w:start w:val="5"/>
      <w:numFmt w:val="decimal"/>
      <w:lvlText w:val="%1."/>
      <w:lvlJc w:val="left"/>
      <w:pPr>
        <w:ind w:left="720" w:hanging="360"/>
      </w:pPr>
      <w:rPr>
        <w:rFonts w:hint="default"/>
        <w:w w:val="105"/>
        <w:sz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45659D4"/>
    <w:multiLevelType w:val="hybridMultilevel"/>
    <w:tmpl w:val="E5CEB5DC"/>
    <w:lvl w:ilvl="0" w:tplc="04160001">
      <w:start w:val="1"/>
      <w:numFmt w:val="bullet"/>
      <w:lvlText w:val=""/>
      <w:lvlJc w:val="left"/>
      <w:pPr>
        <w:ind w:left="1854" w:hanging="360"/>
      </w:pPr>
      <w:rPr>
        <w:rFonts w:ascii="Symbol" w:hAnsi="Symbol"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6" w15:restartNumberingAfterBreak="0">
    <w:nsid w:val="17402237"/>
    <w:multiLevelType w:val="hybridMultilevel"/>
    <w:tmpl w:val="B1C433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B873F98"/>
    <w:multiLevelType w:val="hybridMultilevel"/>
    <w:tmpl w:val="CD84DCFE"/>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8" w15:restartNumberingAfterBreak="0">
    <w:nsid w:val="1EA43448"/>
    <w:multiLevelType w:val="hybridMultilevel"/>
    <w:tmpl w:val="E97E295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3006F41"/>
    <w:multiLevelType w:val="hybridMultilevel"/>
    <w:tmpl w:val="A90806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8AA4C0E"/>
    <w:multiLevelType w:val="hybridMultilevel"/>
    <w:tmpl w:val="442CC222"/>
    <w:lvl w:ilvl="0" w:tplc="04160001">
      <w:start w:val="1"/>
      <w:numFmt w:val="bullet"/>
      <w:lvlText w:val=""/>
      <w:lvlJc w:val="left"/>
      <w:pPr>
        <w:ind w:left="2844" w:hanging="360"/>
      </w:pPr>
      <w:rPr>
        <w:rFonts w:ascii="Symbol" w:hAnsi="Symbol" w:hint="default"/>
      </w:rPr>
    </w:lvl>
    <w:lvl w:ilvl="1" w:tplc="FFFFFFFF" w:tentative="1">
      <w:start w:val="1"/>
      <w:numFmt w:val="bullet"/>
      <w:lvlText w:val="o"/>
      <w:lvlJc w:val="left"/>
      <w:pPr>
        <w:ind w:left="3564" w:hanging="360"/>
      </w:pPr>
      <w:rPr>
        <w:rFonts w:ascii="Courier New" w:hAnsi="Courier New" w:cs="Courier New" w:hint="default"/>
      </w:rPr>
    </w:lvl>
    <w:lvl w:ilvl="2" w:tplc="FFFFFFFF" w:tentative="1">
      <w:start w:val="1"/>
      <w:numFmt w:val="bullet"/>
      <w:lvlText w:val=""/>
      <w:lvlJc w:val="left"/>
      <w:pPr>
        <w:ind w:left="4284" w:hanging="360"/>
      </w:pPr>
      <w:rPr>
        <w:rFonts w:ascii="Wingdings" w:hAnsi="Wingdings" w:hint="default"/>
      </w:rPr>
    </w:lvl>
    <w:lvl w:ilvl="3" w:tplc="FFFFFFFF" w:tentative="1">
      <w:start w:val="1"/>
      <w:numFmt w:val="bullet"/>
      <w:lvlText w:val=""/>
      <w:lvlJc w:val="left"/>
      <w:pPr>
        <w:ind w:left="5004" w:hanging="360"/>
      </w:pPr>
      <w:rPr>
        <w:rFonts w:ascii="Symbol" w:hAnsi="Symbol" w:hint="default"/>
      </w:rPr>
    </w:lvl>
    <w:lvl w:ilvl="4" w:tplc="FFFFFFFF" w:tentative="1">
      <w:start w:val="1"/>
      <w:numFmt w:val="bullet"/>
      <w:lvlText w:val="o"/>
      <w:lvlJc w:val="left"/>
      <w:pPr>
        <w:ind w:left="5724" w:hanging="360"/>
      </w:pPr>
      <w:rPr>
        <w:rFonts w:ascii="Courier New" w:hAnsi="Courier New" w:cs="Courier New" w:hint="default"/>
      </w:rPr>
    </w:lvl>
    <w:lvl w:ilvl="5" w:tplc="FFFFFFFF" w:tentative="1">
      <w:start w:val="1"/>
      <w:numFmt w:val="bullet"/>
      <w:lvlText w:val=""/>
      <w:lvlJc w:val="left"/>
      <w:pPr>
        <w:ind w:left="6444" w:hanging="360"/>
      </w:pPr>
      <w:rPr>
        <w:rFonts w:ascii="Wingdings" w:hAnsi="Wingdings" w:hint="default"/>
      </w:rPr>
    </w:lvl>
    <w:lvl w:ilvl="6" w:tplc="FFFFFFFF" w:tentative="1">
      <w:start w:val="1"/>
      <w:numFmt w:val="bullet"/>
      <w:lvlText w:val=""/>
      <w:lvlJc w:val="left"/>
      <w:pPr>
        <w:ind w:left="7164" w:hanging="360"/>
      </w:pPr>
      <w:rPr>
        <w:rFonts w:ascii="Symbol" w:hAnsi="Symbol" w:hint="default"/>
      </w:rPr>
    </w:lvl>
    <w:lvl w:ilvl="7" w:tplc="FFFFFFFF" w:tentative="1">
      <w:start w:val="1"/>
      <w:numFmt w:val="bullet"/>
      <w:lvlText w:val="o"/>
      <w:lvlJc w:val="left"/>
      <w:pPr>
        <w:ind w:left="7884" w:hanging="360"/>
      </w:pPr>
      <w:rPr>
        <w:rFonts w:ascii="Courier New" w:hAnsi="Courier New" w:cs="Courier New" w:hint="default"/>
      </w:rPr>
    </w:lvl>
    <w:lvl w:ilvl="8" w:tplc="FFFFFFFF" w:tentative="1">
      <w:start w:val="1"/>
      <w:numFmt w:val="bullet"/>
      <w:lvlText w:val=""/>
      <w:lvlJc w:val="left"/>
      <w:pPr>
        <w:ind w:left="8604" w:hanging="360"/>
      </w:pPr>
      <w:rPr>
        <w:rFonts w:ascii="Wingdings" w:hAnsi="Wingdings" w:hint="default"/>
      </w:rPr>
    </w:lvl>
  </w:abstractNum>
  <w:abstractNum w:abstractNumId="11" w15:restartNumberingAfterBreak="0">
    <w:nsid w:val="2B285B18"/>
    <w:multiLevelType w:val="hybridMultilevel"/>
    <w:tmpl w:val="E18C60FC"/>
    <w:lvl w:ilvl="0" w:tplc="04160017">
      <w:start w:val="1"/>
      <w:numFmt w:val="lowerLetter"/>
      <w:lvlText w:val="%1)"/>
      <w:lvlJc w:val="left"/>
      <w:pPr>
        <w:ind w:left="2844" w:hanging="360"/>
      </w:pPr>
    </w:lvl>
    <w:lvl w:ilvl="1" w:tplc="04160019" w:tentative="1">
      <w:start w:val="1"/>
      <w:numFmt w:val="lowerLetter"/>
      <w:lvlText w:val="%2."/>
      <w:lvlJc w:val="left"/>
      <w:pPr>
        <w:ind w:left="3564" w:hanging="360"/>
      </w:pPr>
    </w:lvl>
    <w:lvl w:ilvl="2" w:tplc="0416001B" w:tentative="1">
      <w:start w:val="1"/>
      <w:numFmt w:val="lowerRoman"/>
      <w:lvlText w:val="%3."/>
      <w:lvlJc w:val="right"/>
      <w:pPr>
        <w:ind w:left="4284" w:hanging="180"/>
      </w:pPr>
    </w:lvl>
    <w:lvl w:ilvl="3" w:tplc="0416000F" w:tentative="1">
      <w:start w:val="1"/>
      <w:numFmt w:val="decimal"/>
      <w:lvlText w:val="%4."/>
      <w:lvlJc w:val="left"/>
      <w:pPr>
        <w:ind w:left="5004" w:hanging="360"/>
      </w:pPr>
    </w:lvl>
    <w:lvl w:ilvl="4" w:tplc="04160019" w:tentative="1">
      <w:start w:val="1"/>
      <w:numFmt w:val="lowerLetter"/>
      <w:lvlText w:val="%5."/>
      <w:lvlJc w:val="left"/>
      <w:pPr>
        <w:ind w:left="5724" w:hanging="360"/>
      </w:pPr>
    </w:lvl>
    <w:lvl w:ilvl="5" w:tplc="0416001B" w:tentative="1">
      <w:start w:val="1"/>
      <w:numFmt w:val="lowerRoman"/>
      <w:lvlText w:val="%6."/>
      <w:lvlJc w:val="right"/>
      <w:pPr>
        <w:ind w:left="6444" w:hanging="180"/>
      </w:pPr>
    </w:lvl>
    <w:lvl w:ilvl="6" w:tplc="0416000F" w:tentative="1">
      <w:start w:val="1"/>
      <w:numFmt w:val="decimal"/>
      <w:lvlText w:val="%7."/>
      <w:lvlJc w:val="left"/>
      <w:pPr>
        <w:ind w:left="7164" w:hanging="360"/>
      </w:pPr>
    </w:lvl>
    <w:lvl w:ilvl="7" w:tplc="04160019" w:tentative="1">
      <w:start w:val="1"/>
      <w:numFmt w:val="lowerLetter"/>
      <w:lvlText w:val="%8."/>
      <w:lvlJc w:val="left"/>
      <w:pPr>
        <w:ind w:left="7884" w:hanging="360"/>
      </w:pPr>
    </w:lvl>
    <w:lvl w:ilvl="8" w:tplc="0416001B" w:tentative="1">
      <w:start w:val="1"/>
      <w:numFmt w:val="lowerRoman"/>
      <w:lvlText w:val="%9."/>
      <w:lvlJc w:val="right"/>
      <w:pPr>
        <w:ind w:left="8604" w:hanging="180"/>
      </w:pPr>
    </w:lvl>
  </w:abstractNum>
  <w:abstractNum w:abstractNumId="12" w15:restartNumberingAfterBreak="0">
    <w:nsid w:val="2DAE15C5"/>
    <w:multiLevelType w:val="multilevel"/>
    <w:tmpl w:val="CBBC9ED8"/>
    <w:lvl w:ilvl="0">
      <w:start w:val="6"/>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EE9562D"/>
    <w:multiLevelType w:val="hybridMultilevel"/>
    <w:tmpl w:val="E250CDC4"/>
    <w:lvl w:ilvl="0" w:tplc="972ACF3C">
      <w:start w:val="1"/>
      <w:numFmt w:val="decimal"/>
      <w:lvlText w:val="%1."/>
      <w:lvlJc w:val="left"/>
      <w:pPr>
        <w:ind w:left="1068" w:hanging="360"/>
      </w:pPr>
      <w:rPr>
        <w:rFonts w:hint="default"/>
      </w:rPr>
    </w:lvl>
    <w:lvl w:ilvl="1" w:tplc="04160019">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4" w15:restartNumberingAfterBreak="0">
    <w:nsid w:val="303A6AB0"/>
    <w:multiLevelType w:val="multilevel"/>
    <w:tmpl w:val="5A444756"/>
    <w:lvl w:ilvl="0">
      <w:start w:val="4"/>
      <w:numFmt w:val="decimal"/>
      <w:lvlText w:val="%1"/>
      <w:lvlJc w:val="left"/>
      <w:pPr>
        <w:ind w:left="360" w:hanging="360"/>
      </w:pPr>
      <w:rPr>
        <w:rFonts w:hint="default"/>
        <w:w w:val="105"/>
      </w:rPr>
    </w:lvl>
    <w:lvl w:ilvl="1">
      <w:start w:val="1"/>
      <w:numFmt w:val="decimal"/>
      <w:lvlText w:val="%1.%2"/>
      <w:lvlJc w:val="left"/>
      <w:pPr>
        <w:ind w:left="360" w:hanging="360"/>
      </w:pPr>
      <w:rPr>
        <w:rFonts w:hint="default"/>
        <w:w w:val="105"/>
      </w:rPr>
    </w:lvl>
    <w:lvl w:ilvl="2">
      <w:start w:val="1"/>
      <w:numFmt w:val="decimal"/>
      <w:lvlText w:val="%1.%2.%3"/>
      <w:lvlJc w:val="left"/>
      <w:pPr>
        <w:ind w:left="720" w:hanging="720"/>
      </w:pPr>
      <w:rPr>
        <w:rFonts w:hint="default"/>
        <w:w w:val="105"/>
      </w:rPr>
    </w:lvl>
    <w:lvl w:ilvl="3">
      <w:start w:val="1"/>
      <w:numFmt w:val="decimal"/>
      <w:lvlText w:val="%1.%2.%3.%4"/>
      <w:lvlJc w:val="left"/>
      <w:pPr>
        <w:ind w:left="720" w:hanging="720"/>
      </w:pPr>
      <w:rPr>
        <w:rFonts w:hint="default"/>
        <w:w w:val="105"/>
      </w:rPr>
    </w:lvl>
    <w:lvl w:ilvl="4">
      <w:start w:val="1"/>
      <w:numFmt w:val="decimal"/>
      <w:lvlText w:val="%1.%2.%3.%4.%5"/>
      <w:lvlJc w:val="left"/>
      <w:pPr>
        <w:ind w:left="1080" w:hanging="1080"/>
      </w:pPr>
      <w:rPr>
        <w:rFonts w:hint="default"/>
        <w:w w:val="105"/>
      </w:rPr>
    </w:lvl>
    <w:lvl w:ilvl="5">
      <w:start w:val="1"/>
      <w:numFmt w:val="decimal"/>
      <w:lvlText w:val="%1.%2.%3.%4.%5.%6"/>
      <w:lvlJc w:val="left"/>
      <w:pPr>
        <w:ind w:left="1080" w:hanging="1080"/>
      </w:pPr>
      <w:rPr>
        <w:rFonts w:hint="default"/>
        <w:w w:val="105"/>
      </w:rPr>
    </w:lvl>
    <w:lvl w:ilvl="6">
      <w:start w:val="1"/>
      <w:numFmt w:val="decimal"/>
      <w:lvlText w:val="%1.%2.%3.%4.%5.%6.%7"/>
      <w:lvlJc w:val="left"/>
      <w:pPr>
        <w:ind w:left="1440" w:hanging="1440"/>
      </w:pPr>
      <w:rPr>
        <w:rFonts w:hint="default"/>
        <w:w w:val="105"/>
      </w:rPr>
    </w:lvl>
    <w:lvl w:ilvl="7">
      <w:start w:val="1"/>
      <w:numFmt w:val="decimal"/>
      <w:lvlText w:val="%1.%2.%3.%4.%5.%6.%7.%8"/>
      <w:lvlJc w:val="left"/>
      <w:pPr>
        <w:ind w:left="1440" w:hanging="1440"/>
      </w:pPr>
      <w:rPr>
        <w:rFonts w:hint="default"/>
        <w:w w:val="105"/>
      </w:rPr>
    </w:lvl>
    <w:lvl w:ilvl="8">
      <w:start w:val="1"/>
      <w:numFmt w:val="decimal"/>
      <w:lvlText w:val="%1.%2.%3.%4.%5.%6.%7.%8.%9"/>
      <w:lvlJc w:val="left"/>
      <w:pPr>
        <w:ind w:left="1800" w:hanging="1800"/>
      </w:pPr>
      <w:rPr>
        <w:rFonts w:hint="default"/>
        <w:w w:val="105"/>
      </w:rPr>
    </w:lvl>
  </w:abstractNum>
  <w:abstractNum w:abstractNumId="15" w15:restartNumberingAfterBreak="0">
    <w:nsid w:val="3283094C"/>
    <w:multiLevelType w:val="hybridMultilevel"/>
    <w:tmpl w:val="983A7920"/>
    <w:lvl w:ilvl="0" w:tplc="04160001">
      <w:start w:val="1"/>
      <w:numFmt w:val="bullet"/>
      <w:lvlText w:val=""/>
      <w:lvlJc w:val="left"/>
      <w:pPr>
        <w:ind w:left="795" w:hanging="360"/>
      </w:pPr>
      <w:rPr>
        <w:rFonts w:ascii="Symbol" w:hAnsi="Symbol" w:hint="default"/>
      </w:rPr>
    </w:lvl>
    <w:lvl w:ilvl="1" w:tplc="04160003" w:tentative="1">
      <w:start w:val="1"/>
      <w:numFmt w:val="bullet"/>
      <w:lvlText w:val="o"/>
      <w:lvlJc w:val="left"/>
      <w:pPr>
        <w:ind w:left="1515" w:hanging="360"/>
      </w:pPr>
      <w:rPr>
        <w:rFonts w:ascii="Courier New" w:hAnsi="Courier New" w:cs="Courier New" w:hint="default"/>
      </w:rPr>
    </w:lvl>
    <w:lvl w:ilvl="2" w:tplc="04160005" w:tentative="1">
      <w:start w:val="1"/>
      <w:numFmt w:val="bullet"/>
      <w:lvlText w:val=""/>
      <w:lvlJc w:val="left"/>
      <w:pPr>
        <w:ind w:left="2235" w:hanging="360"/>
      </w:pPr>
      <w:rPr>
        <w:rFonts w:ascii="Wingdings" w:hAnsi="Wingdings" w:hint="default"/>
      </w:rPr>
    </w:lvl>
    <w:lvl w:ilvl="3" w:tplc="04160001" w:tentative="1">
      <w:start w:val="1"/>
      <w:numFmt w:val="bullet"/>
      <w:lvlText w:val=""/>
      <w:lvlJc w:val="left"/>
      <w:pPr>
        <w:ind w:left="2955" w:hanging="360"/>
      </w:pPr>
      <w:rPr>
        <w:rFonts w:ascii="Symbol" w:hAnsi="Symbol" w:hint="default"/>
      </w:rPr>
    </w:lvl>
    <w:lvl w:ilvl="4" w:tplc="04160003" w:tentative="1">
      <w:start w:val="1"/>
      <w:numFmt w:val="bullet"/>
      <w:lvlText w:val="o"/>
      <w:lvlJc w:val="left"/>
      <w:pPr>
        <w:ind w:left="3675" w:hanging="360"/>
      </w:pPr>
      <w:rPr>
        <w:rFonts w:ascii="Courier New" w:hAnsi="Courier New" w:cs="Courier New" w:hint="default"/>
      </w:rPr>
    </w:lvl>
    <w:lvl w:ilvl="5" w:tplc="04160005" w:tentative="1">
      <w:start w:val="1"/>
      <w:numFmt w:val="bullet"/>
      <w:lvlText w:val=""/>
      <w:lvlJc w:val="left"/>
      <w:pPr>
        <w:ind w:left="4395" w:hanging="360"/>
      </w:pPr>
      <w:rPr>
        <w:rFonts w:ascii="Wingdings" w:hAnsi="Wingdings" w:hint="default"/>
      </w:rPr>
    </w:lvl>
    <w:lvl w:ilvl="6" w:tplc="04160001" w:tentative="1">
      <w:start w:val="1"/>
      <w:numFmt w:val="bullet"/>
      <w:lvlText w:val=""/>
      <w:lvlJc w:val="left"/>
      <w:pPr>
        <w:ind w:left="5115" w:hanging="360"/>
      </w:pPr>
      <w:rPr>
        <w:rFonts w:ascii="Symbol" w:hAnsi="Symbol" w:hint="default"/>
      </w:rPr>
    </w:lvl>
    <w:lvl w:ilvl="7" w:tplc="04160003" w:tentative="1">
      <w:start w:val="1"/>
      <w:numFmt w:val="bullet"/>
      <w:lvlText w:val="o"/>
      <w:lvlJc w:val="left"/>
      <w:pPr>
        <w:ind w:left="5835" w:hanging="360"/>
      </w:pPr>
      <w:rPr>
        <w:rFonts w:ascii="Courier New" w:hAnsi="Courier New" w:cs="Courier New" w:hint="default"/>
      </w:rPr>
    </w:lvl>
    <w:lvl w:ilvl="8" w:tplc="04160005" w:tentative="1">
      <w:start w:val="1"/>
      <w:numFmt w:val="bullet"/>
      <w:lvlText w:val=""/>
      <w:lvlJc w:val="left"/>
      <w:pPr>
        <w:ind w:left="6555" w:hanging="360"/>
      </w:pPr>
      <w:rPr>
        <w:rFonts w:ascii="Wingdings" w:hAnsi="Wingdings" w:hint="default"/>
      </w:rPr>
    </w:lvl>
  </w:abstractNum>
  <w:abstractNum w:abstractNumId="16" w15:restartNumberingAfterBreak="0">
    <w:nsid w:val="33B727AE"/>
    <w:multiLevelType w:val="hybridMultilevel"/>
    <w:tmpl w:val="FB82712C"/>
    <w:lvl w:ilvl="0" w:tplc="04160001">
      <w:start w:val="1"/>
      <w:numFmt w:val="bullet"/>
      <w:lvlText w:val=""/>
      <w:lvlJc w:val="left"/>
      <w:pPr>
        <w:ind w:left="2484" w:hanging="360"/>
      </w:pPr>
      <w:rPr>
        <w:rFonts w:ascii="Symbol" w:hAnsi="Symbol" w:hint="default"/>
      </w:rPr>
    </w:lvl>
    <w:lvl w:ilvl="1" w:tplc="04160003" w:tentative="1">
      <w:start w:val="1"/>
      <w:numFmt w:val="bullet"/>
      <w:lvlText w:val="o"/>
      <w:lvlJc w:val="left"/>
      <w:pPr>
        <w:ind w:left="3204" w:hanging="360"/>
      </w:pPr>
      <w:rPr>
        <w:rFonts w:ascii="Courier New" w:hAnsi="Courier New" w:cs="Courier New" w:hint="default"/>
      </w:rPr>
    </w:lvl>
    <w:lvl w:ilvl="2" w:tplc="04160005" w:tentative="1">
      <w:start w:val="1"/>
      <w:numFmt w:val="bullet"/>
      <w:lvlText w:val=""/>
      <w:lvlJc w:val="left"/>
      <w:pPr>
        <w:ind w:left="3924" w:hanging="360"/>
      </w:pPr>
      <w:rPr>
        <w:rFonts w:ascii="Wingdings" w:hAnsi="Wingdings" w:hint="default"/>
      </w:rPr>
    </w:lvl>
    <w:lvl w:ilvl="3" w:tplc="04160001" w:tentative="1">
      <w:start w:val="1"/>
      <w:numFmt w:val="bullet"/>
      <w:lvlText w:val=""/>
      <w:lvlJc w:val="left"/>
      <w:pPr>
        <w:ind w:left="4644" w:hanging="360"/>
      </w:pPr>
      <w:rPr>
        <w:rFonts w:ascii="Symbol" w:hAnsi="Symbol" w:hint="default"/>
      </w:rPr>
    </w:lvl>
    <w:lvl w:ilvl="4" w:tplc="04160003" w:tentative="1">
      <w:start w:val="1"/>
      <w:numFmt w:val="bullet"/>
      <w:lvlText w:val="o"/>
      <w:lvlJc w:val="left"/>
      <w:pPr>
        <w:ind w:left="5364" w:hanging="360"/>
      </w:pPr>
      <w:rPr>
        <w:rFonts w:ascii="Courier New" w:hAnsi="Courier New" w:cs="Courier New" w:hint="default"/>
      </w:rPr>
    </w:lvl>
    <w:lvl w:ilvl="5" w:tplc="04160005" w:tentative="1">
      <w:start w:val="1"/>
      <w:numFmt w:val="bullet"/>
      <w:lvlText w:val=""/>
      <w:lvlJc w:val="left"/>
      <w:pPr>
        <w:ind w:left="6084" w:hanging="360"/>
      </w:pPr>
      <w:rPr>
        <w:rFonts w:ascii="Wingdings" w:hAnsi="Wingdings" w:hint="default"/>
      </w:rPr>
    </w:lvl>
    <w:lvl w:ilvl="6" w:tplc="04160001" w:tentative="1">
      <w:start w:val="1"/>
      <w:numFmt w:val="bullet"/>
      <w:lvlText w:val=""/>
      <w:lvlJc w:val="left"/>
      <w:pPr>
        <w:ind w:left="6804" w:hanging="360"/>
      </w:pPr>
      <w:rPr>
        <w:rFonts w:ascii="Symbol" w:hAnsi="Symbol" w:hint="default"/>
      </w:rPr>
    </w:lvl>
    <w:lvl w:ilvl="7" w:tplc="04160003" w:tentative="1">
      <w:start w:val="1"/>
      <w:numFmt w:val="bullet"/>
      <w:lvlText w:val="o"/>
      <w:lvlJc w:val="left"/>
      <w:pPr>
        <w:ind w:left="7524" w:hanging="360"/>
      </w:pPr>
      <w:rPr>
        <w:rFonts w:ascii="Courier New" w:hAnsi="Courier New" w:cs="Courier New" w:hint="default"/>
      </w:rPr>
    </w:lvl>
    <w:lvl w:ilvl="8" w:tplc="04160005" w:tentative="1">
      <w:start w:val="1"/>
      <w:numFmt w:val="bullet"/>
      <w:lvlText w:val=""/>
      <w:lvlJc w:val="left"/>
      <w:pPr>
        <w:ind w:left="8244" w:hanging="360"/>
      </w:pPr>
      <w:rPr>
        <w:rFonts w:ascii="Wingdings" w:hAnsi="Wingdings" w:hint="default"/>
      </w:rPr>
    </w:lvl>
  </w:abstractNum>
  <w:abstractNum w:abstractNumId="17" w15:restartNumberingAfterBreak="0">
    <w:nsid w:val="38FD7779"/>
    <w:multiLevelType w:val="hybridMultilevel"/>
    <w:tmpl w:val="027CC24A"/>
    <w:lvl w:ilvl="0" w:tplc="0416000D">
      <w:start w:val="1"/>
      <w:numFmt w:val="bullet"/>
      <w:lvlText w:val=""/>
      <w:lvlJc w:val="left"/>
      <w:pPr>
        <w:ind w:left="2844" w:hanging="360"/>
      </w:pPr>
      <w:rPr>
        <w:rFonts w:ascii="Wingdings" w:hAnsi="Wingdings" w:hint="default"/>
      </w:rPr>
    </w:lvl>
    <w:lvl w:ilvl="1" w:tplc="FFFFFFFF" w:tentative="1">
      <w:start w:val="1"/>
      <w:numFmt w:val="bullet"/>
      <w:lvlText w:val="o"/>
      <w:lvlJc w:val="left"/>
      <w:pPr>
        <w:ind w:left="3564" w:hanging="360"/>
      </w:pPr>
      <w:rPr>
        <w:rFonts w:ascii="Courier New" w:hAnsi="Courier New" w:cs="Courier New" w:hint="default"/>
      </w:rPr>
    </w:lvl>
    <w:lvl w:ilvl="2" w:tplc="FFFFFFFF" w:tentative="1">
      <w:start w:val="1"/>
      <w:numFmt w:val="bullet"/>
      <w:lvlText w:val=""/>
      <w:lvlJc w:val="left"/>
      <w:pPr>
        <w:ind w:left="4284" w:hanging="360"/>
      </w:pPr>
      <w:rPr>
        <w:rFonts w:ascii="Wingdings" w:hAnsi="Wingdings" w:hint="default"/>
      </w:rPr>
    </w:lvl>
    <w:lvl w:ilvl="3" w:tplc="FFFFFFFF" w:tentative="1">
      <w:start w:val="1"/>
      <w:numFmt w:val="bullet"/>
      <w:lvlText w:val=""/>
      <w:lvlJc w:val="left"/>
      <w:pPr>
        <w:ind w:left="5004" w:hanging="360"/>
      </w:pPr>
      <w:rPr>
        <w:rFonts w:ascii="Symbol" w:hAnsi="Symbol" w:hint="default"/>
      </w:rPr>
    </w:lvl>
    <w:lvl w:ilvl="4" w:tplc="FFFFFFFF" w:tentative="1">
      <w:start w:val="1"/>
      <w:numFmt w:val="bullet"/>
      <w:lvlText w:val="o"/>
      <w:lvlJc w:val="left"/>
      <w:pPr>
        <w:ind w:left="5724" w:hanging="360"/>
      </w:pPr>
      <w:rPr>
        <w:rFonts w:ascii="Courier New" w:hAnsi="Courier New" w:cs="Courier New" w:hint="default"/>
      </w:rPr>
    </w:lvl>
    <w:lvl w:ilvl="5" w:tplc="FFFFFFFF" w:tentative="1">
      <w:start w:val="1"/>
      <w:numFmt w:val="bullet"/>
      <w:lvlText w:val=""/>
      <w:lvlJc w:val="left"/>
      <w:pPr>
        <w:ind w:left="6444" w:hanging="360"/>
      </w:pPr>
      <w:rPr>
        <w:rFonts w:ascii="Wingdings" w:hAnsi="Wingdings" w:hint="default"/>
      </w:rPr>
    </w:lvl>
    <w:lvl w:ilvl="6" w:tplc="FFFFFFFF" w:tentative="1">
      <w:start w:val="1"/>
      <w:numFmt w:val="bullet"/>
      <w:lvlText w:val=""/>
      <w:lvlJc w:val="left"/>
      <w:pPr>
        <w:ind w:left="7164" w:hanging="360"/>
      </w:pPr>
      <w:rPr>
        <w:rFonts w:ascii="Symbol" w:hAnsi="Symbol" w:hint="default"/>
      </w:rPr>
    </w:lvl>
    <w:lvl w:ilvl="7" w:tplc="FFFFFFFF" w:tentative="1">
      <w:start w:val="1"/>
      <w:numFmt w:val="bullet"/>
      <w:lvlText w:val="o"/>
      <w:lvlJc w:val="left"/>
      <w:pPr>
        <w:ind w:left="7884" w:hanging="360"/>
      </w:pPr>
      <w:rPr>
        <w:rFonts w:ascii="Courier New" w:hAnsi="Courier New" w:cs="Courier New" w:hint="default"/>
      </w:rPr>
    </w:lvl>
    <w:lvl w:ilvl="8" w:tplc="FFFFFFFF" w:tentative="1">
      <w:start w:val="1"/>
      <w:numFmt w:val="bullet"/>
      <w:lvlText w:val=""/>
      <w:lvlJc w:val="left"/>
      <w:pPr>
        <w:ind w:left="8604" w:hanging="360"/>
      </w:pPr>
      <w:rPr>
        <w:rFonts w:ascii="Wingdings" w:hAnsi="Wingdings" w:hint="default"/>
      </w:rPr>
    </w:lvl>
  </w:abstractNum>
  <w:abstractNum w:abstractNumId="18" w15:restartNumberingAfterBreak="0">
    <w:nsid w:val="394E32BB"/>
    <w:multiLevelType w:val="hybridMultilevel"/>
    <w:tmpl w:val="ED765594"/>
    <w:lvl w:ilvl="0" w:tplc="0416000D">
      <w:start w:val="1"/>
      <w:numFmt w:val="bullet"/>
      <w:lvlText w:val=""/>
      <w:lvlJc w:val="left"/>
      <w:pPr>
        <w:ind w:left="2847" w:hanging="360"/>
      </w:pPr>
      <w:rPr>
        <w:rFonts w:ascii="Wingdings" w:hAnsi="Wingdings" w:hint="default"/>
      </w:rPr>
    </w:lvl>
    <w:lvl w:ilvl="1" w:tplc="04160003" w:tentative="1">
      <w:start w:val="1"/>
      <w:numFmt w:val="bullet"/>
      <w:lvlText w:val="o"/>
      <w:lvlJc w:val="left"/>
      <w:pPr>
        <w:ind w:left="3567" w:hanging="360"/>
      </w:pPr>
      <w:rPr>
        <w:rFonts w:ascii="Courier New" w:hAnsi="Courier New" w:cs="Courier New" w:hint="default"/>
      </w:rPr>
    </w:lvl>
    <w:lvl w:ilvl="2" w:tplc="04160005" w:tentative="1">
      <w:start w:val="1"/>
      <w:numFmt w:val="bullet"/>
      <w:lvlText w:val=""/>
      <w:lvlJc w:val="left"/>
      <w:pPr>
        <w:ind w:left="4287" w:hanging="360"/>
      </w:pPr>
      <w:rPr>
        <w:rFonts w:ascii="Wingdings" w:hAnsi="Wingdings" w:hint="default"/>
      </w:rPr>
    </w:lvl>
    <w:lvl w:ilvl="3" w:tplc="04160001" w:tentative="1">
      <w:start w:val="1"/>
      <w:numFmt w:val="bullet"/>
      <w:lvlText w:val=""/>
      <w:lvlJc w:val="left"/>
      <w:pPr>
        <w:ind w:left="5007" w:hanging="360"/>
      </w:pPr>
      <w:rPr>
        <w:rFonts w:ascii="Symbol" w:hAnsi="Symbol" w:hint="default"/>
      </w:rPr>
    </w:lvl>
    <w:lvl w:ilvl="4" w:tplc="04160003" w:tentative="1">
      <w:start w:val="1"/>
      <w:numFmt w:val="bullet"/>
      <w:lvlText w:val="o"/>
      <w:lvlJc w:val="left"/>
      <w:pPr>
        <w:ind w:left="5727" w:hanging="360"/>
      </w:pPr>
      <w:rPr>
        <w:rFonts w:ascii="Courier New" w:hAnsi="Courier New" w:cs="Courier New" w:hint="default"/>
      </w:rPr>
    </w:lvl>
    <w:lvl w:ilvl="5" w:tplc="04160005" w:tentative="1">
      <w:start w:val="1"/>
      <w:numFmt w:val="bullet"/>
      <w:lvlText w:val=""/>
      <w:lvlJc w:val="left"/>
      <w:pPr>
        <w:ind w:left="6447" w:hanging="360"/>
      </w:pPr>
      <w:rPr>
        <w:rFonts w:ascii="Wingdings" w:hAnsi="Wingdings" w:hint="default"/>
      </w:rPr>
    </w:lvl>
    <w:lvl w:ilvl="6" w:tplc="04160001" w:tentative="1">
      <w:start w:val="1"/>
      <w:numFmt w:val="bullet"/>
      <w:lvlText w:val=""/>
      <w:lvlJc w:val="left"/>
      <w:pPr>
        <w:ind w:left="7167" w:hanging="360"/>
      </w:pPr>
      <w:rPr>
        <w:rFonts w:ascii="Symbol" w:hAnsi="Symbol" w:hint="default"/>
      </w:rPr>
    </w:lvl>
    <w:lvl w:ilvl="7" w:tplc="04160003" w:tentative="1">
      <w:start w:val="1"/>
      <w:numFmt w:val="bullet"/>
      <w:lvlText w:val="o"/>
      <w:lvlJc w:val="left"/>
      <w:pPr>
        <w:ind w:left="7887" w:hanging="360"/>
      </w:pPr>
      <w:rPr>
        <w:rFonts w:ascii="Courier New" w:hAnsi="Courier New" w:cs="Courier New" w:hint="default"/>
      </w:rPr>
    </w:lvl>
    <w:lvl w:ilvl="8" w:tplc="04160005" w:tentative="1">
      <w:start w:val="1"/>
      <w:numFmt w:val="bullet"/>
      <w:lvlText w:val=""/>
      <w:lvlJc w:val="left"/>
      <w:pPr>
        <w:ind w:left="8607" w:hanging="360"/>
      </w:pPr>
      <w:rPr>
        <w:rFonts w:ascii="Wingdings" w:hAnsi="Wingdings" w:hint="default"/>
      </w:rPr>
    </w:lvl>
  </w:abstractNum>
  <w:abstractNum w:abstractNumId="19" w15:restartNumberingAfterBreak="0">
    <w:nsid w:val="3C0B42C2"/>
    <w:multiLevelType w:val="multilevel"/>
    <w:tmpl w:val="53B014DC"/>
    <w:lvl w:ilvl="0">
      <w:start w:val="2"/>
      <w:numFmt w:val="decimal"/>
      <w:lvlText w:val="%1"/>
      <w:lvlJc w:val="left"/>
      <w:pPr>
        <w:ind w:left="360" w:hanging="360"/>
      </w:pPr>
      <w:rPr>
        <w:rFonts w:hint="default"/>
      </w:rPr>
    </w:lvl>
    <w:lvl w:ilvl="1">
      <w:start w:val="1"/>
      <w:numFmt w:val="decimal"/>
      <w:lvlText w:val="%1.%2"/>
      <w:lvlJc w:val="left"/>
      <w:pPr>
        <w:ind w:left="1353" w:hanging="360"/>
      </w:pPr>
      <w:rPr>
        <w:rFonts w:hint="default"/>
      </w:rPr>
    </w:lvl>
    <w:lvl w:ilvl="2">
      <w:start w:val="1"/>
      <w:numFmt w:val="decimal"/>
      <w:lvlText w:val="%1.%2.%3"/>
      <w:lvlJc w:val="left"/>
      <w:pPr>
        <w:ind w:left="2856" w:hanging="720"/>
      </w:pPr>
      <w:rPr>
        <w:rFonts w:hint="default"/>
        <w:sz w:val="22"/>
        <w:szCs w:val="22"/>
      </w:rPr>
    </w:lvl>
    <w:lvl w:ilvl="3">
      <w:start w:val="1"/>
      <w:numFmt w:val="decimal"/>
      <w:lvlText w:val="%1.%2.%3.%4"/>
      <w:lvlJc w:val="left"/>
      <w:pPr>
        <w:ind w:left="3924" w:hanging="720"/>
      </w:pPr>
      <w:rPr>
        <w:rFonts w:hint="default"/>
      </w:rPr>
    </w:lvl>
    <w:lvl w:ilvl="4">
      <w:start w:val="1"/>
      <w:numFmt w:val="decimal"/>
      <w:lvlText w:val="%1.%2.%3.%4.%5"/>
      <w:lvlJc w:val="left"/>
      <w:pPr>
        <w:ind w:left="5352" w:hanging="1080"/>
      </w:pPr>
      <w:rPr>
        <w:rFonts w:hint="default"/>
      </w:rPr>
    </w:lvl>
    <w:lvl w:ilvl="5">
      <w:start w:val="1"/>
      <w:numFmt w:val="decimal"/>
      <w:lvlText w:val="%1.%2.%3.%4.%5.%6"/>
      <w:lvlJc w:val="left"/>
      <w:pPr>
        <w:ind w:left="6420" w:hanging="1080"/>
      </w:pPr>
      <w:rPr>
        <w:rFonts w:hint="default"/>
      </w:rPr>
    </w:lvl>
    <w:lvl w:ilvl="6">
      <w:start w:val="1"/>
      <w:numFmt w:val="decimal"/>
      <w:lvlText w:val="%1.%2.%3.%4.%5.%6.%7"/>
      <w:lvlJc w:val="left"/>
      <w:pPr>
        <w:ind w:left="7848" w:hanging="1440"/>
      </w:pPr>
      <w:rPr>
        <w:rFonts w:hint="default"/>
      </w:rPr>
    </w:lvl>
    <w:lvl w:ilvl="7">
      <w:start w:val="1"/>
      <w:numFmt w:val="decimal"/>
      <w:lvlText w:val="%1.%2.%3.%4.%5.%6.%7.%8"/>
      <w:lvlJc w:val="left"/>
      <w:pPr>
        <w:ind w:left="8916" w:hanging="1440"/>
      </w:pPr>
      <w:rPr>
        <w:rFonts w:hint="default"/>
      </w:rPr>
    </w:lvl>
    <w:lvl w:ilvl="8">
      <w:start w:val="1"/>
      <w:numFmt w:val="decimal"/>
      <w:lvlText w:val="%1.%2.%3.%4.%5.%6.%7.%8.%9"/>
      <w:lvlJc w:val="left"/>
      <w:pPr>
        <w:ind w:left="10344" w:hanging="1800"/>
      </w:pPr>
      <w:rPr>
        <w:rFonts w:hint="default"/>
      </w:rPr>
    </w:lvl>
  </w:abstractNum>
  <w:abstractNum w:abstractNumId="20" w15:restartNumberingAfterBreak="0">
    <w:nsid w:val="42903E15"/>
    <w:multiLevelType w:val="hybridMultilevel"/>
    <w:tmpl w:val="D9D8ECFC"/>
    <w:lvl w:ilvl="0" w:tplc="04160001">
      <w:start w:val="1"/>
      <w:numFmt w:val="bullet"/>
      <w:lvlText w:val=""/>
      <w:lvlJc w:val="left"/>
      <w:pPr>
        <w:ind w:left="1712" w:hanging="360"/>
      </w:pPr>
      <w:rPr>
        <w:rFonts w:ascii="Symbol" w:hAnsi="Symbol" w:hint="default"/>
      </w:rPr>
    </w:lvl>
    <w:lvl w:ilvl="1" w:tplc="04160003" w:tentative="1">
      <w:start w:val="1"/>
      <w:numFmt w:val="bullet"/>
      <w:lvlText w:val="o"/>
      <w:lvlJc w:val="left"/>
      <w:pPr>
        <w:ind w:left="2432" w:hanging="360"/>
      </w:pPr>
      <w:rPr>
        <w:rFonts w:ascii="Courier New" w:hAnsi="Courier New" w:cs="Courier New" w:hint="default"/>
      </w:rPr>
    </w:lvl>
    <w:lvl w:ilvl="2" w:tplc="04160005" w:tentative="1">
      <w:start w:val="1"/>
      <w:numFmt w:val="bullet"/>
      <w:lvlText w:val=""/>
      <w:lvlJc w:val="left"/>
      <w:pPr>
        <w:ind w:left="3152" w:hanging="360"/>
      </w:pPr>
      <w:rPr>
        <w:rFonts w:ascii="Wingdings" w:hAnsi="Wingdings" w:hint="default"/>
      </w:rPr>
    </w:lvl>
    <w:lvl w:ilvl="3" w:tplc="04160001" w:tentative="1">
      <w:start w:val="1"/>
      <w:numFmt w:val="bullet"/>
      <w:lvlText w:val=""/>
      <w:lvlJc w:val="left"/>
      <w:pPr>
        <w:ind w:left="3872" w:hanging="360"/>
      </w:pPr>
      <w:rPr>
        <w:rFonts w:ascii="Symbol" w:hAnsi="Symbol" w:hint="default"/>
      </w:rPr>
    </w:lvl>
    <w:lvl w:ilvl="4" w:tplc="04160003" w:tentative="1">
      <w:start w:val="1"/>
      <w:numFmt w:val="bullet"/>
      <w:lvlText w:val="o"/>
      <w:lvlJc w:val="left"/>
      <w:pPr>
        <w:ind w:left="4592" w:hanging="360"/>
      </w:pPr>
      <w:rPr>
        <w:rFonts w:ascii="Courier New" w:hAnsi="Courier New" w:cs="Courier New" w:hint="default"/>
      </w:rPr>
    </w:lvl>
    <w:lvl w:ilvl="5" w:tplc="04160005" w:tentative="1">
      <w:start w:val="1"/>
      <w:numFmt w:val="bullet"/>
      <w:lvlText w:val=""/>
      <w:lvlJc w:val="left"/>
      <w:pPr>
        <w:ind w:left="5312" w:hanging="360"/>
      </w:pPr>
      <w:rPr>
        <w:rFonts w:ascii="Wingdings" w:hAnsi="Wingdings" w:hint="default"/>
      </w:rPr>
    </w:lvl>
    <w:lvl w:ilvl="6" w:tplc="04160001" w:tentative="1">
      <w:start w:val="1"/>
      <w:numFmt w:val="bullet"/>
      <w:lvlText w:val=""/>
      <w:lvlJc w:val="left"/>
      <w:pPr>
        <w:ind w:left="6032" w:hanging="360"/>
      </w:pPr>
      <w:rPr>
        <w:rFonts w:ascii="Symbol" w:hAnsi="Symbol" w:hint="default"/>
      </w:rPr>
    </w:lvl>
    <w:lvl w:ilvl="7" w:tplc="04160003" w:tentative="1">
      <w:start w:val="1"/>
      <w:numFmt w:val="bullet"/>
      <w:lvlText w:val="o"/>
      <w:lvlJc w:val="left"/>
      <w:pPr>
        <w:ind w:left="6752" w:hanging="360"/>
      </w:pPr>
      <w:rPr>
        <w:rFonts w:ascii="Courier New" w:hAnsi="Courier New" w:cs="Courier New" w:hint="default"/>
      </w:rPr>
    </w:lvl>
    <w:lvl w:ilvl="8" w:tplc="04160005" w:tentative="1">
      <w:start w:val="1"/>
      <w:numFmt w:val="bullet"/>
      <w:lvlText w:val=""/>
      <w:lvlJc w:val="left"/>
      <w:pPr>
        <w:ind w:left="7472" w:hanging="360"/>
      </w:pPr>
      <w:rPr>
        <w:rFonts w:ascii="Wingdings" w:hAnsi="Wingdings" w:hint="default"/>
      </w:rPr>
    </w:lvl>
  </w:abstractNum>
  <w:abstractNum w:abstractNumId="21" w15:restartNumberingAfterBreak="0">
    <w:nsid w:val="437D6048"/>
    <w:multiLevelType w:val="hybridMultilevel"/>
    <w:tmpl w:val="FA82147C"/>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22" w15:restartNumberingAfterBreak="0">
    <w:nsid w:val="44917D31"/>
    <w:multiLevelType w:val="hybridMultilevel"/>
    <w:tmpl w:val="B0C898FE"/>
    <w:lvl w:ilvl="0" w:tplc="E3B41C4C">
      <w:start w:val="1"/>
      <w:numFmt w:val="bullet"/>
      <w:lvlText w:val=""/>
      <w:lvlJc w:val="left"/>
      <w:pPr>
        <w:ind w:left="2844" w:hanging="360"/>
      </w:pPr>
      <w:rPr>
        <w:rFonts w:ascii="Symbol" w:hAnsi="Symbol" w:hint="default"/>
      </w:rPr>
    </w:lvl>
    <w:lvl w:ilvl="1" w:tplc="1688B324">
      <w:start w:val="1"/>
      <w:numFmt w:val="bullet"/>
      <w:lvlText w:val="o"/>
      <w:lvlJc w:val="left"/>
      <w:pPr>
        <w:ind w:left="3564" w:hanging="360"/>
      </w:pPr>
      <w:rPr>
        <w:rFonts w:ascii="Courier New" w:hAnsi="Courier New" w:cs="Times New Roman" w:hint="default"/>
      </w:rPr>
    </w:lvl>
    <w:lvl w:ilvl="2" w:tplc="17243BB8">
      <w:start w:val="1"/>
      <w:numFmt w:val="bullet"/>
      <w:lvlText w:val=""/>
      <w:lvlJc w:val="left"/>
      <w:pPr>
        <w:ind w:left="4284" w:hanging="360"/>
      </w:pPr>
      <w:rPr>
        <w:rFonts w:ascii="Wingdings" w:hAnsi="Wingdings" w:hint="default"/>
      </w:rPr>
    </w:lvl>
    <w:lvl w:ilvl="3" w:tplc="7EB8F38C">
      <w:start w:val="1"/>
      <w:numFmt w:val="bullet"/>
      <w:lvlText w:val=""/>
      <w:lvlJc w:val="left"/>
      <w:pPr>
        <w:ind w:left="5004" w:hanging="360"/>
      </w:pPr>
      <w:rPr>
        <w:rFonts w:ascii="Symbol" w:hAnsi="Symbol" w:hint="default"/>
      </w:rPr>
    </w:lvl>
    <w:lvl w:ilvl="4" w:tplc="C922B4E2">
      <w:start w:val="1"/>
      <w:numFmt w:val="bullet"/>
      <w:lvlText w:val="o"/>
      <w:lvlJc w:val="left"/>
      <w:pPr>
        <w:ind w:left="5724" w:hanging="360"/>
      </w:pPr>
      <w:rPr>
        <w:rFonts w:ascii="Courier New" w:hAnsi="Courier New" w:cs="Times New Roman" w:hint="default"/>
      </w:rPr>
    </w:lvl>
    <w:lvl w:ilvl="5" w:tplc="F168DF08">
      <w:start w:val="1"/>
      <w:numFmt w:val="bullet"/>
      <w:lvlText w:val=""/>
      <w:lvlJc w:val="left"/>
      <w:pPr>
        <w:ind w:left="6444" w:hanging="360"/>
      </w:pPr>
      <w:rPr>
        <w:rFonts w:ascii="Wingdings" w:hAnsi="Wingdings" w:hint="default"/>
      </w:rPr>
    </w:lvl>
    <w:lvl w:ilvl="6" w:tplc="AF6A2112">
      <w:start w:val="1"/>
      <w:numFmt w:val="bullet"/>
      <w:lvlText w:val=""/>
      <w:lvlJc w:val="left"/>
      <w:pPr>
        <w:ind w:left="7164" w:hanging="360"/>
      </w:pPr>
      <w:rPr>
        <w:rFonts w:ascii="Symbol" w:hAnsi="Symbol" w:hint="default"/>
      </w:rPr>
    </w:lvl>
    <w:lvl w:ilvl="7" w:tplc="38BCFFBE">
      <w:start w:val="1"/>
      <w:numFmt w:val="bullet"/>
      <w:lvlText w:val="o"/>
      <w:lvlJc w:val="left"/>
      <w:pPr>
        <w:ind w:left="7884" w:hanging="360"/>
      </w:pPr>
      <w:rPr>
        <w:rFonts w:ascii="Courier New" w:hAnsi="Courier New" w:cs="Times New Roman" w:hint="default"/>
      </w:rPr>
    </w:lvl>
    <w:lvl w:ilvl="8" w:tplc="C48E1994">
      <w:start w:val="1"/>
      <w:numFmt w:val="bullet"/>
      <w:lvlText w:val=""/>
      <w:lvlJc w:val="left"/>
      <w:pPr>
        <w:ind w:left="8604" w:hanging="360"/>
      </w:pPr>
      <w:rPr>
        <w:rFonts w:ascii="Wingdings" w:hAnsi="Wingdings" w:hint="default"/>
      </w:rPr>
    </w:lvl>
  </w:abstractNum>
  <w:abstractNum w:abstractNumId="23" w15:restartNumberingAfterBreak="0">
    <w:nsid w:val="50BB55D2"/>
    <w:multiLevelType w:val="hybridMultilevel"/>
    <w:tmpl w:val="23A61746"/>
    <w:lvl w:ilvl="0" w:tplc="1DACAAE8">
      <w:start w:val="1"/>
      <w:numFmt w:val="bullet"/>
      <w:lvlText w:val=""/>
      <w:lvlJc w:val="left"/>
      <w:pPr>
        <w:ind w:left="720" w:hanging="360"/>
      </w:pPr>
      <w:rPr>
        <w:rFonts w:ascii="Symbol" w:hAnsi="Symbol" w:hint="default"/>
      </w:rPr>
    </w:lvl>
    <w:lvl w:ilvl="1" w:tplc="02EA1030">
      <w:start w:val="1"/>
      <w:numFmt w:val="bullet"/>
      <w:lvlText w:val="o"/>
      <w:lvlJc w:val="left"/>
      <w:pPr>
        <w:ind w:left="1440" w:hanging="360"/>
      </w:pPr>
      <w:rPr>
        <w:rFonts w:ascii="Courier New" w:hAnsi="Courier New" w:hint="default"/>
      </w:rPr>
    </w:lvl>
    <w:lvl w:ilvl="2" w:tplc="79BCA07C">
      <w:start w:val="1"/>
      <w:numFmt w:val="bullet"/>
      <w:lvlText w:val=""/>
      <w:lvlJc w:val="left"/>
      <w:pPr>
        <w:ind w:left="2160" w:hanging="360"/>
      </w:pPr>
      <w:rPr>
        <w:rFonts w:ascii="Wingdings" w:hAnsi="Wingdings" w:hint="default"/>
      </w:rPr>
    </w:lvl>
    <w:lvl w:ilvl="3" w:tplc="4D5E8112">
      <w:start w:val="1"/>
      <w:numFmt w:val="bullet"/>
      <w:lvlText w:val=""/>
      <w:lvlJc w:val="left"/>
      <w:pPr>
        <w:ind w:left="2880" w:hanging="360"/>
      </w:pPr>
      <w:rPr>
        <w:rFonts w:ascii="Symbol" w:hAnsi="Symbol" w:hint="default"/>
      </w:rPr>
    </w:lvl>
    <w:lvl w:ilvl="4" w:tplc="0CEAA7F8">
      <w:start w:val="1"/>
      <w:numFmt w:val="bullet"/>
      <w:lvlText w:val="o"/>
      <w:lvlJc w:val="left"/>
      <w:pPr>
        <w:ind w:left="3600" w:hanging="360"/>
      </w:pPr>
      <w:rPr>
        <w:rFonts w:ascii="Courier New" w:hAnsi="Courier New" w:hint="default"/>
      </w:rPr>
    </w:lvl>
    <w:lvl w:ilvl="5" w:tplc="4E2ED388">
      <w:start w:val="1"/>
      <w:numFmt w:val="bullet"/>
      <w:lvlText w:val=""/>
      <w:lvlJc w:val="left"/>
      <w:pPr>
        <w:ind w:left="4320" w:hanging="360"/>
      </w:pPr>
      <w:rPr>
        <w:rFonts w:ascii="Wingdings" w:hAnsi="Wingdings" w:hint="default"/>
      </w:rPr>
    </w:lvl>
    <w:lvl w:ilvl="6" w:tplc="919A6F3C">
      <w:start w:val="1"/>
      <w:numFmt w:val="bullet"/>
      <w:lvlText w:val=""/>
      <w:lvlJc w:val="left"/>
      <w:pPr>
        <w:ind w:left="5040" w:hanging="360"/>
      </w:pPr>
      <w:rPr>
        <w:rFonts w:ascii="Symbol" w:hAnsi="Symbol" w:hint="default"/>
      </w:rPr>
    </w:lvl>
    <w:lvl w:ilvl="7" w:tplc="EE4C9BB4">
      <w:start w:val="1"/>
      <w:numFmt w:val="bullet"/>
      <w:lvlText w:val="o"/>
      <w:lvlJc w:val="left"/>
      <w:pPr>
        <w:ind w:left="5760" w:hanging="360"/>
      </w:pPr>
      <w:rPr>
        <w:rFonts w:ascii="Courier New" w:hAnsi="Courier New" w:hint="default"/>
      </w:rPr>
    </w:lvl>
    <w:lvl w:ilvl="8" w:tplc="BB24E188">
      <w:start w:val="1"/>
      <w:numFmt w:val="bullet"/>
      <w:lvlText w:val=""/>
      <w:lvlJc w:val="left"/>
      <w:pPr>
        <w:ind w:left="6480" w:hanging="360"/>
      </w:pPr>
      <w:rPr>
        <w:rFonts w:ascii="Wingdings" w:hAnsi="Wingdings" w:hint="default"/>
      </w:rPr>
    </w:lvl>
  </w:abstractNum>
  <w:abstractNum w:abstractNumId="24" w15:restartNumberingAfterBreak="0">
    <w:nsid w:val="5852754F"/>
    <w:multiLevelType w:val="hybridMultilevel"/>
    <w:tmpl w:val="B41ADE30"/>
    <w:lvl w:ilvl="0" w:tplc="7D30284C">
      <w:start w:val="1"/>
      <w:numFmt w:val="decimal"/>
      <w:lvlText w:val="%1."/>
      <w:lvlJc w:val="left"/>
      <w:pPr>
        <w:ind w:left="720" w:hanging="360"/>
      </w:pPr>
    </w:lvl>
    <w:lvl w:ilvl="1" w:tplc="60340F26">
      <w:start w:val="1"/>
      <w:numFmt w:val="lowerLetter"/>
      <w:lvlText w:val="%2."/>
      <w:lvlJc w:val="left"/>
      <w:pPr>
        <w:ind w:left="1440" w:hanging="360"/>
      </w:pPr>
    </w:lvl>
    <w:lvl w:ilvl="2" w:tplc="7E6C6F1E">
      <w:start w:val="1"/>
      <w:numFmt w:val="lowerRoman"/>
      <w:lvlText w:val="%3."/>
      <w:lvlJc w:val="right"/>
      <w:pPr>
        <w:ind w:left="2160" w:hanging="180"/>
      </w:pPr>
    </w:lvl>
    <w:lvl w:ilvl="3" w:tplc="3522D196">
      <w:start w:val="1"/>
      <w:numFmt w:val="decimal"/>
      <w:lvlText w:val="%4."/>
      <w:lvlJc w:val="left"/>
      <w:pPr>
        <w:ind w:left="2880" w:hanging="360"/>
      </w:pPr>
    </w:lvl>
    <w:lvl w:ilvl="4" w:tplc="1E1A4840">
      <w:start w:val="1"/>
      <w:numFmt w:val="lowerLetter"/>
      <w:lvlText w:val="%5."/>
      <w:lvlJc w:val="left"/>
      <w:pPr>
        <w:ind w:left="3600" w:hanging="360"/>
      </w:pPr>
    </w:lvl>
    <w:lvl w:ilvl="5" w:tplc="1BBC7D7A">
      <w:start w:val="1"/>
      <w:numFmt w:val="lowerRoman"/>
      <w:lvlText w:val="%6."/>
      <w:lvlJc w:val="right"/>
      <w:pPr>
        <w:ind w:left="4320" w:hanging="180"/>
      </w:pPr>
    </w:lvl>
    <w:lvl w:ilvl="6" w:tplc="445AB5CE">
      <w:start w:val="1"/>
      <w:numFmt w:val="decimal"/>
      <w:lvlText w:val="%7."/>
      <w:lvlJc w:val="left"/>
      <w:pPr>
        <w:ind w:left="5040" w:hanging="360"/>
      </w:pPr>
    </w:lvl>
    <w:lvl w:ilvl="7" w:tplc="225C9ECC">
      <w:start w:val="1"/>
      <w:numFmt w:val="lowerLetter"/>
      <w:lvlText w:val="%8."/>
      <w:lvlJc w:val="left"/>
      <w:pPr>
        <w:ind w:left="5760" w:hanging="360"/>
      </w:pPr>
    </w:lvl>
    <w:lvl w:ilvl="8" w:tplc="7A687DA4">
      <w:start w:val="1"/>
      <w:numFmt w:val="lowerRoman"/>
      <w:lvlText w:val="%9."/>
      <w:lvlJc w:val="right"/>
      <w:pPr>
        <w:ind w:left="6480" w:hanging="180"/>
      </w:pPr>
    </w:lvl>
  </w:abstractNum>
  <w:abstractNum w:abstractNumId="25" w15:restartNumberingAfterBreak="0">
    <w:nsid w:val="58DC2FBD"/>
    <w:multiLevelType w:val="hybridMultilevel"/>
    <w:tmpl w:val="29FAD5A0"/>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26" w15:restartNumberingAfterBreak="0">
    <w:nsid w:val="5BB864F5"/>
    <w:multiLevelType w:val="multilevel"/>
    <w:tmpl w:val="C818EB18"/>
    <w:lvl w:ilvl="0">
      <w:start w:val="3"/>
      <w:numFmt w:val="decimal"/>
      <w:lvlText w:val="%1."/>
      <w:lvlJc w:val="left"/>
      <w:pPr>
        <w:ind w:left="405" w:hanging="405"/>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7" w15:restartNumberingAfterBreak="0">
    <w:nsid w:val="5E9C48F6"/>
    <w:multiLevelType w:val="multilevel"/>
    <w:tmpl w:val="470A9D54"/>
    <w:lvl w:ilvl="0">
      <w:start w:val="6"/>
      <w:numFmt w:val="decimal"/>
      <w:lvlText w:val="%1."/>
      <w:lvlJc w:val="left"/>
      <w:pPr>
        <w:ind w:left="720" w:hanging="360"/>
      </w:pPr>
      <w:rPr>
        <w:rFonts w:hint="default"/>
        <w:w w:val="105"/>
        <w:sz w:val="22"/>
      </w:rPr>
    </w:lvl>
    <w:lvl w:ilvl="1">
      <w:start w:val="1"/>
      <w:numFmt w:val="decimal"/>
      <w:isLgl/>
      <w:lvlText w:val="%1.%2"/>
      <w:lvlJc w:val="left"/>
      <w:pPr>
        <w:ind w:left="5039" w:hanging="360"/>
      </w:pPr>
      <w:rPr>
        <w:rFonts w:hint="default"/>
        <w:w w:val="105"/>
        <w:sz w:val="22"/>
      </w:rPr>
    </w:lvl>
    <w:lvl w:ilvl="2">
      <w:start w:val="1"/>
      <w:numFmt w:val="decimal"/>
      <w:isLgl/>
      <w:lvlText w:val="%1.%2.%3"/>
      <w:lvlJc w:val="left"/>
      <w:pPr>
        <w:ind w:left="1080" w:hanging="720"/>
      </w:pPr>
      <w:rPr>
        <w:rFonts w:hint="default"/>
        <w:w w:val="105"/>
        <w:sz w:val="22"/>
      </w:rPr>
    </w:lvl>
    <w:lvl w:ilvl="3">
      <w:start w:val="1"/>
      <w:numFmt w:val="decimal"/>
      <w:isLgl/>
      <w:lvlText w:val="%1.%2.%3.%4"/>
      <w:lvlJc w:val="left"/>
      <w:pPr>
        <w:ind w:left="1080" w:hanging="720"/>
      </w:pPr>
      <w:rPr>
        <w:rFonts w:hint="default"/>
        <w:w w:val="105"/>
        <w:sz w:val="22"/>
      </w:rPr>
    </w:lvl>
    <w:lvl w:ilvl="4">
      <w:start w:val="1"/>
      <w:numFmt w:val="decimal"/>
      <w:isLgl/>
      <w:lvlText w:val="%1.%2.%3.%4.%5"/>
      <w:lvlJc w:val="left"/>
      <w:pPr>
        <w:ind w:left="1080" w:hanging="720"/>
      </w:pPr>
      <w:rPr>
        <w:rFonts w:hint="default"/>
        <w:w w:val="105"/>
        <w:sz w:val="22"/>
      </w:rPr>
    </w:lvl>
    <w:lvl w:ilvl="5">
      <w:start w:val="1"/>
      <w:numFmt w:val="decimal"/>
      <w:isLgl/>
      <w:lvlText w:val="%1.%2.%3.%4.%5.%6"/>
      <w:lvlJc w:val="left"/>
      <w:pPr>
        <w:ind w:left="1440" w:hanging="1080"/>
      </w:pPr>
      <w:rPr>
        <w:rFonts w:hint="default"/>
        <w:w w:val="105"/>
        <w:sz w:val="22"/>
      </w:rPr>
    </w:lvl>
    <w:lvl w:ilvl="6">
      <w:start w:val="1"/>
      <w:numFmt w:val="decimal"/>
      <w:isLgl/>
      <w:lvlText w:val="%1.%2.%3.%4.%5.%6.%7"/>
      <w:lvlJc w:val="left"/>
      <w:pPr>
        <w:ind w:left="1440" w:hanging="1080"/>
      </w:pPr>
      <w:rPr>
        <w:rFonts w:hint="default"/>
        <w:w w:val="105"/>
        <w:sz w:val="22"/>
      </w:rPr>
    </w:lvl>
    <w:lvl w:ilvl="7">
      <w:start w:val="1"/>
      <w:numFmt w:val="decimal"/>
      <w:isLgl/>
      <w:lvlText w:val="%1.%2.%3.%4.%5.%6.%7.%8"/>
      <w:lvlJc w:val="left"/>
      <w:pPr>
        <w:ind w:left="1800" w:hanging="1440"/>
      </w:pPr>
      <w:rPr>
        <w:rFonts w:hint="default"/>
        <w:w w:val="105"/>
        <w:sz w:val="22"/>
      </w:rPr>
    </w:lvl>
    <w:lvl w:ilvl="8">
      <w:start w:val="1"/>
      <w:numFmt w:val="decimal"/>
      <w:isLgl/>
      <w:lvlText w:val="%1.%2.%3.%4.%5.%6.%7.%8.%9"/>
      <w:lvlJc w:val="left"/>
      <w:pPr>
        <w:ind w:left="1800" w:hanging="1440"/>
      </w:pPr>
      <w:rPr>
        <w:rFonts w:hint="default"/>
        <w:w w:val="105"/>
        <w:sz w:val="22"/>
      </w:rPr>
    </w:lvl>
  </w:abstractNum>
  <w:abstractNum w:abstractNumId="28" w15:restartNumberingAfterBreak="0">
    <w:nsid w:val="5EA81C77"/>
    <w:multiLevelType w:val="multilevel"/>
    <w:tmpl w:val="83A606BC"/>
    <w:lvl w:ilvl="0">
      <w:start w:val="6"/>
      <w:numFmt w:val="decimal"/>
      <w:lvlText w:val="%1"/>
      <w:lvlJc w:val="left"/>
      <w:pPr>
        <w:ind w:left="360" w:hanging="360"/>
      </w:pPr>
      <w:rPr>
        <w:rFonts w:hint="default"/>
        <w:b/>
      </w:rPr>
    </w:lvl>
    <w:lvl w:ilvl="1">
      <w:start w:val="3"/>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9" w15:restartNumberingAfterBreak="0">
    <w:nsid w:val="5FC55ADF"/>
    <w:multiLevelType w:val="hybridMultilevel"/>
    <w:tmpl w:val="AEACAF66"/>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30" w15:restartNumberingAfterBreak="0">
    <w:nsid w:val="67639768"/>
    <w:multiLevelType w:val="hybridMultilevel"/>
    <w:tmpl w:val="C2C217FC"/>
    <w:lvl w:ilvl="0" w:tplc="79E494C6">
      <w:start w:val="1"/>
      <w:numFmt w:val="bullet"/>
      <w:lvlText w:val=""/>
      <w:lvlJc w:val="left"/>
      <w:pPr>
        <w:ind w:left="720" w:hanging="360"/>
      </w:pPr>
      <w:rPr>
        <w:rFonts w:ascii="Symbol" w:hAnsi="Symbol" w:hint="default"/>
      </w:rPr>
    </w:lvl>
    <w:lvl w:ilvl="1" w:tplc="FCACDF74">
      <w:start w:val="1"/>
      <w:numFmt w:val="bullet"/>
      <w:lvlText w:val="o"/>
      <w:lvlJc w:val="left"/>
      <w:pPr>
        <w:ind w:left="1440" w:hanging="360"/>
      </w:pPr>
      <w:rPr>
        <w:rFonts w:ascii="Courier New" w:hAnsi="Courier New" w:cs="Times New Roman" w:hint="default"/>
      </w:rPr>
    </w:lvl>
    <w:lvl w:ilvl="2" w:tplc="2AC04AC2">
      <w:start w:val="1"/>
      <w:numFmt w:val="bullet"/>
      <w:lvlText w:val=""/>
      <w:lvlJc w:val="left"/>
      <w:pPr>
        <w:ind w:left="2160" w:hanging="360"/>
      </w:pPr>
      <w:rPr>
        <w:rFonts w:ascii="Wingdings" w:hAnsi="Wingdings" w:hint="default"/>
      </w:rPr>
    </w:lvl>
    <w:lvl w:ilvl="3" w:tplc="5212F628">
      <w:start w:val="1"/>
      <w:numFmt w:val="bullet"/>
      <w:lvlText w:val=""/>
      <w:lvlJc w:val="left"/>
      <w:pPr>
        <w:ind w:left="2880" w:hanging="360"/>
      </w:pPr>
      <w:rPr>
        <w:rFonts w:ascii="Symbol" w:hAnsi="Symbol" w:hint="default"/>
      </w:rPr>
    </w:lvl>
    <w:lvl w:ilvl="4" w:tplc="F754FE38">
      <w:start w:val="1"/>
      <w:numFmt w:val="bullet"/>
      <w:lvlText w:val="o"/>
      <w:lvlJc w:val="left"/>
      <w:pPr>
        <w:ind w:left="3600" w:hanging="360"/>
      </w:pPr>
      <w:rPr>
        <w:rFonts w:ascii="Courier New" w:hAnsi="Courier New" w:cs="Times New Roman" w:hint="default"/>
      </w:rPr>
    </w:lvl>
    <w:lvl w:ilvl="5" w:tplc="50ECDD36">
      <w:start w:val="1"/>
      <w:numFmt w:val="bullet"/>
      <w:lvlText w:val=""/>
      <w:lvlJc w:val="left"/>
      <w:pPr>
        <w:ind w:left="4320" w:hanging="360"/>
      </w:pPr>
      <w:rPr>
        <w:rFonts w:ascii="Wingdings" w:hAnsi="Wingdings" w:hint="default"/>
      </w:rPr>
    </w:lvl>
    <w:lvl w:ilvl="6" w:tplc="16AAFC7C">
      <w:start w:val="1"/>
      <w:numFmt w:val="bullet"/>
      <w:lvlText w:val=""/>
      <w:lvlJc w:val="left"/>
      <w:pPr>
        <w:ind w:left="5040" w:hanging="360"/>
      </w:pPr>
      <w:rPr>
        <w:rFonts w:ascii="Symbol" w:hAnsi="Symbol" w:hint="default"/>
      </w:rPr>
    </w:lvl>
    <w:lvl w:ilvl="7" w:tplc="E4A2C508">
      <w:start w:val="1"/>
      <w:numFmt w:val="bullet"/>
      <w:lvlText w:val="o"/>
      <w:lvlJc w:val="left"/>
      <w:pPr>
        <w:ind w:left="5760" w:hanging="360"/>
      </w:pPr>
      <w:rPr>
        <w:rFonts w:ascii="Courier New" w:hAnsi="Courier New" w:cs="Times New Roman" w:hint="default"/>
      </w:rPr>
    </w:lvl>
    <w:lvl w:ilvl="8" w:tplc="61BA748A">
      <w:start w:val="1"/>
      <w:numFmt w:val="bullet"/>
      <w:lvlText w:val=""/>
      <w:lvlJc w:val="left"/>
      <w:pPr>
        <w:ind w:left="6480" w:hanging="360"/>
      </w:pPr>
      <w:rPr>
        <w:rFonts w:ascii="Wingdings" w:hAnsi="Wingdings" w:hint="default"/>
      </w:rPr>
    </w:lvl>
  </w:abstractNum>
  <w:abstractNum w:abstractNumId="31" w15:restartNumberingAfterBreak="0">
    <w:nsid w:val="6C99028D"/>
    <w:multiLevelType w:val="multilevel"/>
    <w:tmpl w:val="830E4446"/>
    <w:lvl w:ilvl="0">
      <w:start w:val="1"/>
      <w:numFmt w:val="decimal"/>
      <w:lvlText w:val="%1."/>
      <w:lvlJc w:val="left"/>
      <w:pPr>
        <w:tabs>
          <w:tab w:val="num" w:pos="360"/>
        </w:tabs>
        <w:ind w:left="360" w:hanging="360"/>
      </w:pPr>
      <w:rPr>
        <w:rFonts w:cs="Times New Roman"/>
        <w:b w:val="0"/>
        <w:bCs w:val="0"/>
        <w:sz w:val="24"/>
        <w:szCs w:val="24"/>
      </w:rPr>
    </w:lvl>
    <w:lvl w:ilvl="1">
      <w:start w:val="1"/>
      <w:numFmt w:val="decimal"/>
      <w:pStyle w:val="NormalWebCalibri"/>
      <w:lvlText w:val="%1.%2."/>
      <w:lvlJc w:val="left"/>
      <w:pPr>
        <w:tabs>
          <w:tab w:val="num" w:pos="574"/>
        </w:tabs>
        <w:ind w:left="574"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4320"/>
        </w:tabs>
        <w:ind w:left="3744" w:hanging="1224"/>
      </w:pPr>
      <w:rPr>
        <w:rFonts w:cs="Times New Roman"/>
      </w:rPr>
    </w:lvl>
    <w:lvl w:ilvl="8">
      <w:start w:val="1"/>
      <w:numFmt w:val="decimal"/>
      <w:lvlText w:val="%1.%2.%3.%4.%5.%6.%7.%8.%9."/>
      <w:lvlJc w:val="left"/>
      <w:pPr>
        <w:tabs>
          <w:tab w:val="num" w:pos="5040"/>
        </w:tabs>
        <w:ind w:left="4320" w:hanging="1440"/>
      </w:pPr>
      <w:rPr>
        <w:rFonts w:cs="Times New Roman"/>
      </w:rPr>
    </w:lvl>
  </w:abstractNum>
  <w:abstractNum w:abstractNumId="32" w15:restartNumberingAfterBreak="0">
    <w:nsid w:val="7CBF7B83"/>
    <w:multiLevelType w:val="hybridMultilevel"/>
    <w:tmpl w:val="B5C03916"/>
    <w:lvl w:ilvl="0" w:tplc="4FAE1B8E">
      <w:start w:val="1"/>
      <w:numFmt w:val="decimal"/>
      <w:lvlText w:val="%1."/>
      <w:lvlJc w:val="left"/>
      <w:pPr>
        <w:ind w:left="3018" w:hanging="298"/>
      </w:pPr>
      <w:rPr>
        <w:rFonts w:ascii="Arial" w:eastAsia="Verdana" w:hAnsi="Arial" w:cs="Arial" w:hint="default"/>
        <w:spacing w:val="0"/>
        <w:w w:val="100"/>
        <w:sz w:val="22"/>
        <w:szCs w:val="22"/>
        <w:lang w:val="pt-PT" w:eastAsia="en-US" w:bidi="ar-SA"/>
      </w:rPr>
    </w:lvl>
    <w:lvl w:ilvl="1" w:tplc="AF3ACA3A">
      <w:numFmt w:val="bullet"/>
      <w:lvlText w:val="•"/>
      <w:lvlJc w:val="left"/>
      <w:pPr>
        <w:ind w:left="3781" w:hanging="298"/>
      </w:pPr>
      <w:rPr>
        <w:lang w:val="pt-PT" w:eastAsia="en-US" w:bidi="ar-SA"/>
      </w:rPr>
    </w:lvl>
    <w:lvl w:ilvl="2" w:tplc="AF18B210">
      <w:numFmt w:val="bullet"/>
      <w:lvlText w:val="•"/>
      <w:lvlJc w:val="left"/>
      <w:pPr>
        <w:ind w:left="4538" w:hanging="298"/>
      </w:pPr>
      <w:rPr>
        <w:lang w:val="pt-PT" w:eastAsia="en-US" w:bidi="ar-SA"/>
      </w:rPr>
    </w:lvl>
    <w:lvl w:ilvl="3" w:tplc="9A227B8C">
      <w:numFmt w:val="bullet"/>
      <w:lvlText w:val="•"/>
      <w:lvlJc w:val="left"/>
      <w:pPr>
        <w:ind w:left="5295" w:hanging="298"/>
      </w:pPr>
      <w:rPr>
        <w:lang w:val="pt-PT" w:eastAsia="en-US" w:bidi="ar-SA"/>
      </w:rPr>
    </w:lvl>
    <w:lvl w:ilvl="4" w:tplc="4D94BA54">
      <w:numFmt w:val="bullet"/>
      <w:lvlText w:val="•"/>
      <w:lvlJc w:val="left"/>
      <w:pPr>
        <w:ind w:left="6052" w:hanging="298"/>
      </w:pPr>
      <w:rPr>
        <w:lang w:val="pt-PT" w:eastAsia="en-US" w:bidi="ar-SA"/>
      </w:rPr>
    </w:lvl>
    <w:lvl w:ilvl="5" w:tplc="BA4A62D4">
      <w:numFmt w:val="bullet"/>
      <w:lvlText w:val="•"/>
      <w:lvlJc w:val="left"/>
      <w:pPr>
        <w:ind w:left="6809" w:hanging="298"/>
      </w:pPr>
      <w:rPr>
        <w:lang w:val="pt-PT" w:eastAsia="en-US" w:bidi="ar-SA"/>
      </w:rPr>
    </w:lvl>
    <w:lvl w:ilvl="6" w:tplc="CA443D6E">
      <w:numFmt w:val="bullet"/>
      <w:lvlText w:val="•"/>
      <w:lvlJc w:val="left"/>
      <w:pPr>
        <w:ind w:left="7566" w:hanging="298"/>
      </w:pPr>
      <w:rPr>
        <w:lang w:val="pt-PT" w:eastAsia="en-US" w:bidi="ar-SA"/>
      </w:rPr>
    </w:lvl>
    <w:lvl w:ilvl="7" w:tplc="0E52C036">
      <w:numFmt w:val="bullet"/>
      <w:lvlText w:val="•"/>
      <w:lvlJc w:val="left"/>
      <w:pPr>
        <w:ind w:left="8323" w:hanging="298"/>
      </w:pPr>
      <w:rPr>
        <w:lang w:val="pt-PT" w:eastAsia="en-US" w:bidi="ar-SA"/>
      </w:rPr>
    </w:lvl>
    <w:lvl w:ilvl="8" w:tplc="4998D2D0">
      <w:numFmt w:val="bullet"/>
      <w:lvlText w:val="•"/>
      <w:lvlJc w:val="left"/>
      <w:pPr>
        <w:ind w:left="9080" w:hanging="298"/>
      </w:pPr>
      <w:rPr>
        <w:lang w:val="pt-PT" w:eastAsia="en-US" w:bidi="ar-SA"/>
      </w:rPr>
    </w:lvl>
  </w:abstractNum>
  <w:abstractNum w:abstractNumId="33" w15:restartNumberingAfterBreak="0">
    <w:nsid w:val="7F89777F"/>
    <w:multiLevelType w:val="multilevel"/>
    <w:tmpl w:val="4B4CF53A"/>
    <w:lvl w:ilvl="0">
      <w:start w:val="3"/>
      <w:numFmt w:val="decimal"/>
      <w:lvlText w:val="%1"/>
      <w:lvlJc w:val="left"/>
      <w:pPr>
        <w:ind w:left="360" w:hanging="360"/>
      </w:pPr>
      <w:rPr>
        <w:w w:val="100"/>
        <w:sz w:val="22"/>
        <w:szCs w:val="22"/>
      </w:rPr>
    </w:lvl>
    <w:lvl w:ilvl="1">
      <w:start w:val="1"/>
      <w:numFmt w:val="decimal"/>
      <w:lvlText w:val="%1.%2"/>
      <w:lvlJc w:val="left"/>
      <w:pPr>
        <w:ind w:left="1211" w:hanging="360"/>
      </w:pPr>
      <w:rPr>
        <w:w w:val="100"/>
      </w:rPr>
    </w:lvl>
    <w:lvl w:ilvl="2">
      <w:start w:val="1"/>
      <w:numFmt w:val="decimal"/>
      <w:lvlText w:val="%1.%2.%3"/>
      <w:lvlJc w:val="left"/>
      <w:pPr>
        <w:ind w:left="720" w:hanging="720"/>
      </w:pPr>
      <w:rPr>
        <w:w w:val="100"/>
      </w:rPr>
    </w:lvl>
    <w:lvl w:ilvl="3">
      <w:start w:val="1"/>
      <w:numFmt w:val="decimal"/>
      <w:lvlText w:val="%1.%2.%3.%4"/>
      <w:lvlJc w:val="left"/>
      <w:pPr>
        <w:ind w:left="1080" w:hanging="1080"/>
      </w:pPr>
      <w:rPr>
        <w:w w:val="100"/>
      </w:rPr>
    </w:lvl>
    <w:lvl w:ilvl="4">
      <w:start w:val="1"/>
      <w:numFmt w:val="decimal"/>
      <w:lvlText w:val="%1.%2.%3.%4.%5"/>
      <w:lvlJc w:val="left"/>
      <w:pPr>
        <w:ind w:left="1080" w:hanging="1080"/>
      </w:pPr>
      <w:rPr>
        <w:w w:val="100"/>
      </w:rPr>
    </w:lvl>
    <w:lvl w:ilvl="5">
      <w:start w:val="1"/>
      <w:numFmt w:val="decimal"/>
      <w:lvlText w:val="%1.%2.%3.%4.%5.%6"/>
      <w:lvlJc w:val="left"/>
      <w:pPr>
        <w:ind w:left="1440" w:hanging="1440"/>
      </w:pPr>
      <w:rPr>
        <w:w w:val="100"/>
      </w:rPr>
    </w:lvl>
    <w:lvl w:ilvl="6">
      <w:start w:val="1"/>
      <w:numFmt w:val="decimal"/>
      <w:lvlText w:val="%1.%2.%3.%4.%5.%6.%7"/>
      <w:lvlJc w:val="left"/>
      <w:pPr>
        <w:ind w:left="1440" w:hanging="1440"/>
      </w:pPr>
      <w:rPr>
        <w:w w:val="100"/>
      </w:rPr>
    </w:lvl>
    <w:lvl w:ilvl="7">
      <w:start w:val="1"/>
      <w:numFmt w:val="decimal"/>
      <w:lvlText w:val="%1.%2.%3.%4.%5.%6.%7.%8"/>
      <w:lvlJc w:val="left"/>
      <w:pPr>
        <w:ind w:left="1800" w:hanging="1800"/>
      </w:pPr>
      <w:rPr>
        <w:w w:val="100"/>
      </w:rPr>
    </w:lvl>
    <w:lvl w:ilvl="8">
      <w:start w:val="1"/>
      <w:numFmt w:val="decimal"/>
      <w:lvlText w:val="%1.%2.%3.%4.%5.%6.%7.%8.%9"/>
      <w:lvlJc w:val="left"/>
      <w:pPr>
        <w:ind w:left="2160" w:hanging="2160"/>
      </w:pPr>
      <w:rPr>
        <w:w w:val="100"/>
      </w:rPr>
    </w:lvl>
  </w:abstractNum>
  <w:num w:numId="1">
    <w:abstractNumId w:val="23"/>
  </w:num>
  <w:num w:numId="2">
    <w:abstractNumId w:val="24"/>
  </w:num>
  <w:num w:numId="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2"/>
    <w:lvlOverride w:ilvl="0">
      <w:startOverride w:val="1"/>
    </w:lvlOverride>
    <w:lvlOverride w:ilvl="1"/>
    <w:lvlOverride w:ilvl="2"/>
    <w:lvlOverride w:ilvl="3"/>
    <w:lvlOverride w:ilvl="4"/>
    <w:lvlOverride w:ilvl="5"/>
    <w:lvlOverride w:ilvl="6"/>
    <w:lvlOverride w:ilvl="7"/>
    <w:lvlOverride w:ilvl="8"/>
  </w:num>
  <w:num w:numId="7">
    <w:abstractNumId w:val="22"/>
  </w:num>
  <w:num w:numId="8">
    <w:abstractNumId w:val="13"/>
  </w:num>
  <w:num w:numId="9">
    <w:abstractNumId w:val="19"/>
  </w:num>
  <w:num w:numId="10">
    <w:abstractNumId w:val="20"/>
  </w:num>
  <w:num w:numId="11">
    <w:abstractNumId w:val="11"/>
  </w:num>
  <w:num w:numId="12">
    <w:abstractNumId w:val="16"/>
  </w:num>
  <w:num w:numId="13">
    <w:abstractNumId w:val="27"/>
  </w:num>
  <w:num w:numId="14">
    <w:abstractNumId w:val="4"/>
  </w:num>
  <w:num w:numId="15">
    <w:abstractNumId w:val="3"/>
  </w:num>
  <w:num w:numId="16">
    <w:abstractNumId w:val="21"/>
  </w:num>
  <w:num w:numId="17">
    <w:abstractNumId w:val="9"/>
  </w:num>
  <w:num w:numId="18">
    <w:abstractNumId w:val="25"/>
  </w:num>
  <w:num w:numId="19">
    <w:abstractNumId w:val="0"/>
  </w:num>
  <w:num w:numId="20">
    <w:abstractNumId w:val="17"/>
  </w:num>
  <w:num w:numId="21">
    <w:abstractNumId w:val="6"/>
  </w:num>
  <w:num w:numId="22">
    <w:abstractNumId w:val="28"/>
  </w:num>
  <w:num w:numId="23">
    <w:abstractNumId w:val="10"/>
  </w:num>
  <w:num w:numId="24">
    <w:abstractNumId w:val="8"/>
  </w:num>
  <w:num w:numId="25">
    <w:abstractNumId w:val="12"/>
  </w:num>
  <w:num w:numId="26">
    <w:abstractNumId w:val="2"/>
  </w:num>
  <w:num w:numId="27">
    <w:abstractNumId w:val="14"/>
  </w:num>
  <w:num w:numId="28">
    <w:abstractNumId w:val="18"/>
  </w:num>
  <w:num w:numId="29">
    <w:abstractNumId w:val="7"/>
  </w:num>
  <w:num w:numId="30">
    <w:abstractNumId w:val="29"/>
  </w:num>
  <w:num w:numId="31">
    <w:abstractNumId w:val="1"/>
  </w:num>
  <w:num w:numId="32">
    <w:abstractNumId w:val="5"/>
  </w:num>
  <w:num w:numId="33">
    <w:abstractNumId w:val="30"/>
  </w:num>
  <w:num w:numId="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FC4"/>
    <w:rsid w:val="00011626"/>
    <w:rsid w:val="00014FC4"/>
    <w:rsid w:val="00037363"/>
    <w:rsid w:val="0004014D"/>
    <w:rsid w:val="00041365"/>
    <w:rsid w:val="00042023"/>
    <w:rsid w:val="000457D8"/>
    <w:rsid w:val="00056136"/>
    <w:rsid w:val="0007274E"/>
    <w:rsid w:val="0007393B"/>
    <w:rsid w:val="00082B59"/>
    <w:rsid w:val="000929B2"/>
    <w:rsid w:val="00092E07"/>
    <w:rsid w:val="000A051D"/>
    <w:rsid w:val="000B34DC"/>
    <w:rsid w:val="000BF574"/>
    <w:rsid w:val="000C3D48"/>
    <w:rsid w:val="000D33FA"/>
    <w:rsid w:val="000E40A7"/>
    <w:rsid w:val="001151BC"/>
    <w:rsid w:val="00135228"/>
    <w:rsid w:val="00142A16"/>
    <w:rsid w:val="001555C6"/>
    <w:rsid w:val="00156FBC"/>
    <w:rsid w:val="001573B3"/>
    <w:rsid w:val="00160868"/>
    <w:rsid w:val="0017054E"/>
    <w:rsid w:val="00171568"/>
    <w:rsid w:val="0017245B"/>
    <w:rsid w:val="00172F0C"/>
    <w:rsid w:val="0017516F"/>
    <w:rsid w:val="00181FA6"/>
    <w:rsid w:val="0019439F"/>
    <w:rsid w:val="00196226"/>
    <w:rsid w:val="001A19A5"/>
    <w:rsid w:val="001A5CE5"/>
    <w:rsid w:val="001B1A22"/>
    <w:rsid w:val="001B210C"/>
    <w:rsid w:val="001B2A05"/>
    <w:rsid w:val="001D6E0A"/>
    <w:rsid w:val="001F3D8A"/>
    <w:rsid w:val="0020620C"/>
    <w:rsid w:val="002114C8"/>
    <w:rsid w:val="002166A4"/>
    <w:rsid w:val="00217624"/>
    <w:rsid w:val="00223F47"/>
    <w:rsid w:val="00224FE9"/>
    <w:rsid w:val="00226CAF"/>
    <w:rsid w:val="0023252A"/>
    <w:rsid w:val="00240809"/>
    <w:rsid w:val="0024617F"/>
    <w:rsid w:val="0025731B"/>
    <w:rsid w:val="00272329"/>
    <w:rsid w:val="0028073A"/>
    <w:rsid w:val="0029258E"/>
    <w:rsid w:val="002947D0"/>
    <w:rsid w:val="00294DE4"/>
    <w:rsid w:val="00296A4E"/>
    <w:rsid w:val="002A0E4E"/>
    <w:rsid w:val="002B0DF4"/>
    <w:rsid w:val="002B6B5F"/>
    <w:rsid w:val="002B7650"/>
    <w:rsid w:val="002C15EF"/>
    <w:rsid w:val="002C63EA"/>
    <w:rsid w:val="002C73D2"/>
    <w:rsid w:val="002D6385"/>
    <w:rsid w:val="002F5049"/>
    <w:rsid w:val="00300B42"/>
    <w:rsid w:val="003018CD"/>
    <w:rsid w:val="003028F6"/>
    <w:rsid w:val="00314B4A"/>
    <w:rsid w:val="003319C7"/>
    <w:rsid w:val="0035555C"/>
    <w:rsid w:val="0036706D"/>
    <w:rsid w:val="0036797F"/>
    <w:rsid w:val="003754E2"/>
    <w:rsid w:val="00384DB4"/>
    <w:rsid w:val="00386BC8"/>
    <w:rsid w:val="00394FF7"/>
    <w:rsid w:val="003A207A"/>
    <w:rsid w:val="003A4101"/>
    <w:rsid w:val="003B0742"/>
    <w:rsid w:val="003B2F18"/>
    <w:rsid w:val="003C37CD"/>
    <w:rsid w:val="003D1AA4"/>
    <w:rsid w:val="003D33D8"/>
    <w:rsid w:val="003E5CD8"/>
    <w:rsid w:val="003E61A6"/>
    <w:rsid w:val="003E6ABC"/>
    <w:rsid w:val="003F5B2C"/>
    <w:rsid w:val="003F7478"/>
    <w:rsid w:val="00401267"/>
    <w:rsid w:val="00412C06"/>
    <w:rsid w:val="00416A7F"/>
    <w:rsid w:val="00436846"/>
    <w:rsid w:val="00445683"/>
    <w:rsid w:val="0044584D"/>
    <w:rsid w:val="004522A2"/>
    <w:rsid w:val="00455227"/>
    <w:rsid w:val="00461A4F"/>
    <w:rsid w:val="00483E99"/>
    <w:rsid w:val="00490696"/>
    <w:rsid w:val="004958D2"/>
    <w:rsid w:val="004A11D5"/>
    <w:rsid w:val="004A24BB"/>
    <w:rsid w:val="004A41C8"/>
    <w:rsid w:val="004A7461"/>
    <w:rsid w:val="004E3768"/>
    <w:rsid w:val="00502DF8"/>
    <w:rsid w:val="0055241B"/>
    <w:rsid w:val="00553C28"/>
    <w:rsid w:val="0055570E"/>
    <w:rsid w:val="00581C30"/>
    <w:rsid w:val="0058283C"/>
    <w:rsid w:val="00584FC1"/>
    <w:rsid w:val="0059712F"/>
    <w:rsid w:val="005A01C0"/>
    <w:rsid w:val="005A53F7"/>
    <w:rsid w:val="005B17C0"/>
    <w:rsid w:val="005C2A02"/>
    <w:rsid w:val="005C3BF3"/>
    <w:rsid w:val="005D3FE6"/>
    <w:rsid w:val="005D44CA"/>
    <w:rsid w:val="005D51E3"/>
    <w:rsid w:val="005D6606"/>
    <w:rsid w:val="005F0FE3"/>
    <w:rsid w:val="005F1571"/>
    <w:rsid w:val="00600161"/>
    <w:rsid w:val="00600740"/>
    <w:rsid w:val="00601358"/>
    <w:rsid w:val="00604655"/>
    <w:rsid w:val="00607A95"/>
    <w:rsid w:val="00621E27"/>
    <w:rsid w:val="006268D1"/>
    <w:rsid w:val="00650A2E"/>
    <w:rsid w:val="0065124A"/>
    <w:rsid w:val="00652A70"/>
    <w:rsid w:val="0066414E"/>
    <w:rsid w:val="00670B9D"/>
    <w:rsid w:val="00674430"/>
    <w:rsid w:val="00683A1D"/>
    <w:rsid w:val="00685691"/>
    <w:rsid w:val="006938D1"/>
    <w:rsid w:val="006A4FD6"/>
    <w:rsid w:val="006B2FF4"/>
    <w:rsid w:val="006B3325"/>
    <w:rsid w:val="006B5492"/>
    <w:rsid w:val="006B6DB1"/>
    <w:rsid w:val="006E090A"/>
    <w:rsid w:val="006E1BE5"/>
    <w:rsid w:val="006F2C08"/>
    <w:rsid w:val="006F78EC"/>
    <w:rsid w:val="00703500"/>
    <w:rsid w:val="00707ECC"/>
    <w:rsid w:val="00710786"/>
    <w:rsid w:val="007339DF"/>
    <w:rsid w:val="00737A1F"/>
    <w:rsid w:val="00737EE1"/>
    <w:rsid w:val="00744FEC"/>
    <w:rsid w:val="00762C75"/>
    <w:rsid w:val="00784594"/>
    <w:rsid w:val="0079191E"/>
    <w:rsid w:val="007A3884"/>
    <w:rsid w:val="007A6E1D"/>
    <w:rsid w:val="007A736D"/>
    <w:rsid w:val="007B289D"/>
    <w:rsid w:val="007B304B"/>
    <w:rsid w:val="007D2B1F"/>
    <w:rsid w:val="00803C89"/>
    <w:rsid w:val="0081094B"/>
    <w:rsid w:val="00812603"/>
    <w:rsid w:val="00831AFD"/>
    <w:rsid w:val="00832CB6"/>
    <w:rsid w:val="00843D85"/>
    <w:rsid w:val="00855504"/>
    <w:rsid w:val="008567EB"/>
    <w:rsid w:val="0086593F"/>
    <w:rsid w:val="008664FD"/>
    <w:rsid w:val="008723F6"/>
    <w:rsid w:val="00872454"/>
    <w:rsid w:val="008A4457"/>
    <w:rsid w:val="008B1B96"/>
    <w:rsid w:val="008C1B63"/>
    <w:rsid w:val="008C26B7"/>
    <w:rsid w:val="008C74BE"/>
    <w:rsid w:val="008D1C26"/>
    <w:rsid w:val="008D3261"/>
    <w:rsid w:val="008D3442"/>
    <w:rsid w:val="00903277"/>
    <w:rsid w:val="00906DB1"/>
    <w:rsid w:val="00916BF7"/>
    <w:rsid w:val="0092123D"/>
    <w:rsid w:val="00923861"/>
    <w:rsid w:val="00930862"/>
    <w:rsid w:val="0093311F"/>
    <w:rsid w:val="00942BC2"/>
    <w:rsid w:val="00946435"/>
    <w:rsid w:val="00950C25"/>
    <w:rsid w:val="00952E14"/>
    <w:rsid w:val="00962275"/>
    <w:rsid w:val="009650A1"/>
    <w:rsid w:val="0096776B"/>
    <w:rsid w:val="00990F4D"/>
    <w:rsid w:val="00995B76"/>
    <w:rsid w:val="009B05D1"/>
    <w:rsid w:val="009B1FAA"/>
    <w:rsid w:val="009D3CD4"/>
    <w:rsid w:val="009D5468"/>
    <w:rsid w:val="009D6870"/>
    <w:rsid w:val="009D7640"/>
    <w:rsid w:val="009E531E"/>
    <w:rsid w:val="009E5468"/>
    <w:rsid w:val="009E6AD9"/>
    <w:rsid w:val="009F68A0"/>
    <w:rsid w:val="00A03923"/>
    <w:rsid w:val="00A06489"/>
    <w:rsid w:val="00A24256"/>
    <w:rsid w:val="00A4022D"/>
    <w:rsid w:val="00A4306F"/>
    <w:rsid w:val="00A4625F"/>
    <w:rsid w:val="00A67905"/>
    <w:rsid w:val="00A72B38"/>
    <w:rsid w:val="00A916BB"/>
    <w:rsid w:val="00A9760A"/>
    <w:rsid w:val="00AA00C4"/>
    <w:rsid w:val="00AA0F1E"/>
    <w:rsid w:val="00AA3C97"/>
    <w:rsid w:val="00AB7E54"/>
    <w:rsid w:val="00AC517D"/>
    <w:rsid w:val="00AD7D99"/>
    <w:rsid w:val="00AE5B52"/>
    <w:rsid w:val="00AF128C"/>
    <w:rsid w:val="00AF1522"/>
    <w:rsid w:val="00B0123B"/>
    <w:rsid w:val="00B04EBA"/>
    <w:rsid w:val="00B32118"/>
    <w:rsid w:val="00B878E2"/>
    <w:rsid w:val="00B90F7D"/>
    <w:rsid w:val="00B94BA5"/>
    <w:rsid w:val="00B9557E"/>
    <w:rsid w:val="00BA7EA0"/>
    <w:rsid w:val="00BB4BDB"/>
    <w:rsid w:val="00BC122B"/>
    <w:rsid w:val="00BC2CF4"/>
    <w:rsid w:val="00BC481A"/>
    <w:rsid w:val="00BC6C62"/>
    <w:rsid w:val="00BC7CC9"/>
    <w:rsid w:val="00BD5FEE"/>
    <w:rsid w:val="00BE5520"/>
    <w:rsid w:val="00C10B08"/>
    <w:rsid w:val="00C209B1"/>
    <w:rsid w:val="00C21DBB"/>
    <w:rsid w:val="00C24B47"/>
    <w:rsid w:val="00C44CC8"/>
    <w:rsid w:val="00C568C4"/>
    <w:rsid w:val="00C72B6A"/>
    <w:rsid w:val="00C84F6C"/>
    <w:rsid w:val="00C94827"/>
    <w:rsid w:val="00C966BD"/>
    <w:rsid w:val="00CA13D6"/>
    <w:rsid w:val="00CB4EAD"/>
    <w:rsid w:val="00CB4F39"/>
    <w:rsid w:val="00CC5D8C"/>
    <w:rsid w:val="00CD3B0C"/>
    <w:rsid w:val="00CD4737"/>
    <w:rsid w:val="00CE724B"/>
    <w:rsid w:val="00CF0C04"/>
    <w:rsid w:val="00CF23ED"/>
    <w:rsid w:val="00CF597F"/>
    <w:rsid w:val="00D00DE3"/>
    <w:rsid w:val="00D019D4"/>
    <w:rsid w:val="00D01CDA"/>
    <w:rsid w:val="00D04229"/>
    <w:rsid w:val="00D073AF"/>
    <w:rsid w:val="00D11AC0"/>
    <w:rsid w:val="00D11D13"/>
    <w:rsid w:val="00D17278"/>
    <w:rsid w:val="00D23ED9"/>
    <w:rsid w:val="00D2689D"/>
    <w:rsid w:val="00D413E0"/>
    <w:rsid w:val="00D52FBF"/>
    <w:rsid w:val="00D620D8"/>
    <w:rsid w:val="00D62DBF"/>
    <w:rsid w:val="00D64CFE"/>
    <w:rsid w:val="00D65B9F"/>
    <w:rsid w:val="00D73A6C"/>
    <w:rsid w:val="00D73CD3"/>
    <w:rsid w:val="00D81A6D"/>
    <w:rsid w:val="00D94DC6"/>
    <w:rsid w:val="00D95C42"/>
    <w:rsid w:val="00DA2813"/>
    <w:rsid w:val="00DB44C0"/>
    <w:rsid w:val="00DB7231"/>
    <w:rsid w:val="00DD313B"/>
    <w:rsid w:val="00DE066D"/>
    <w:rsid w:val="00DE20DF"/>
    <w:rsid w:val="00DE2B05"/>
    <w:rsid w:val="00DE6236"/>
    <w:rsid w:val="00DF4148"/>
    <w:rsid w:val="00DF5199"/>
    <w:rsid w:val="00E04A3E"/>
    <w:rsid w:val="00E13576"/>
    <w:rsid w:val="00E141A7"/>
    <w:rsid w:val="00E33E6B"/>
    <w:rsid w:val="00E46546"/>
    <w:rsid w:val="00E62803"/>
    <w:rsid w:val="00E77833"/>
    <w:rsid w:val="00E95325"/>
    <w:rsid w:val="00EA0236"/>
    <w:rsid w:val="00EA1FCD"/>
    <w:rsid w:val="00EA29B4"/>
    <w:rsid w:val="00EA7476"/>
    <w:rsid w:val="00EB5687"/>
    <w:rsid w:val="00EC0E00"/>
    <w:rsid w:val="00F04AD3"/>
    <w:rsid w:val="00F1728F"/>
    <w:rsid w:val="00F1756D"/>
    <w:rsid w:val="00F403DB"/>
    <w:rsid w:val="00F508D5"/>
    <w:rsid w:val="00F510F9"/>
    <w:rsid w:val="00F6267D"/>
    <w:rsid w:val="00F777F1"/>
    <w:rsid w:val="00F864FA"/>
    <w:rsid w:val="00F87ABE"/>
    <w:rsid w:val="00F901EE"/>
    <w:rsid w:val="00F95528"/>
    <w:rsid w:val="00FB27BA"/>
    <w:rsid w:val="00FE6D99"/>
    <w:rsid w:val="00FE710D"/>
    <w:rsid w:val="00FF0568"/>
    <w:rsid w:val="00FF5B65"/>
    <w:rsid w:val="01355F3F"/>
    <w:rsid w:val="01441066"/>
    <w:rsid w:val="017E3F8E"/>
    <w:rsid w:val="01D493AE"/>
    <w:rsid w:val="01DB4F2C"/>
    <w:rsid w:val="01FB535E"/>
    <w:rsid w:val="03044838"/>
    <w:rsid w:val="0358F8D8"/>
    <w:rsid w:val="0367A2E7"/>
    <w:rsid w:val="0444D54B"/>
    <w:rsid w:val="048B8E8B"/>
    <w:rsid w:val="05B7AA2D"/>
    <w:rsid w:val="068384E9"/>
    <w:rsid w:val="069805AD"/>
    <w:rsid w:val="069C7D35"/>
    <w:rsid w:val="06AFC1AF"/>
    <w:rsid w:val="06CC64A9"/>
    <w:rsid w:val="06E4417B"/>
    <w:rsid w:val="07028114"/>
    <w:rsid w:val="0702D7F2"/>
    <w:rsid w:val="080E9993"/>
    <w:rsid w:val="081EB237"/>
    <w:rsid w:val="0917BDB8"/>
    <w:rsid w:val="09319457"/>
    <w:rsid w:val="09517443"/>
    <w:rsid w:val="0A275139"/>
    <w:rsid w:val="0A64580A"/>
    <w:rsid w:val="0A6F4B8A"/>
    <w:rsid w:val="0B8D2C69"/>
    <w:rsid w:val="0C1195D6"/>
    <w:rsid w:val="0C434548"/>
    <w:rsid w:val="0C453A6B"/>
    <w:rsid w:val="0CCC5949"/>
    <w:rsid w:val="0D11B3A9"/>
    <w:rsid w:val="0D320ADF"/>
    <w:rsid w:val="0D3D1C9F"/>
    <w:rsid w:val="0E1A66A5"/>
    <w:rsid w:val="0E4E006E"/>
    <w:rsid w:val="0E5D2A6D"/>
    <w:rsid w:val="0EA40ADE"/>
    <w:rsid w:val="0F7CDB04"/>
    <w:rsid w:val="0FB10EA4"/>
    <w:rsid w:val="0FDAF06E"/>
    <w:rsid w:val="1038C21F"/>
    <w:rsid w:val="105A8F59"/>
    <w:rsid w:val="1127DBB9"/>
    <w:rsid w:val="11B3B784"/>
    <w:rsid w:val="11CA617B"/>
    <w:rsid w:val="12189558"/>
    <w:rsid w:val="12E55415"/>
    <w:rsid w:val="12F14DF0"/>
    <w:rsid w:val="133B63F1"/>
    <w:rsid w:val="138DD669"/>
    <w:rsid w:val="139045B0"/>
    <w:rsid w:val="13F46FB2"/>
    <w:rsid w:val="143C3860"/>
    <w:rsid w:val="148DB6A1"/>
    <w:rsid w:val="14AA2C5A"/>
    <w:rsid w:val="14F34759"/>
    <w:rsid w:val="1573EC67"/>
    <w:rsid w:val="15897F37"/>
    <w:rsid w:val="159ED9C1"/>
    <w:rsid w:val="15CFD367"/>
    <w:rsid w:val="1620EE0F"/>
    <w:rsid w:val="1637C061"/>
    <w:rsid w:val="163B43FF"/>
    <w:rsid w:val="1674563C"/>
    <w:rsid w:val="1687BA2E"/>
    <w:rsid w:val="16B79069"/>
    <w:rsid w:val="16E084E7"/>
    <w:rsid w:val="172A159C"/>
    <w:rsid w:val="17E59D08"/>
    <w:rsid w:val="17F6E653"/>
    <w:rsid w:val="185A6FDC"/>
    <w:rsid w:val="18F3B97B"/>
    <w:rsid w:val="1969ABC4"/>
    <w:rsid w:val="1970DE2E"/>
    <w:rsid w:val="1A16C575"/>
    <w:rsid w:val="1B7EAF30"/>
    <w:rsid w:val="1BA44C22"/>
    <w:rsid w:val="1BBF8A34"/>
    <w:rsid w:val="1C5EA3A1"/>
    <w:rsid w:val="1C8D7A21"/>
    <w:rsid w:val="1CBD5AE8"/>
    <w:rsid w:val="1D7B9CA0"/>
    <w:rsid w:val="1E36C271"/>
    <w:rsid w:val="1E3977EC"/>
    <w:rsid w:val="1F14B11A"/>
    <w:rsid w:val="1F6E0FF2"/>
    <w:rsid w:val="1FADBB81"/>
    <w:rsid w:val="1FCB19CD"/>
    <w:rsid w:val="2010F60D"/>
    <w:rsid w:val="2074E434"/>
    <w:rsid w:val="2076D17C"/>
    <w:rsid w:val="20822534"/>
    <w:rsid w:val="208260D5"/>
    <w:rsid w:val="20B41A39"/>
    <w:rsid w:val="20F62323"/>
    <w:rsid w:val="217A05B9"/>
    <w:rsid w:val="21F4E449"/>
    <w:rsid w:val="2339F0AD"/>
    <w:rsid w:val="236AE316"/>
    <w:rsid w:val="239A7B5B"/>
    <w:rsid w:val="23C061C7"/>
    <w:rsid w:val="24034FC0"/>
    <w:rsid w:val="249C58A7"/>
    <w:rsid w:val="24A8C527"/>
    <w:rsid w:val="24ABCF59"/>
    <w:rsid w:val="24D50640"/>
    <w:rsid w:val="24E45F87"/>
    <w:rsid w:val="24F28E25"/>
    <w:rsid w:val="254CC5B9"/>
    <w:rsid w:val="2564F752"/>
    <w:rsid w:val="2570E320"/>
    <w:rsid w:val="25A3E79F"/>
    <w:rsid w:val="264EC27E"/>
    <w:rsid w:val="26933EAB"/>
    <w:rsid w:val="2709A6DE"/>
    <w:rsid w:val="275A1248"/>
    <w:rsid w:val="27BFD589"/>
    <w:rsid w:val="27FA8D4F"/>
    <w:rsid w:val="28577E5B"/>
    <w:rsid w:val="28A5C402"/>
    <w:rsid w:val="28D4960F"/>
    <w:rsid w:val="29158E07"/>
    <w:rsid w:val="29BC7CA8"/>
    <w:rsid w:val="2A4B7F34"/>
    <w:rsid w:val="2AD8186E"/>
    <w:rsid w:val="2AE67F49"/>
    <w:rsid w:val="2BC53134"/>
    <w:rsid w:val="2BCCF7BE"/>
    <w:rsid w:val="2BF74BF0"/>
    <w:rsid w:val="2C4D63BF"/>
    <w:rsid w:val="2C726715"/>
    <w:rsid w:val="2DA4B183"/>
    <w:rsid w:val="2DAD821B"/>
    <w:rsid w:val="2DE5C7AC"/>
    <w:rsid w:val="2ECB6C93"/>
    <w:rsid w:val="2EF49B32"/>
    <w:rsid w:val="2F445107"/>
    <w:rsid w:val="3019BB31"/>
    <w:rsid w:val="3041D6AA"/>
    <w:rsid w:val="3067A1A4"/>
    <w:rsid w:val="3069A18B"/>
    <w:rsid w:val="30C0FA77"/>
    <w:rsid w:val="30D701F9"/>
    <w:rsid w:val="30FEFBBF"/>
    <w:rsid w:val="3179647C"/>
    <w:rsid w:val="318C3BDE"/>
    <w:rsid w:val="321F53BF"/>
    <w:rsid w:val="3247742E"/>
    <w:rsid w:val="32C9481F"/>
    <w:rsid w:val="330F31EF"/>
    <w:rsid w:val="3376C3EA"/>
    <w:rsid w:val="33802B11"/>
    <w:rsid w:val="34318695"/>
    <w:rsid w:val="3468D72B"/>
    <w:rsid w:val="34D52FB8"/>
    <w:rsid w:val="350E6E1A"/>
    <w:rsid w:val="357502C5"/>
    <w:rsid w:val="35761417"/>
    <w:rsid w:val="360C6B5E"/>
    <w:rsid w:val="364D54D0"/>
    <w:rsid w:val="36ACEBBB"/>
    <w:rsid w:val="377E54E1"/>
    <w:rsid w:val="37B77E5D"/>
    <w:rsid w:val="37F885A2"/>
    <w:rsid w:val="3886AF23"/>
    <w:rsid w:val="38A00DAB"/>
    <w:rsid w:val="39DED4E2"/>
    <w:rsid w:val="39F2BE93"/>
    <w:rsid w:val="3A347E0F"/>
    <w:rsid w:val="3A499202"/>
    <w:rsid w:val="3A95852A"/>
    <w:rsid w:val="3B120B41"/>
    <w:rsid w:val="3B311676"/>
    <w:rsid w:val="3BDBCAFF"/>
    <w:rsid w:val="3C21CF02"/>
    <w:rsid w:val="3C6A0DF7"/>
    <w:rsid w:val="3C87932E"/>
    <w:rsid w:val="3CBAC1B1"/>
    <w:rsid w:val="3CD69D02"/>
    <w:rsid w:val="3D7A8C15"/>
    <w:rsid w:val="3E173AFF"/>
    <w:rsid w:val="3E509A0F"/>
    <w:rsid w:val="3EC8ACD8"/>
    <w:rsid w:val="3EDDACBA"/>
    <w:rsid w:val="3EDEC2DC"/>
    <w:rsid w:val="3F383F95"/>
    <w:rsid w:val="3F550018"/>
    <w:rsid w:val="3F84B605"/>
    <w:rsid w:val="4006EEFD"/>
    <w:rsid w:val="4020E96D"/>
    <w:rsid w:val="40572E4B"/>
    <w:rsid w:val="40CFD52A"/>
    <w:rsid w:val="40E25020"/>
    <w:rsid w:val="414929C0"/>
    <w:rsid w:val="41AB72D7"/>
    <w:rsid w:val="41DE9DD3"/>
    <w:rsid w:val="41E8AB8F"/>
    <w:rsid w:val="420A2C21"/>
    <w:rsid w:val="427F2C4C"/>
    <w:rsid w:val="42D6FB91"/>
    <w:rsid w:val="4318AF78"/>
    <w:rsid w:val="43950C84"/>
    <w:rsid w:val="43DFDA25"/>
    <w:rsid w:val="43E34A7E"/>
    <w:rsid w:val="44036670"/>
    <w:rsid w:val="442FDD61"/>
    <w:rsid w:val="4484D382"/>
    <w:rsid w:val="4579BEA6"/>
    <w:rsid w:val="468FD2E4"/>
    <w:rsid w:val="47575D42"/>
    <w:rsid w:val="479E4276"/>
    <w:rsid w:val="47B13B9B"/>
    <w:rsid w:val="48002B33"/>
    <w:rsid w:val="4895DD67"/>
    <w:rsid w:val="4898403F"/>
    <w:rsid w:val="48BCEDB7"/>
    <w:rsid w:val="48D539B6"/>
    <w:rsid w:val="48F019D5"/>
    <w:rsid w:val="493DB770"/>
    <w:rsid w:val="495BE1E3"/>
    <w:rsid w:val="49BC39BB"/>
    <w:rsid w:val="49DB5548"/>
    <w:rsid w:val="49DFBBC9"/>
    <w:rsid w:val="4A31FFD1"/>
    <w:rsid w:val="4AF19355"/>
    <w:rsid w:val="4B97B586"/>
    <w:rsid w:val="4C1F5543"/>
    <w:rsid w:val="4C9917B9"/>
    <w:rsid w:val="4C9FEDDF"/>
    <w:rsid w:val="4D6BD684"/>
    <w:rsid w:val="4D8D7D1F"/>
    <w:rsid w:val="4DA16E05"/>
    <w:rsid w:val="4DAAEC92"/>
    <w:rsid w:val="4DFE0F23"/>
    <w:rsid w:val="4E1146DC"/>
    <w:rsid w:val="4EC0EA88"/>
    <w:rsid w:val="4EDA8A9C"/>
    <w:rsid w:val="4EF48467"/>
    <w:rsid w:val="4F525BB2"/>
    <w:rsid w:val="4F7966A5"/>
    <w:rsid w:val="4F9C30AA"/>
    <w:rsid w:val="4FBCBD2E"/>
    <w:rsid w:val="4FE6E5EB"/>
    <w:rsid w:val="501DD410"/>
    <w:rsid w:val="5101D436"/>
    <w:rsid w:val="510DA6DF"/>
    <w:rsid w:val="523AEF47"/>
    <w:rsid w:val="53036AC8"/>
    <w:rsid w:val="548456BC"/>
    <w:rsid w:val="55F87B66"/>
    <w:rsid w:val="56217784"/>
    <w:rsid w:val="565F789B"/>
    <w:rsid w:val="56C501CB"/>
    <w:rsid w:val="5746809E"/>
    <w:rsid w:val="57A9F42E"/>
    <w:rsid w:val="57AC1B17"/>
    <w:rsid w:val="57F7C6FA"/>
    <w:rsid w:val="582064F9"/>
    <w:rsid w:val="58DF9350"/>
    <w:rsid w:val="59E35471"/>
    <w:rsid w:val="5A967D44"/>
    <w:rsid w:val="5B557CDC"/>
    <w:rsid w:val="5B6F2465"/>
    <w:rsid w:val="5B9CBA54"/>
    <w:rsid w:val="5BE4179C"/>
    <w:rsid w:val="5C549843"/>
    <w:rsid w:val="5C961685"/>
    <w:rsid w:val="5CB51078"/>
    <w:rsid w:val="5CF07553"/>
    <w:rsid w:val="5CF294AE"/>
    <w:rsid w:val="5D5C95EA"/>
    <w:rsid w:val="5D873204"/>
    <w:rsid w:val="5E476895"/>
    <w:rsid w:val="5E6BB43A"/>
    <w:rsid w:val="5E7A8BE4"/>
    <w:rsid w:val="5E986A58"/>
    <w:rsid w:val="5EC2472A"/>
    <w:rsid w:val="5F42EFF6"/>
    <w:rsid w:val="5F49E6D2"/>
    <w:rsid w:val="5F629A84"/>
    <w:rsid w:val="5F781139"/>
    <w:rsid w:val="5FCC4CFC"/>
    <w:rsid w:val="5FD417C9"/>
    <w:rsid w:val="6054E020"/>
    <w:rsid w:val="606D3CD6"/>
    <w:rsid w:val="608E0686"/>
    <w:rsid w:val="612B1BED"/>
    <w:rsid w:val="61C35E22"/>
    <w:rsid w:val="622EDFEA"/>
    <w:rsid w:val="62C39008"/>
    <w:rsid w:val="63204491"/>
    <w:rsid w:val="6341A2EC"/>
    <w:rsid w:val="6343B053"/>
    <w:rsid w:val="63B4BB9A"/>
    <w:rsid w:val="64047429"/>
    <w:rsid w:val="644471B2"/>
    <w:rsid w:val="64BA098E"/>
    <w:rsid w:val="64C6962B"/>
    <w:rsid w:val="64D715E6"/>
    <w:rsid w:val="65305A5F"/>
    <w:rsid w:val="654733F6"/>
    <w:rsid w:val="657F3B78"/>
    <w:rsid w:val="65C77498"/>
    <w:rsid w:val="65CCBBF8"/>
    <w:rsid w:val="6662C6CA"/>
    <w:rsid w:val="66F2CCC2"/>
    <w:rsid w:val="675E51E3"/>
    <w:rsid w:val="67677D45"/>
    <w:rsid w:val="67FEBAE2"/>
    <w:rsid w:val="6881C253"/>
    <w:rsid w:val="68905B1D"/>
    <w:rsid w:val="68ABAEAB"/>
    <w:rsid w:val="68E33CF4"/>
    <w:rsid w:val="691021E6"/>
    <w:rsid w:val="69230DC1"/>
    <w:rsid w:val="694E8AB2"/>
    <w:rsid w:val="6973CA80"/>
    <w:rsid w:val="69C37925"/>
    <w:rsid w:val="6A5963BD"/>
    <w:rsid w:val="6AE592C5"/>
    <w:rsid w:val="6B89D605"/>
    <w:rsid w:val="6C3949A4"/>
    <w:rsid w:val="6C8C867C"/>
    <w:rsid w:val="6CA7DC84"/>
    <w:rsid w:val="6CCCFEEF"/>
    <w:rsid w:val="6D503C60"/>
    <w:rsid w:val="6D6A08D2"/>
    <w:rsid w:val="6DFA1F71"/>
    <w:rsid w:val="6E841745"/>
    <w:rsid w:val="6F42A8F6"/>
    <w:rsid w:val="6F44F8BD"/>
    <w:rsid w:val="70053213"/>
    <w:rsid w:val="706A6620"/>
    <w:rsid w:val="712B7BCD"/>
    <w:rsid w:val="7187C53E"/>
    <w:rsid w:val="71BD5F67"/>
    <w:rsid w:val="72362742"/>
    <w:rsid w:val="72733600"/>
    <w:rsid w:val="731FEFDB"/>
    <w:rsid w:val="7323FA46"/>
    <w:rsid w:val="73266091"/>
    <w:rsid w:val="737D82F3"/>
    <w:rsid w:val="738E02F2"/>
    <w:rsid w:val="73DDD4F1"/>
    <w:rsid w:val="740B914E"/>
    <w:rsid w:val="741BBA1B"/>
    <w:rsid w:val="741D6D99"/>
    <w:rsid w:val="7557609C"/>
    <w:rsid w:val="755A0821"/>
    <w:rsid w:val="756E4670"/>
    <w:rsid w:val="75791205"/>
    <w:rsid w:val="759048FE"/>
    <w:rsid w:val="75C1C2E7"/>
    <w:rsid w:val="75D0D8A4"/>
    <w:rsid w:val="75D161CE"/>
    <w:rsid w:val="75ED629B"/>
    <w:rsid w:val="762F6B67"/>
    <w:rsid w:val="767FA7B6"/>
    <w:rsid w:val="76A1E121"/>
    <w:rsid w:val="76ADA90A"/>
    <w:rsid w:val="7731CA33"/>
    <w:rsid w:val="775A2F7A"/>
    <w:rsid w:val="77666D0F"/>
    <w:rsid w:val="7777FB55"/>
    <w:rsid w:val="77967225"/>
    <w:rsid w:val="7940C1AC"/>
    <w:rsid w:val="79E53237"/>
    <w:rsid w:val="79FCC40B"/>
    <w:rsid w:val="7A6CA8A4"/>
    <w:rsid w:val="7B16F8D8"/>
    <w:rsid w:val="7B1B0398"/>
    <w:rsid w:val="7B222D52"/>
    <w:rsid w:val="7B2C52AD"/>
    <w:rsid w:val="7B7BB449"/>
    <w:rsid w:val="7B8AA375"/>
    <w:rsid w:val="7B9F8499"/>
    <w:rsid w:val="7BA1AC3E"/>
    <w:rsid w:val="7BB3EE9C"/>
    <w:rsid w:val="7C12CF45"/>
    <w:rsid w:val="7CA933CF"/>
    <w:rsid w:val="7CC17DC6"/>
    <w:rsid w:val="7D033889"/>
    <w:rsid w:val="7D76F9EA"/>
    <w:rsid w:val="7E44F454"/>
    <w:rsid w:val="7E69CCB9"/>
    <w:rsid w:val="7F3AD19D"/>
    <w:rsid w:val="7F5D023A"/>
    <w:rsid w:val="7FB38D4B"/>
    <w:rsid w:val="7FD24BB5"/>
    <w:rsid w:val="7FDED4E2"/>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3B012F22"/>
  <w15:chartTrackingRefBased/>
  <w15:docId w15:val="{8829D13F-0DD7-4C80-883C-C3910DA7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14FC4"/>
    <w:pPr>
      <w:widowControl w:val="0"/>
      <w:autoSpaceDE w:val="0"/>
      <w:autoSpaceDN w:val="0"/>
      <w:spacing w:before="240" w:after="240" w:line="240" w:lineRule="auto"/>
      <w:jc w:val="both"/>
    </w:pPr>
    <w:rPr>
      <w:rFonts w:ascii="Verdana" w:eastAsia="Verdana" w:hAnsi="Verdana" w:cs="Verdana"/>
      <w:kern w:val="0"/>
      <w:sz w:val="24"/>
      <w:lang w:val="pt-PT"/>
      <w14:ligatures w14:val="none"/>
    </w:rPr>
  </w:style>
  <w:style w:type="paragraph" w:styleId="Ttulo1">
    <w:name w:val="heading 1"/>
    <w:basedOn w:val="Normal"/>
    <w:next w:val="Normal"/>
    <w:link w:val="Ttulo1Char"/>
    <w:uiPriority w:val="9"/>
    <w:qFormat/>
    <w:rsid w:val="00014F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014F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14FC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14FC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14FC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14FC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14FC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14FC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14FC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14FC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14FC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14FC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14FC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14FC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14FC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14FC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14FC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14FC4"/>
    <w:rPr>
      <w:rFonts w:eastAsiaTheme="majorEastAsia" w:cstheme="majorBidi"/>
      <w:color w:val="272727" w:themeColor="text1" w:themeTint="D8"/>
    </w:rPr>
  </w:style>
  <w:style w:type="paragraph" w:styleId="Ttulo">
    <w:name w:val="Title"/>
    <w:basedOn w:val="Normal"/>
    <w:next w:val="Normal"/>
    <w:link w:val="TtuloChar"/>
    <w:uiPriority w:val="10"/>
    <w:qFormat/>
    <w:rsid w:val="00014FC4"/>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14FC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14FC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14FC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14FC4"/>
    <w:pPr>
      <w:spacing w:before="160"/>
      <w:jc w:val="center"/>
    </w:pPr>
    <w:rPr>
      <w:i/>
      <w:iCs/>
      <w:color w:val="404040" w:themeColor="text1" w:themeTint="BF"/>
    </w:rPr>
  </w:style>
  <w:style w:type="character" w:customStyle="1" w:styleId="CitaoChar">
    <w:name w:val="Citação Char"/>
    <w:basedOn w:val="Fontepargpadro"/>
    <w:link w:val="Citao"/>
    <w:uiPriority w:val="29"/>
    <w:rsid w:val="00014FC4"/>
    <w:rPr>
      <w:i/>
      <w:iCs/>
      <w:color w:val="404040" w:themeColor="text1" w:themeTint="BF"/>
    </w:rPr>
  </w:style>
  <w:style w:type="paragraph" w:styleId="PargrafodaLista">
    <w:name w:val="List Paragraph"/>
    <w:aliases w:val="Segundo,List I Paragraph"/>
    <w:basedOn w:val="Normal"/>
    <w:link w:val="PargrafodaListaChar"/>
    <w:uiPriority w:val="34"/>
    <w:qFormat/>
    <w:rsid w:val="00014FC4"/>
    <w:pPr>
      <w:ind w:left="720"/>
      <w:contextualSpacing/>
    </w:pPr>
  </w:style>
  <w:style w:type="character" w:styleId="nfaseIntensa">
    <w:name w:val="Intense Emphasis"/>
    <w:basedOn w:val="Fontepargpadro"/>
    <w:uiPriority w:val="21"/>
    <w:qFormat/>
    <w:rsid w:val="00014FC4"/>
    <w:rPr>
      <w:i/>
      <w:iCs/>
      <w:color w:val="0F4761" w:themeColor="accent1" w:themeShade="BF"/>
    </w:rPr>
  </w:style>
  <w:style w:type="paragraph" w:styleId="CitaoIntensa">
    <w:name w:val="Intense Quote"/>
    <w:basedOn w:val="Normal"/>
    <w:next w:val="Normal"/>
    <w:link w:val="CitaoIntensaChar"/>
    <w:uiPriority w:val="30"/>
    <w:qFormat/>
    <w:rsid w:val="00014F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14FC4"/>
    <w:rPr>
      <w:i/>
      <w:iCs/>
      <w:color w:val="0F4761" w:themeColor="accent1" w:themeShade="BF"/>
    </w:rPr>
  </w:style>
  <w:style w:type="character" w:styleId="RefernciaIntensa">
    <w:name w:val="Intense Reference"/>
    <w:basedOn w:val="Fontepargpadro"/>
    <w:uiPriority w:val="32"/>
    <w:qFormat/>
    <w:rsid w:val="00014FC4"/>
    <w:rPr>
      <w:b/>
      <w:bCs/>
      <w:smallCaps/>
      <w:color w:val="0F4761" w:themeColor="accent1" w:themeShade="BF"/>
      <w:spacing w:val="5"/>
    </w:rPr>
  </w:style>
  <w:style w:type="paragraph" w:styleId="Cabealho">
    <w:name w:val="header"/>
    <w:basedOn w:val="Normal"/>
    <w:link w:val="CabealhoChar"/>
    <w:uiPriority w:val="99"/>
    <w:unhideWhenUsed/>
    <w:rsid w:val="00014FC4"/>
    <w:pPr>
      <w:tabs>
        <w:tab w:val="center" w:pos="4252"/>
        <w:tab w:val="right" w:pos="8504"/>
      </w:tabs>
      <w:spacing w:after="0"/>
    </w:pPr>
  </w:style>
  <w:style w:type="character" w:customStyle="1" w:styleId="CabealhoChar">
    <w:name w:val="Cabeçalho Char"/>
    <w:basedOn w:val="Fontepargpadro"/>
    <w:link w:val="Cabealho"/>
    <w:uiPriority w:val="99"/>
    <w:rsid w:val="00014FC4"/>
    <w:rPr>
      <w:rFonts w:ascii="Verdana" w:eastAsia="Verdana" w:hAnsi="Verdana" w:cs="Verdana"/>
      <w:kern w:val="0"/>
      <w:sz w:val="24"/>
      <w:lang w:val="pt-PT"/>
      <w14:ligatures w14:val="none"/>
    </w:rPr>
  </w:style>
  <w:style w:type="character" w:styleId="Hyperlink">
    <w:name w:val="Hyperlink"/>
    <w:basedOn w:val="Fontepargpadro"/>
    <w:uiPriority w:val="99"/>
    <w:unhideWhenUsed/>
    <w:rsid w:val="00014FC4"/>
    <w:rPr>
      <w:color w:val="467886" w:themeColor="hyperlink"/>
      <w:u w:val="single"/>
    </w:rPr>
  </w:style>
  <w:style w:type="paragraph" w:styleId="NormalWeb">
    <w:name w:val="Normal (Web)"/>
    <w:basedOn w:val="Normal"/>
    <w:uiPriority w:val="99"/>
    <w:unhideWhenUsed/>
    <w:rsid w:val="00014FC4"/>
    <w:pPr>
      <w:widowControl/>
      <w:autoSpaceDE/>
      <w:autoSpaceDN/>
      <w:spacing w:before="100" w:beforeAutospacing="1" w:after="100" w:afterAutospacing="1"/>
      <w:jc w:val="left"/>
    </w:pPr>
    <w:rPr>
      <w:rFonts w:ascii="Times New Roman" w:eastAsia="Times New Roman" w:hAnsi="Times New Roman" w:cs="Times New Roman"/>
      <w:szCs w:val="24"/>
      <w:lang w:val="pt-BR" w:eastAsia="pt-BR"/>
    </w:rPr>
  </w:style>
  <w:style w:type="paragraph" w:styleId="Corpodetexto">
    <w:name w:val="Body Text"/>
    <w:basedOn w:val="Normal"/>
    <w:link w:val="CorpodetextoChar"/>
    <w:uiPriority w:val="1"/>
    <w:unhideWhenUsed/>
    <w:qFormat/>
    <w:rsid w:val="00014FC4"/>
    <w:pPr>
      <w:spacing w:before="0" w:after="0"/>
      <w:jc w:val="left"/>
    </w:pPr>
    <w:rPr>
      <w:sz w:val="22"/>
    </w:rPr>
  </w:style>
  <w:style w:type="character" w:customStyle="1" w:styleId="CorpodetextoChar">
    <w:name w:val="Corpo de texto Char"/>
    <w:basedOn w:val="Fontepargpadro"/>
    <w:link w:val="Corpodetexto"/>
    <w:uiPriority w:val="1"/>
    <w:rsid w:val="00014FC4"/>
    <w:rPr>
      <w:rFonts w:ascii="Verdana" w:eastAsia="Verdana" w:hAnsi="Verdana" w:cs="Verdana"/>
      <w:kern w:val="0"/>
      <w:lang w:val="pt-PT"/>
      <w14:ligatures w14:val="none"/>
    </w:rPr>
  </w:style>
  <w:style w:type="character" w:customStyle="1" w:styleId="PargrafodaListaChar">
    <w:name w:val="Parágrafo da Lista Char"/>
    <w:aliases w:val="Segundo Char,List I Paragraph Char"/>
    <w:link w:val="PargrafodaLista"/>
    <w:uiPriority w:val="34"/>
    <w:locked/>
    <w:rsid w:val="00014FC4"/>
  </w:style>
  <w:style w:type="paragraph" w:customStyle="1" w:styleId="NormalWebCalibri">
    <w:name w:val="Normal (Web) + Calibri"/>
    <w:aliases w:val="Justificado,Antes:  Automático,Depois de:  Automáti..."/>
    <w:basedOn w:val="NormalWeb"/>
    <w:uiPriority w:val="99"/>
    <w:rsid w:val="00014FC4"/>
    <w:pPr>
      <w:numPr>
        <w:ilvl w:val="1"/>
        <w:numId w:val="3"/>
      </w:numPr>
      <w:spacing w:before="240" w:beforeAutospacing="0" w:after="0" w:afterAutospacing="0"/>
      <w:jc w:val="both"/>
    </w:pPr>
    <w:rPr>
      <w:rFonts w:ascii="Calibri" w:hAnsi="Calibri" w:cs="Arial"/>
      <w:bCs/>
    </w:rPr>
  </w:style>
  <w:style w:type="paragraph" w:customStyle="1" w:styleId="Default">
    <w:name w:val="Default"/>
    <w:uiPriority w:val="99"/>
    <w:rsid w:val="00014FC4"/>
    <w:pPr>
      <w:autoSpaceDE w:val="0"/>
      <w:autoSpaceDN w:val="0"/>
      <w:adjustRightInd w:val="0"/>
      <w:spacing w:after="0" w:line="240" w:lineRule="auto"/>
    </w:pPr>
    <w:rPr>
      <w:rFonts w:ascii="Arial" w:eastAsia="Times New Roman" w:hAnsi="Arial" w:cs="Arial"/>
      <w:color w:val="000000"/>
      <w:kern w:val="0"/>
      <w:sz w:val="24"/>
      <w:szCs w:val="24"/>
      <w:lang w:eastAsia="pt-BR"/>
      <w14:ligatures w14:val="none"/>
    </w:rPr>
  </w:style>
  <w:style w:type="character" w:customStyle="1" w:styleId="style5">
    <w:name w:val="style5"/>
    <w:rsid w:val="00014FC4"/>
    <w:rPr>
      <w:rFonts w:ascii="Times New Roman" w:hAnsi="Times New Roman" w:cs="Times New Roman" w:hint="default"/>
    </w:rPr>
  </w:style>
  <w:style w:type="paragraph" w:styleId="Rodap">
    <w:name w:val="footer"/>
    <w:basedOn w:val="Normal"/>
    <w:link w:val="RodapChar"/>
    <w:uiPriority w:val="99"/>
    <w:unhideWhenUsed/>
    <w:rsid w:val="00014FC4"/>
    <w:pPr>
      <w:tabs>
        <w:tab w:val="center" w:pos="4252"/>
        <w:tab w:val="right" w:pos="8504"/>
      </w:tabs>
      <w:spacing w:before="0" w:after="0"/>
    </w:pPr>
  </w:style>
  <w:style w:type="character" w:customStyle="1" w:styleId="RodapChar">
    <w:name w:val="Rodapé Char"/>
    <w:basedOn w:val="Fontepargpadro"/>
    <w:link w:val="Rodap"/>
    <w:uiPriority w:val="99"/>
    <w:rsid w:val="00014FC4"/>
    <w:rPr>
      <w:rFonts w:ascii="Verdana" w:eastAsia="Verdana" w:hAnsi="Verdana" w:cs="Verdana"/>
      <w:kern w:val="0"/>
      <w:sz w:val="24"/>
      <w:lang w:val="pt-PT"/>
      <w14:ligatures w14:val="none"/>
    </w:rPr>
  </w:style>
  <w:style w:type="character" w:styleId="Refdecomentrio">
    <w:name w:val="annotation reference"/>
    <w:basedOn w:val="Fontepargpadro"/>
    <w:uiPriority w:val="99"/>
    <w:semiHidden/>
    <w:unhideWhenUsed/>
    <w:rsid w:val="00014FC4"/>
    <w:rPr>
      <w:sz w:val="16"/>
      <w:szCs w:val="16"/>
    </w:rPr>
  </w:style>
  <w:style w:type="paragraph" w:styleId="Textodecomentrio">
    <w:name w:val="annotation text"/>
    <w:basedOn w:val="Normal"/>
    <w:link w:val="TextodecomentrioChar"/>
    <w:uiPriority w:val="99"/>
    <w:unhideWhenUsed/>
    <w:rsid w:val="00014FC4"/>
    <w:rPr>
      <w:sz w:val="20"/>
      <w:szCs w:val="20"/>
    </w:rPr>
  </w:style>
  <w:style w:type="character" w:customStyle="1" w:styleId="TextodecomentrioChar">
    <w:name w:val="Texto de comentário Char"/>
    <w:basedOn w:val="Fontepargpadro"/>
    <w:link w:val="Textodecomentrio"/>
    <w:uiPriority w:val="99"/>
    <w:rsid w:val="00014FC4"/>
    <w:rPr>
      <w:rFonts w:ascii="Verdana" w:eastAsia="Verdana" w:hAnsi="Verdana" w:cs="Verdana"/>
      <w:kern w:val="0"/>
      <w:sz w:val="20"/>
      <w:szCs w:val="20"/>
      <w:lang w:val="pt-PT"/>
      <w14:ligatures w14:val="none"/>
    </w:rPr>
  </w:style>
  <w:style w:type="paragraph" w:styleId="Assuntodocomentrio">
    <w:name w:val="annotation subject"/>
    <w:basedOn w:val="Textodecomentrio"/>
    <w:next w:val="Textodecomentrio"/>
    <w:link w:val="AssuntodocomentrioChar"/>
    <w:uiPriority w:val="99"/>
    <w:semiHidden/>
    <w:unhideWhenUsed/>
    <w:rsid w:val="00014FC4"/>
    <w:rPr>
      <w:b/>
      <w:bCs/>
    </w:rPr>
  </w:style>
  <w:style w:type="character" w:customStyle="1" w:styleId="AssuntodocomentrioChar">
    <w:name w:val="Assunto do comentário Char"/>
    <w:basedOn w:val="TextodecomentrioChar"/>
    <w:link w:val="Assuntodocomentrio"/>
    <w:uiPriority w:val="99"/>
    <w:semiHidden/>
    <w:rsid w:val="00014FC4"/>
    <w:rPr>
      <w:rFonts w:ascii="Verdana" w:eastAsia="Verdana" w:hAnsi="Verdana" w:cs="Verdana"/>
      <w:b/>
      <w:bCs/>
      <w:kern w:val="0"/>
      <w:sz w:val="20"/>
      <w:szCs w:val="20"/>
      <w:lang w:val="pt-PT"/>
      <w14:ligatures w14:val="none"/>
    </w:rPr>
  </w:style>
  <w:style w:type="character" w:styleId="Forte">
    <w:name w:val="Strong"/>
    <w:basedOn w:val="Fontepargpadro"/>
    <w:uiPriority w:val="22"/>
    <w:qFormat/>
    <w:rsid w:val="00784594"/>
    <w:rPr>
      <w:b/>
      <w:bCs/>
    </w:rPr>
  </w:style>
  <w:style w:type="character" w:styleId="MenoPendente">
    <w:name w:val="Unresolved Mention"/>
    <w:basedOn w:val="Fontepargpadro"/>
    <w:uiPriority w:val="99"/>
    <w:semiHidden/>
    <w:unhideWhenUsed/>
    <w:rsid w:val="00DE2B05"/>
    <w:rPr>
      <w:color w:val="605E5C"/>
      <w:shd w:val="clear" w:color="auto" w:fill="E1DFDD"/>
    </w:rPr>
  </w:style>
  <w:style w:type="character" w:customStyle="1" w:styleId="normaltextrun">
    <w:name w:val="normaltextrun"/>
    <w:basedOn w:val="Fontepargpadro"/>
    <w:rsid w:val="004E3768"/>
  </w:style>
  <w:style w:type="paragraph" w:styleId="Legenda">
    <w:name w:val="caption"/>
    <w:basedOn w:val="Normal"/>
    <w:next w:val="Normal"/>
    <w:uiPriority w:val="35"/>
    <w:unhideWhenUsed/>
    <w:qFormat/>
    <w:rsid w:val="007D2B1F"/>
    <w:pPr>
      <w:spacing w:before="0"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859582">
      <w:bodyDiv w:val="1"/>
      <w:marLeft w:val="0"/>
      <w:marRight w:val="0"/>
      <w:marTop w:val="0"/>
      <w:marBottom w:val="0"/>
      <w:divBdr>
        <w:top w:val="none" w:sz="0" w:space="0" w:color="auto"/>
        <w:left w:val="none" w:sz="0" w:space="0" w:color="auto"/>
        <w:bottom w:val="none" w:sz="0" w:space="0" w:color="auto"/>
        <w:right w:val="none" w:sz="0" w:space="0" w:color="auto"/>
      </w:divBdr>
    </w:div>
    <w:div w:id="134030654">
      <w:bodyDiv w:val="1"/>
      <w:marLeft w:val="0"/>
      <w:marRight w:val="0"/>
      <w:marTop w:val="0"/>
      <w:marBottom w:val="0"/>
      <w:divBdr>
        <w:top w:val="none" w:sz="0" w:space="0" w:color="auto"/>
        <w:left w:val="none" w:sz="0" w:space="0" w:color="auto"/>
        <w:bottom w:val="none" w:sz="0" w:space="0" w:color="auto"/>
        <w:right w:val="none" w:sz="0" w:space="0" w:color="auto"/>
      </w:divBdr>
    </w:div>
    <w:div w:id="463543934">
      <w:bodyDiv w:val="1"/>
      <w:marLeft w:val="0"/>
      <w:marRight w:val="0"/>
      <w:marTop w:val="0"/>
      <w:marBottom w:val="0"/>
      <w:divBdr>
        <w:top w:val="none" w:sz="0" w:space="0" w:color="auto"/>
        <w:left w:val="none" w:sz="0" w:space="0" w:color="auto"/>
        <w:bottom w:val="none" w:sz="0" w:space="0" w:color="auto"/>
        <w:right w:val="none" w:sz="0" w:space="0" w:color="auto"/>
      </w:divBdr>
      <w:divsChild>
        <w:div w:id="246615828">
          <w:marLeft w:val="0"/>
          <w:marRight w:val="0"/>
          <w:marTop w:val="0"/>
          <w:marBottom w:val="0"/>
          <w:divBdr>
            <w:top w:val="none" w:sz="0" w:space="0" w:color="auto"/>
            <w:left w:val="none" w:sz="0" w:space="0" w:color="auto"/>
            <w:bottom w:val="none" w:sz="0" w:space="0" w:color="auto"/>
            <w:right w:val="none" w:sz="0" w:space="0" w:color="auto"/>
          </w:divBdr>
          <w:divsChild>
            <w:div w:id="1316180578">
              <w:marLeft w:val="0"/>
              <w:marRight w:val="0"/>
              <w:marTop w:val="0"/>
              <w:marBottom w:val="0"/>
              <w:divBdr>
                <w:top w:val="none" w:sz="0" w:space="0" w:color="auto"/>
                <w:left w:val="none" w:sz="0" w:space="0" w:color="auto"/>
                <w:bottom w:val="none" w:sz="0" w:space="0" w:color="auto"/>
                <w:right w:val="none" w:sz="0" w:space="0" w:color="auto"/>
              </w:divBdr>
              <w:divsChild>
                <w:div w:id="2141921484">
                  <w:marLeft w:val="0"/>
                  <w:marRight w:val="0"/>
                  <w:marTop w:val="0"/>
                  <w:marBottom w:val="0"/>
                  <w:divBdr>
                    <w:top w:val="none" w:sz="0" w:space="0" w:color="auto"/>
                    <w:left w:val="none" w:sz="0" w:space="0" w:color="auto"/>
                    <w:bottom w:val="none" w:sz="0" w:space="0" w:color="auto"/>
                    <w:right w:val="none" w:sz="0" w:space="0" w:color="auto"/>
                  </w:divBdr>
                  <w:divsChild>
                    <w:div w:id="119519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032054">
          <w:marLeft w:val="0"/>
          <w:marRight w:val="0"/>
          <w:marTop w:val="0"/>
          <w:marBottom w:val="0"/>
          <w:divBdr>
            <w:top w:val="none" w:sz="0" w:space="0" w:color="auto"/>
            <w:left w:val="none" w:sz="0" w:space="0" w:color="auto"/>
            <w:bottom w:val="none" w:sz="0" w:space="0" w:color="auto"/>
            <w:right w:val="none" w:sz="0" w:space="0" w:color="auto"/>
          </w:divBdr>
          <w:divsChild>
            <w:div w:id="1017731552">
              <w:marLeft w:val="0"/>
              <w:marRight w:val="0"/>
              <w:marTop w:val="0"/>
              <w:marBottom w:val="0"/>
              <w:divBdr>
                <w:top w:val="none" w:sz="0" w:space="0" w:color="auto"/>
                <w:left w:val="none" w:sz="0" w:space="0" w:color="auto"/>
                <w:bottom w:val="none" w:sz="0" w:space="0" w:color="auto"/>
                <w:right w:val="none" w:sz="0" w:space="0" w:color="auto"/>
              </w:divBdr>
              <w:divsChild>
                <w:div w:id="1223633441">
                  <w:marLeft w:val="0"/>
                  <w:marRight w:val="0"/>
                  <w:marTop w:val="0"/>
                  <w:marBottom w:val="0"/>
                  <w:divBdr>
                    <w:top w:val="none" w:sz="0" w:space="0" w:color="auto"/>
                    <w:left w:val="none" w:sz="0" w:space="0" w:color="auto"/>
                    <w:bottom w:val="none" w:sz="0" w:space="0" w:color="auto"/>
                    <w:right w:val="none" w:sz="0" w:space="0" w:color="auto"/>
                  </w:divBdr>
                  <w:divsChild>
                    <w:div w:id="8496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956457">
      <w:bodyDiv w:val="1"/>
      <w:marLeft w:val="0"/>
      <w:marRight w:val="0"/>
      <w:marTop w:val="0"/>
      <w:marBottom w:val="0"/>
      <w:divBdr>
        <w:top w:val="none" w:sz="0" w:space="0" w:color="auto"/>
        <w:left w:val="none" w:sz="0" w:space="0" w:color="auto"/>
        <w:bottom w:val="none" w:sz="0" w:space="0" w:color="auto"/>
        <w:right w:val="none" w:sz="0" w:space="0" w:color="auto"/>
      </w:divBdr>
      <w:divsChild>
        <w:div w:id="1178423457">
          <w:marLeft w:val="0"/>
          <w:marRight w:val="0"/>
          <w:marTop w:val="0"/>
          <w:marBottom w:val="0"/>
          <w:divBdr>
            <w:top w:val="none" w:sz="0" w:space="0" w:color="auto"/>
            <w:left w:val="none" w:sz="0" w:space="0" w:color="auto"/>
            <w:bottom w:val="none" w:sz="0" w:space="0" w:color="auto"/>
            <w:right w:val="none" w:sz="0" w:space="0" w:color="auto"/>
          </w:divBdr>
          <w:divsChild>
            <w:div w:id="1482429546">
              <w:marLeft w:val="0"/>
              <w:marRight w:val="0"/>
              <w:marTop w:val="0"/>
              <w:marBottom w:val="0"/>
              <w:divBdr>
                <w:top w:val="none" w:sz="0" w:space="0" w:color="auto"/>
                <w:left w:val="none" w:sz="0" w:space="0" w:color="auto"/>
                <w:bottom w:val="none" w:sz="0" w:space="0" w:color="auto"/>
                <w:right w:val="none" w:sz="0" w:space="0" w:color="auto"/>
              </w:divBdr>
              <w:divsChild>
                <w:div w:id="568229729">
                  <w:marLeft w:val="0"/>
                  <w:marRight w:val="0"/>
                  <w:marTop w:val="0"/>
                  <w:marBottom w:val="0"/>
                  <w:divBdr>
                    <w:top w:val="none" w:sz="0" w:space="0" w:color="auto"/>
                    <w:left w:val="none" w:sz="0" w:space="0" w:color="auto"/>
                    <w:bottom w:val="none" w:sz="0" w:space="0" w:color="auto"/>
                    <w:right w:val="none" w:sz="0" w:space="0" w:color="auto"/>
                  </w:divBdr>
                  <w:divsChild>
                    <w:div w:id="141219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623683">
          <w:marLeft w:val="0"/>
          <w:marRight w:val="0"/>
          <w:marTop w:val="0"/>
          <w:marBottom w:val="0"/>
          <w:divBdr>
            <w:top w:val="none" w:sz="0" w:space="0" w:color="auto"/>
            <w:left w:val="none" w:sz="0" w:space="0" w:color="auto"/>
            <w:bottom w:val="none" w:sz="0" w:space="0" w:color="auto"/>
            <w:right w:val="none" w:sz="0" w:space="0" w:color="auto"/>
          </w:divBdr>
          <w:divsChild>
            <w:div w:id="536745235">
              <w:marLeft w:val="0"/>
              <w:marRight w:val="0"/>
              <w:marTop w:val="0"/>
              <w:marBottom w:val="0"/>
              <w:divBdr>
                <w:top w:val="none" w:sz="0" w:space="0" w:color="auto"/>
                <w:left w:val="none" w:sz="0" w:space="0" w:color="auto"/>
                <w:bottom w:val="none" w:sz="0" w:space="0" w:color="auto"/>
                <w:right w:val="none" w:sz="0" w:space="0" w:color="auto"/>
              </w:divBdr>
              <w:divsChild>
                <w:div w:id="1952470877">
                  <w:marLeft w:val="0"/>
                  <w:marRight w:val="0"/>
                  <w:marTop w:val="0"/>
                  <w:marBottom w:val="0"/>
                  <w:divBdr>
                    <w:top w:val="none" w:sz="0" w:space="0" w:color="auto"/>
                    <w:left w:val="none" w:sz="0" w:space="0" w:color="auto"/>
                    <w:bottom w:val="none" w:sz="0" w:space="0" w:color="auto"/>
                    <w:right w:val="none" w:sz="0" w:space="0" w:color="auto"/>
                  </w:divBdr>
                  <w:divsChild>
                    <w:div w:id="152594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328208">
      <w:bodyDiv w:val="1"/>
      <w:marLeft w:val="0"/>
      <w:marRight w:val="0"/>
      <w:marTop w:val="0"/>
      <w:marBottom w:val="0"/>
      <w:divBdr>
        <w:top w:val="none" w:sz="0" w:space="0" w:color="auto"/>
        <w:left w:val="none" w:sz="0" w:space="0" w:color="auto"/>
        <w:bottom w:val="none" w:sz="0" w:space="0" w:color="auto"/>
        <w:right w:val="none" w:sz="0" w:space="0" w:color="auto"/>
      </w:divBdr>
    </w:div>
    <w:div w:id="1371415592">
      <w:bodyDiv w:val="1"/>
      <w:marLeft w:val="0"/>
      <w:marRight w:val="0"/>
      <w:marTop w:val="0"/>
      <w:marBottom w:val="0"/>
      <w:divBdr>
        <w:top w:val="none" w:sz="0" w:space="0" w:color="auto"/>
        <w:left w:val="none" w:sz="0" w:space="0" w:color="auto"/>
        <w:bottom w:val="none" w:sz="0" w:space="0" w:color="auto"/>
        <w:right w:val="none" w:sz="0" w:space="0" w:color="auto"/>
      </w:divBdr>
    </w:div>
    <w:div w:id="1393232059">
      <w:bodyDiv w:val="1"/>
      <w:marLeft w:val="0"/>
      <w:marRight w:val="0"/>
      <w:marTop w:val="0"/>
      <w:marBottom w:val="0"/>
      <w:divBdr>
        <w:top w:val="none" w:sz="0" w:space="0" w:color="auto"/>
        <w:left w:val="none" w:sz="0" w:space="0" w:color="auto"/>
        <w:bottom w:val="none" w:sz="0" w:space="0" w:color="auto"/>
        <w:right w:val="none" w:sz="0" w:space="0" w:color="auto"/>
      </w:divBdr>
    </w:div>
    <w:div w:id="1693337737">
      <w:bodyDiv w:val="1"/>
      <w:marLeft w:val="0"/>
      <w:marRight w:val="0"/>
      <w:marTop w:val="0"/>
      <w:marBottom w:val="0"/>
      <w:divBdr>
        <w:top w:val="none" w:sz="0" w:space="0" w:color="auto"/>
        <w:left w:val="none" w:sz="0" w:space="0" w:color="auto"/>
        <w:bottom w:val="none" w:sz="0" w:space="0" w:color="auto"/>
        <w:right w:val="none" w:sz="0" w:space="0" w:color="auto"/>
      </w:divBdr>
    </w:div>
    <w:div w:id="1699424860">
      <w:bodyDiv w:val="1"/>
      <w:marLeft w:val="0"/>
      <w:marRight w:val="0"/>
      <w:marTop w:val="0"/>
      <w:marBottom w:val="0"/>
      <w:divBdr>
        <w:top w:val="none" w:sz="0" w:space="0" w:color="auto"/>
        <w:left w:val="none" w:sz="0" w:space="0" w:color="auto"/>
        <w:bottom w:val="none" w:sz="0" w:space="0" w:color="auto"/>
        <w:right w:val="none" w:sz="0" w:space="0" w:color="auto"/>
      </w:divBdr>
    </w:div>
    <w:div w:id="1918781582">
      <w:bodyDiv w:val="1"/>
      <w:marLeft w:val="0"/>
      <w:marRight w:val="0"/>
      <w:marTop w:val="0"/>
      <w:marBottom w:val="0"/>
      <w:divBdr>
        <w:top w:val="none" w:sz="0" w:space="0" w:color="auto"/>
        <w:left w:val="none" w:sz="0" w:space="0" w:color="auto"/>
        <w:bottom w:val="none" w:sz="0" w:space="0" w:color="auto"/>
        <w:right w:val="none" w:sz="0" w:space="0" w:color="auto"/>
      </w:divBdr>
    </w:div>
    <w:div w:id="2146043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gricultura.sp.gov.br/2024/05/15/com-apoio-da-secretaria-de-agricultura-principal-regiao-produtora-de-banana-de-sp-reune-setor-no-vale-do-ribeira/" TargetMode="External"/><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iorganicos.com.br/noticia-tag/mapa-de-feiras-livr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BCA4E5-45A0-4B98-990B-319E3B7D2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1933</Words>
  <Characters>10444</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Ariane Francine Serafim</dc:creator>
  <cp:keywords/>
  <dc:description/>
  <cp:lastModifiedBy>3º MTEC - Desenv. de Sistemas</cp:lastModifiedBy>
  <cp:revision>2</cp:revision>
  <dcterms:created xsi:type="dcterms:W3CDTF">2025-06-06T17:35:00Z</dcterms:created>
  <dcterms:modified xsi:type="dcterms:W3CDTF">2025-06-06T17:35:00Z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380b4d-8a71-4241-982c-3816ad3ce8fc_Enabled">
    <vt:lpwstr>true</vt:lpwstr>
  </property>
  <property fmtid="{D5CDD505-2E9C-101B-9397-08002B2CF9AE}" pid="3" name="MSIP_Label_ff380b4d-8a71-4241-982c-3816ad3ce8fc_SetDate">
    <vt:lpwstr>2025-02-04T12:58:24Z</vt:lpwstr>
  </property>
  <property fmtid="{D5CDD505-2E9C-101B-9397-08002B2CF9AE}" pid="4" name="MSIP_Label_ff380b4d-8a71-4241-982c-3816ad3ce8fc_Method">
    <vt:lpwstr>Standard</vt:lpwstr>
  </property>
  <property fmtid="{D5CDD505-2E9C-101B-9397-08002B2CF9AE}" pid="5" name="MSIP_Label_ff380b4d-8a71-4241-982c-3816ad3ce8fc_Name">
    <vt:lpwstr>defa4170-0d19-0005-0004-bc88714345d2</vt:lpwstr>
  </property>
  <property fmtid="{D5CDD505-2E9C-101B-9397-08002B2CF9AE}" pid="6" name="MSIP_Label_ff380b4d-8a71-4241-982c-3816ad3ce8fc_SiteId">
    <vt:lpwstr>eabe64c5-68f5-4a76-8301-9577a679e449</vt:lpwstr>
  </property>
  <property fmtid="{D5CDD505-2E9C-101B-9397-08002B2CF9AE}" pid="7" name="MSIP_Label_ff380b4d-8a71-4241-982c-3816ad3ce8fc_ActionId">
    <vt:lpwstr>8fbe0b09-9f54-4be0-ba91-2ca5924170c0</vt:lpwstr>
  </property>
  <property fmtid="{D5CDD505-2E9C-101B-9397-08002B2CF9AE}" pid="8" name="MSIP_Label_ff380b4d-8a71-4241-982c-3816ad3ce8fc_ContentBits">
    <vt:lpwstr>0</vt:lpwstr>
  </property>
</Properties>
</file>