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D370" w14:textId="063DD6F7" w:rsidR="00ED2623" w:rsidRDefault="006518BD" w:rsidP="007130D3">
      <w:pPr>
        <w:rPr>
          <w:rFonts w:ascii="Arial" w:hAnsi="Arial" w:cs="Arial"/>
          <w:b/>
          <w:bCs/>
          <w:sz w:val="24"/>
          <w:szCs w:val="24"/>
        </w:rPr>
      </w:pPr>
      <w:r>
        <w:rPr>
          <w:rFonts w:ascii="Arial" w:hAnsi="Arial" w:cs="Arial"/>
          <w:b/>
          <w:bCs/>
          <w:sz w:val="24"/>
          <w:szCs w:val="24"/>
        </w:rPr>
        <w:t xml:space="preserve">João Vitor Chioatto Serafim </w:t>
      </w:r>
      <w:r w:rsidR="005C23A4">
        <w:rPr>
          <w:rFonts w:ascii="Arial" w:hAnsi="Arial" w:cs="Arial"/>
          <w:b/>
          <w:bCs/>
          <w:sz w:val="24"/>
          <w:szCs w:val="24"/>
        </w:rPr>
        <w:t>–</w:t>
      </w:r>
      <w:r>
        <w:rPr>
          <w:rFonts w:ascii="Arial" w:hAnsi="Arial" w:cs="Arial"/>
          <w:b/>
          <w:bCs/>
          <w:sz w:val="24"/>
          <w:szCs w:val="24"/>
        </w:rPr>
        <w:t xml:space="preserve"> </w:t>
      </w:r>
      <w:r w:rsidR="005C23A4">
        <w:rPr>
          <w:rFonts w:ascii="Arial" w:hAnsi="Arial" w:cs="Arial"/>
          <w:b/>
          <w:bCs/>
          <w:sz w:val="24"/>
          <w:szCs w:val="24"/>
        </w:rPr>
        <w:t>825133189</w:t>
      </w:r>
    </w:p>
    <w:p w14:paraId="57E7B6EC" w14:textId="571C0EA6" w:rsidR="004A5248" w:rsidRPr="007130D3" w:rsidRDefault="009255B8" w:rsidP="007130D3">
      <w:pPr>
        <w:rPr>
          <w:rFonts w:ascii="Arial" w:hAnsi="Arial" w:cs="Arial"/>
          <w:b/>
          <w:bCs/>
          <w:sz w:val="24"/>
          <w:szCs w:val="24"/>
        </w:rPr>
      </w:pPr>
      <w:r w:rsidRPr="007130D3">
        <w:rPr>
          <w:rFonts w:ascii="Arial" w:hAnsi="Arial" w:cs="Arial"/>
          <w:b/>
          <w:bCs/>
          <w:sz w:val="24"/>
          <w:szCs w:val="24"/>
        </w:rPr>
        <w:t>Estudo de Caso 2 – Servidores Proxy e Firewalls em Nível de Aplicativo</w:t>
      </w:r>
    </w:p>
    <w:p w14:paraId="6F616C93" w14:textId="77777777" w:rsidR="004A5248" w:rsidRPr="007130D3" w:rsidRDefault="009255B8" w:rsidP="007130D3">
      <w:pPr>
        <w:rPr>
          <w:rFonts w:ascii="Arial" w:hAnsi="Arial" w:cs="Arial"/>
          <w:b/>
          <w:bCs/>
          <w:sz w:val="24"/>
          <w:szCs w:val="24"/>
        </w:rPr>
      </w:pPr>
      <w:r w:rsidRPr="007130D3">
        <w:rPr>
          <w:rFonts w:ascii="Arial" w:hAnsi="Arial" w:cs="Arial"/>
          <w:b/>
          <w:bCs/>
          <w:sz w:val="24"/>
          <w:szCs w:val="24"/>
        </w:rPr>
        <w:t>1) A política da ATI sobre o uso da Web parece dura para você? Por que ou por que não?</w:t>
      </w:r>
    </w:p>
    <w:p w14:paraId="078F3260" w14:textId="77777777" w:rsidR="004A5248" w:rsidRPr="007130D3" w:rsidRDefault="009255B8">
      <w:pPr>
        <w:rPr>
          <w:rFonts w:ascii="Arial" w:hAnsi="Arial" w:cs="Arial"/>
          <w:sz w:val="24"/>
          <w:szCs w:val="24"/>
        </w:rPr>
      </w:pPr>
      <w:r w:rsidRPr="007130D3">
        <w:rPr>
          <w:rFonts w:ascii="Arial" w:hAnsi="Arial" w:cs="Arial"/>
          <w:sz w:val="24"/>
          <w:szCs w:val="24"/>
        </w:rPr>
        <w:t>A política da ATI não é excessivamente dura; ela segue práticas comuns em ambientes corporativos. As empresas precisam garantir que o uso da Internet esteja alinhado aos objetivos de negócio e que recursos corporativos não sejam usados para fins pessoais ou potencialmente perigosos. O controle via servidor proxy é uma medida de segurança e conformidade que protege contra acessos indevidos, vazamento de dados e infecções por malware. Portanto, a política é adequada, desde que comunicada de forma clara e prop</w:t>
      </w:r>
      <w:r w:rsidRPr="007130D3">
        <w:rPr>
          <w:rFonts w:ascii="Arial" w:hAnsi="Arial" w:cs="Arial"/>
          <w:sz w:val="24"/>
          <w:szCs w:val="24"/>
        </w:rPr>
        <w:t>orcional.</w:t>
      </w:r>
    </w:p>
    <w:p w14:paraId="1B8C40CE" w14:textId="77777777" w:rsidR="004A5248" w:rsidRPr="007130D3" w:rsidRDefault="009255B8" w:rsidP="007130D3">
      <w:pPr>
        <w:rPr>
          <w:rFonts w:ascii="Arial" w:hAnsi="Arial" w:cs="Arial"/>
          <w:b/>
          <w:bCs/>
          <w:sz w:val="24"/>
          <w:szCs w:val="24"/>
        </w:rPr>
      </w:pPr>
      <w:r w:rsidRPr="007130D3">
        <w:rPr>
          <w:rFonts w:ascii="Arial" w:hAnsi="Arial" w:cs="Arial"/>
          <w:b/>
          <w:bCs/>
          <w:sz w:val="24"/>
          <w:szCs w:val="24"/>
        </w:rPr>
        <w:t>2) Você acha que Ron foi justificado em suas ações?</w:t>
      </w:r>
    </w:p>
    <w:p w14:paraId="6E9ECD97" w14:textId="77777777" w:rsidR="004A5248" w:rsidRPr="007130D3" w:rsidRDefault="009255B8">
      <w:pPr>
        <w:rPr>
          <w:rFonts w:ascii="Arial" w:hAnsi="Arial" w:cs="Arial"/>
          <w:sz w:val="24"/>
          <w:szCs w:val="24"/>
        </w:rPr>
      </w:pPr>
      <w:r w:rsidRPr="007130D3">
        <w:rPr>
          <w:rFonts w:ascii="Arial" w:hAnsi="Arial" w:cs="Arial"/>
          <w:sz w:val="24"/>
          <w:szCs w:val="24"/>
        </w:rPr>
        <w:t>Não. Embora tenha sido movido pela intenção de relaxar após um projeto intenso, Ron violou uma política corporativa conhecida. Mesmo pequenas infrações podem gerar riscos de segurança, especialmente quando envolvem navegação fora dos domínios aprovados. A justificativa pessoal não isenta a responsabilidade de seguir as regras de uso aceitável de recursos corporativos.</w:t>
      </w:r>
    </w:p>
    <w:p w14:paraId="5D4200E1" w14:textId="77777777" w:rsidR="004A5248" w:rsidRPr="007130D3" w:rsidRDefault="009255B8" w:rsidP="007130D3">
      <w:pPr>
        <w:rPr>
          <w:rFonts w:ascii="Arial" w:hAnsi="Arial" w:cs="Arial"/>
          <w:b/>
          <w:bCs/>
          <w:sz w:val="24"/>
          <w:szCs w:val="24"/>
        </w:rPr>
      </w:pPr>
      <w:r w:rsidRPr="007130D3">
        <w:rPr>
          <w:rFonts w:ascii="Arial" w:hAnsi="Arial" w:cs="Arial"/>
          <w:b/>
          <w:bCs/>
          <w:sz w:val="24"/>
          <w:szCs w:val="24"/>
        </w:rPr>
        <w:t>3) Como Andy deve reagir a essa situação se Ron é conhecido por ser um funcionário confiável e diligente?</w:t>
      </w:r>
    </w:p>
    <w:p w14:paraId="4828AEA6" w14:textId="77777777" w:rsidR="004A5248" w:rsidRPr="007130D3" w:rsidRDefault="009255B8">
      <w:pPr>
        <w:rPr>
          <w:rFonts w:ascii="Arial" w:hAnsi="Arial" w:cs="Arial"/>
          <w:sz w:val="24"/>
          <w:szCs w:val="24"/>
        </w:rPr>
      </w:pPr>
      <w:r w:rsidRPr="007130D3">
        <w:rPr>
          <w:rFonts w:ascii="Arial" w:hAnsi="Arial" w:cs="Arial"/>
          <w:sz w:val="24"/>
          <w:szCs w:val="24"/>
        </w:rPr>
        <w:t>Andy deve lidar com a situação de forma equilibrada. Ele pode reconhecer o histórico positivo de Ron, mas também reforçar a importância de seguir as políticas de segurança da empresa. A recomendação é que Ron participe do curso sobre uso apropriado da Internet, conforme exigido, e que Andy aproveite o caso para conscientizar toda a equipe sobre o tema. A abordagem deve ser educativa e preventiva, evitando punições excessivas, mas reforçando a responsabilidade digital e o cumprimento das normas internas.</w:t>
      </w:r>
    </w:p>
    <w:sectPr w:rsidR="004A5248" w:rsidRPr="007130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946889465">
    <w:abstractNumId w:val="8"/>
  </w:num>
  <w:num w:numId="2" w16cid:durableId="1151170874">
    <w:abstractNumId w:val="6"/>
  </w:num>
  <w:num w:numId="3" w16cid:durableId="500659564">
    <w:abstractNumId w:val="5"/>
  </w:num>
  <w:num w:numId="4" w16cid:durableId="1575821155">
    <w:abstractNumId w:val="4"/>
  </w:num>
  <w:num w:numId="5" w16cid:durableId="776798620">
    <w:abstractNumId w:val="7"/>
  </w:num>
  <w:num w:numId="6" w16cid:durableId="1548907431">
    <w:abstractNumId w:val="3"/>
  </w:num>
  <w:num w:numId="7" w16cid:durableId="601038769">
    <w:abstractNumId w:val="2"/>
  </w:num>
  <w:num w:numId="8" w16cid:durableId="872307591">
    <w:abstractNumId w:val="1"/>
  </w:num>
  <w:num w:numId="9" w16cid:durableId="81903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9E5"/>
    <w:rsid w:val="0015074B"/>
    <w:rsid w:val="00154AF4"/>
    <w:rsid w:val="0029639D"/>
    <w:rsid w:val="00326F90"/>
    <w:rsid w:val="004A5248"/>
    <w:rsid w:val="005C23A4"/>
    <w:rsid w:val="006518BD"/>
    <w:rsid w:val="007130D3"/>
    <w:rsid w:val="008E45F3"/>
    <w:rsid w:val="009255B8"/>
    <w:rsid w:val="00AA1D8D"/>
    <w:rsid w:val="00B47730"/>
    <w:rsid w:val="00BE00D2"/>
    <w:rsid w:val="00CB0664"/>
    <w:rsid w:val="00ED26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2E0B7"/>
  <w14:defaultImageDpi w14:val="300"/>
  <w15:docId w15:val="{84411ACD-1152-B041-A895-5C43F482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Isabella Gama</cp:lastModifiedBy>
  <cp:revision>2</cp:revision>
  <dcterms:created xsi:type="dcterms:W3CDTF">2025-11-12T23:14:00Z</dcterms:created>
  <dcterms:modified xsi:type="dcterms:W3CDTF">2025-11-12T23:14:00Z</dcterms:modified>
  <cp:category/>
</cp:coreProperties>
</file>