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192" w:rsidRDefault="001C473C">
      <w:pPr>
        <w:pStyle w:val="Corp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UNIVERSIDADE PARANAENSE - UNIPAR</w:t>
      </w:r>
    </w:p>
    <w:p w:rsidR="00D02192" w:rsidRDefault="001C473C">
      <w:pPr>
        <w:pStyle w:val="Corpo"/>
        <w:tabs>
          <w:tab w:val="left" w:pos="900"/>
        </w:tabs>
        <w:jc w:val="center"/>
        <w:rPr>
          <w:sz w:val="18"/>
          <w:szCs w:val="18"/>
        </w:rPr>
      </w:pPr>
      <w:r>
        <w:rPr>
          <w:sz w:val="18"/>
          <w:szCs w:val="18"/>
          <w:lang w:val="pt-PT"/>
        </w:rPr>
        <w:t>Reconhecida pela Portaria - MEC n.</w:t>
      </w:r>
      <w:r>
        <w:rPr>
          <w:sz w:val="18"/>
          <w:szCs w:val="18"/>
        </w:rPr>
        <w:t>º 1580, de 09/11/93 - D.O.U. 10/11/93</w:t>
      </w:r>
    </w:p>
    <w:p w:rsidR="00D02192" w:rsidRDefault="001C473C">
      <w:pPr>
        <w:pStyle w:val="Corpo"/>
        <w:tabs>
          <w:tab w:val="left" w:pos="900"/>
        </w:tabs>
        <w:jc w:val="center"/>
      </w:pPr>
      <w:r>
        <w:rPr>
          <w:sz w:val="18"/>
          <w:szCs w:val="18"/>
          <w:lang w:val="pt-PT"/>
        </w:rPr>
        <w:t>Mantenedora Associação Paranaense de Ensino e Cultura - APEC</w:t>
      </w:r>
    </w:p>
    <w:p w:rsidR="00D02192" w:rsidRDefault="001C473C">
      <w:pPr>
        <w:pStyle w:val="Ttulo5"/>
        <w:tabs>
          <w:tab w:val="left" w:pos="900"/>
        </w:tabs>
        <w:rPr>
          <w:sz w:val="18"/>
          <w:szCs w:val="18"/>
        </w:rPr>
      </w:pPr>
      <w:r>
        <w:rPr>
          <w:sz w:val="18"/>
          <w:szCs w:val="18"/>
        </w:rPr>
        <w:t>POLOS DE APOIO PRESENCIAL</w:t>
      </w:r>
    </w:p>
    <w:p w:rsidR="00D02192" w:rsidRDefault="00D02192">
      <w:pPr>
        <w:pStyle w:val="Ttulo3"/>
        <w:rPr>
          <w:sz w:val="24"/>
          <w:szCs w:val="24"/>
        </w:rPr>
      </w:pPr>
    </w:p>
    <w:p w:rsidR="00D02192" w:rsidRDefault="00D02192">
      <w:pPr>
        <w:pStyle w:val="Corpo"/>
      </w:pPr>
    </w:p>
    <w:p w:rsidR="00D02192" w:rsidRDefault="001C473C">
      <w:pPr>
        <w:pStyle w:val="Ttulo3"/>
        <w:rPr>
          <w:sz w:val="32"/>
          <w:szCs w:val="32"/>
        </w:rPr>
      </w:pPr>
      <w:r>
        <w:rPr>
          <w:rFonts w:eastAsia="Arial Unicode MS" w:cs="Arial Unicode MS"/>
          <w:sz w:val="32"/>
          <w:szCs w:val="32"/>
          <w:lang w:val="fr-FR"/>
        </w:rPr>
        <w:t>PLANO DE ENSINO DE DISCIPLINA</w:t>
      </w:r>
    </w:p>
    <w:p w:rsidR="00D02192" w:rsidRDefault="00D02192">
      <w:pPr>
        <w:pStyle w:val="Corpo"/>
      </w:pPr>
    </w:p>
    <w:tbl>
      <w:tblPr>
        <w:tblStyle w:val="TableNormal"/>
        <w:tblW w:w="241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10"/>
      </w:tblGrid>
      <w:tr w:rsidR="00D02192">
        <w:trPr>
          <w:trHeight w:val="595"/>
          <w:jc w:val="center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2192" w:rsidRDefault="001C473C">
            <w:pPr>
              <w:pStyle w:val="Ttulo3"/>
            </w:pPr>
            <w:r>
              <w:rPr>
                <w:sz w:val="24"/>
                <w:szCs w:val="24"/>
                <w:lang w:val="it-IT"/>
              </w:rPr>
              <w:t>Vig</w:t>
            </w:r>
            <w:r>
              <w:rPr>
                <w:sz w:val="24"/>
                <w:szCs w:val="24"/>
              </w:rPr>
              <w:t>ê</w:t>
            </w:r>
            <w:r>
              <w:rPr>
                <w:sz w:val="24"/>
                <w:szCs w:val="24"/>
                <w:lang w:val="pt-PT"/>
              </w:rPr>
              <w:t>ncia a partir do Ano Letivo</w:t>
            </w:r>
          </w:p>
        </w:tc>
      </w:tr>
      <w:tr w:rsidR="00D02192">
        <w:trPr>
          <w:trHeight w:val="296"/>
          <w:jc w:val="center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2192" w:rsidRDefault="001C473C">
            <w:pPr>
              <w:pStyle w:val="Corpo"/>
              <w:jc w:val="center"/>
            </w:pPr>
            <w:r>
              <w:rPr>
                <w:b/>
                <w:bCs/>
                <w:color w:val="FF0000"/>
                <w:u w:color="FF0000"/>
                <w:lang w:val="pt-PT"/>
              </w:rPr>
              <w:t>2022</w:t>
            </w:r>
          </w:p>
        </w:tc>
      </w:tr>
    </w:tbl>
    <w:p w:rsidR="00D02192" w:rsidRDefault="00D02192">
      <w:pPr>
        <w:pStyle w:val="Corpo"/>
        <w:widowControl w:val="0"/>
        <w:jc w:val="center"/>
      </w:pPr>
    </w:p>
    <w:p w:rsidR="00D02192" w:rsidRDefault="00D02192">
      <w:pPr>
        <w:pStyle w:val="Corpo"/>
      </w:pPr>
    </w:p>
    <w:tbl>
      <w:tblPr>
        <w:tblStyle w:val="TableNormal"/>
        <w:tblW w:w="90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842"/>
        <w:gridCol w:w="3397"/>
      </w:tblGrid>
      <w:tr w:rsidR="00D02192">
        <w:trPr>
          <w:trHeight w:val="300"/>
        </w:trPr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2192" w:rsidRDefault="001C473C">
            <w:pPr>
              <w:pStyle w:val="Corpo"/>
              <w:jc w:val="both"/>
            </w:pPr>
            <w:r>
              <w:rPr>
                <w:b/>
                <w:bCs/>
                <w:lang w:val="pt-PT"/>
              </w:rPr>
              <w:t>1. Identificação</w:t>
            </w:r>
          </w:p>
        </w:tc>
      </w:tr>
      <w:tr w:rsidR="00D02192">
        <w:trPr>
          <w:trHeight w:val="300"/>
        </w:trPr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2192" w:rsidRDefault="001C473C" w:rsidP="00CC69BF">
            <w:pPr>
              <w:pStyle w:val="Corpo"/>
              <w:jc w:val="both"/>
            </w:pPr>
            <w:r>
              <w:rPr>
                <w:lang w:val="pt-PT"/>
              </w:rPr>
              <w:t>1.1. Curso:</w:t>
            </w:r>
            <w:r>
              <w:rPr>
                <w:b/>
                <w:bCs/>
                <w:lang w:val="pt-PT"/>
              </w:rPr>
              <w:t xml:space="preserve"> </w:t>
            </w:r>
            <w:r w:rsidR="00CC69BF">
              <w:rPr>
                <w:b/>
                <w:bCs/>
                <w:lang w:val="pt-PT"/>
              </w:rPr>
              <w:t>Desenvolvimento Mobile</w:t>
            </w:r>
          </w:p>
        </w:tc>
      </w:tr>
      <w:tr w:rsidR="00D02192">
        <w:trPr>
          <w:trHeight w:val="300"/>
        </w:trPr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2192" w:rsidRDefault="001C473C" w:rsidP="004912F6">
            <w:pPr>
              <w:pStyle w:val="Corpo"/>
              <w:jc w:val="both"/>
            </w:pPr>
            <w:r>
              <w:rPr>
                <w:lang w:val="pt-PT"/>
              </w:rPr>
              <w:t xml:space="preserve">1.2. Disciplina: </w:t>
            </w:r>
            <w:r w:rsidR="00AE5997" w:rsidRPr="00AE5997">
              <w:rPr>
                <w:b/>
                <w:bCs/>
                <w:shd w:val="clear" w:color="auto" w:fill="FFFFFF"/>
                <w:lang w:val="pt-PT"/>
              </w:rPr>
              <w:t>Segurança para Sistemas Mobile</w:t>
            </w:r>
          </w:p>
        </w:tc>
      </w:tr>
      <w:tr w:rsidR="00D02192">
        <w:trPr>
          <w:trHeight w:val="300"/>
        </w:trPr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2192" w:rsidRDefault="001C473C" w:rsidP="00CC69BF">
            <w:pPr>
              <w:pStyle w:val="Corpo"/>
              <w:jc w:val="both"/>
            </w:pPr>
            <w:r>
              <w:rPr>
                <w:lang w:val="pt-PT"/>
              </w:rPr>
              <w:t xml:space="preserve">1.3. Série/Módulo: Módulo </w:t>
            </w:r>
          </w:p>
        </w:tc>
      </w:tr>
      <w:tr w:rsidR="00D02192">
        <w:trPr>
          <w:trHeight w:val="300"/>
        </w:trPr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2192" w:rsidRDefault="001C473C">
            <w:pPr>
              <w:pStyle w:val="Corpo"/>
              <w:jc w:val="both"/>
            </w:pPr>
            <w:r>
              <w:rPr>
                <w:lang w:val="pt-PT"/>
              </w:rPr>
              <w:t xml:space="preserve">1.4. Código: </w:t>
            </w:r>
          </w:p>
        </w:tc>
      </w:tr>
      <w:tr w:rsidR="00D02192">
        <w:trPr>
          <w:trHeight w:val="6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2192" w:rsidRDefault="001C473C">
            <w:pPr>
              <w:pStyle w:val="Corpo"/>
              <w:jc w:val="both"/>
            </w:pPr>
            <w:r>
              <w:rPr>
                <w:lang w:val="pt-PT"/>
              </w:rPr>
              <w:t xml:space="preserve">1.5. Carga Horária: 120 horas                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2192" w:rsidRDefault="001C473C">
            <w:pPr>
              <w:pStyle w:val="Corpo"/>
              <w:jc w:val="both"/>
            </w:pPr>
            <w:r>
              <w:rPr>
                <w:lang w:val="pt-PT"/>
              </w:rPr>
              <w:t xml:space="preserve">Teórica -  </w:t>
            </w:r>
          </w:p>
          <w:p w:rsidR="00D02192" w:rsidRDefault="001C473C">
            <w:pPr>
              <w:pStyle w:val="Corpo"/>
              <w:jc w:val="both"/>
            </w:pPr>
            <w:r>
              <w:rPr>
                <w:lang w:val="pt-PT"/>
              </w:rPr>
              <w:t xml:space="preserve">120 horas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2192" w:rsidRDefault="001C473C">
            <w:pPr>
              <w:pStyle w:val="Corpo"/>
              <w:jc w:val="both"/>
            </w:pPr>
            <w:r>
              <w:rPr>
                <w:lang w:val="pt-PT"/>
              </w:rPr>
              <w:t xml:space="preserve">Prática - </w:t>
            </w:r>
          </w:p>
        </w:tc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2192" w:rsidRDefault="001C473C">
            <w:pPr>
              <w:pStyle w:val="Corpo"/>
              <w:jc w:val="both"/>
            </w:pPr>
            <w:r>
              <w:rPr>
                <w:lang w:val="pt-PT"/>
              </w:rPr>
              <w:t xml:space="preserve">Carga Horária Total -       </w:t>
            </w:r>
          </w:p>
          <w:p w:rsidR="00D02192" w:rsidRDefault="001C473C">
            <w:pPr>
              <w:pStyle w:val="Corpo"/>
              <w:jc w:val="both"/>
            </w:pPr>
            <w:r>
              <w:rPr>
                <w:lang w:val="pt-PT"/>
              </w:rPr>
              <w:t xml:space="preserve">120 horas   </w:t>
            </w:r>
          </w:p>
        </w:tc>
      </w:tr>
      <w:tr w:rsidR="00D02192">
        <w:trPr>
          <w:trHeight w:val="300"/>
        </w:trPr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2192" w:rsidRDefault="001C473C">
            <w:pPr>
              <w:pStyle w:val="Corpo"/>
              <w:jc w:val="both"/>
            </w:pPr>
            <w:r>
              <w:rPr>
                <w:lang w:val="pt-PT"/>
              </w:rPr>
              <w:t xml:space="preserve">1.6. Regime: </w:t>
            </w:r>
            <w:r>
              <w:rPr>
                <w:b/>
                <w:bCs/>
                <w:lang w:val="pt-PT"/>
              </w:rPr>
              <w:t>Modulado Semestral</w:t>
            </w:r>
          </w:p>
        </w:tc>
      </w:tr>
      <w:tr w:rsidR="00D02192">
        <w:trPr>
          <w:trHeight w:val="300"/>
        </w:trPr>
        <w:tc>
          <w:tcPr>
            <w:tcW w:w="90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2192" w:rsidRDefault="001C473C">
            <w:pPr>
              <w:pStyle w:val="Corpo"/>
              <w:jc w:val="both"/>
            </w:pPr>
            <w:r>
              <w:rPr>
                <w:lang w:val="pt-PT"/>
              </w:rPr>
              <w:t>1.7. Metodologia: EAD ONLINE (X) SEMIPRESENCIAL (  )</w:t>
            </w:r>
          </w:p>
        </w:tc>
      </w:tr>
    </w:tbl>
    <w:p w:rsidR="00D02192" w:rsidRDefault="00D02192">
      <w:pPr>
        <w:pStyle w:val="Corpo"/>
        <w:widowControl w:val="0"/>
      </w:pPr>
    </w:p>
    <w:p w:rsidR="00D02192" w:rsidRDefault="00D02192">
      <w:pPr>
        <w:pStyle w:val="Corpo"/>
      </w:pPr>
    </w:p>
    <w:tbl>
      <w:tblPr>
        <w:tblStyle w:val="TableNormal"/>
        <w:tblW w:w="90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062"/>
      </w:tblGrid>
      <w:tr w:rsidR="00D02192">
        <w:trPr>
          <w:trHeight w:val="300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308" w:type="dxa"/>
              <w:bottom w:w="80" w:type="dxa"/>
              <w:right w:w="172" w:type="dxa"/>
            </w:tcMar>
          </w:tcPr>
          <w:p w:rsidR="00D02192" w:rsidRDefault="001C473C">
            <w:pPr>
              <w:pStyle w:val="Corpo"/>
              <w:ind w:left="228" w:right="92" w:hanging="228"/>
              <w:jc w:val="both"/>
            </w:pPr>
            <w:r>
              <w:rPr>
                <w:b/>
                <w:bCs/>
                <w:lang w:val="pt-PT"/>
              </w:rPr>
              <w:t xml:space="preserve">2. Ementa </w:t>
            </w:r>
            <w:r>
              <w:rPr>
                <w:sz w:val="16"/>
                <w:szCs w:val="16"/>
                <w:lang w:val="pt-PT"/>
              </w:rPr>
              <w:t>(destacar os pontos essenciais do objeto de conhecimento a ser apresentado ao longo da disciplina)</w:t>
            </w:r>
          </w:p>
        </w:tc>
      </w:tr>
    </w:tbl>
    <w:p w:rsidR="00D02192" w:rsidRDefault="00AE5997" w:rsidP="00CC69BF">
      <w:pPr>
        <w:pStyle w:val="Corpo"/>
        <w:ind w:left="142"/>
        <w:jc w:val="both"/>
        <w:rPr>
          <w:color w:val="FF0000"/>
          <w:u w:color="FF0000"/>
        </w:rPr>
      </w:pPr>
      <w:proofErr w:type="spellStart"/>
      <w:r w:rsidRPr="00AE5997">
        <w:rPr>
          <w:lang w:val="en-US"/>
        </w:rPr>
        <w:t>Contextualizar</w:t>
      </w:r>
      <w:proofErr w:type="spellEnd"/>
      <w:r w:rsidRPr="00AE5997">
        <w:rPr>
          <w:lang w:val="en-US"/>
        </w:rPr>
        <w:t xml:space="preserve"> </w:t>
      </w:r>
      <w:proofErr w:type="spellStart"/>
      <w:r w:rsidRPr="00AE5997">
        <w:rPr>
          <w:lang w:val="en-US"/>
        </w:rPr>
        <w:t>Segurança</w:t>
      </w:r>
      <w:proofErr w:type="spellEnd"/>
      <w:r w:rsidRPr="00AE5997">
        <w:rPr>
          <w:lang w:val="en-US"/>
        </w:rPr>
        <w:t xml:space="preserve"> de </w:t>
      </w:r>
      <w:proofErr w:type="spellStart"/>
      <w:r w:rsidRPr="00AE5997">
        <w:rPr>
          <w:lang w:val="en-US"/>
        </w:rPr>
        <w:t>Sistemas</w:t>
      </w:r>
      <w:proofErr w:type="spellEnd"/>
      <w:r w:rsidRPr="00AE5997">
        <w:rPr>
          <w:lang w:val="en-US"/>
        </w:rPr>
        <w:t xml:space="preserve">. </w:t>
      </w:r>
      <w:proofErr w:type="spellStart"/>
      <w:r w:rsidRPr="00AE5997">
        <w:rPr>
          <w:lang w:val="en-US"/>
        </w:rPr>
        <w:t>Apresentação</w:t>
      </w:r>
      <w:proofErr w:type="spellEnd"/>
      <w:r w:rsidRPr="00AE5997">
        <w:rPr>
          <w:lang w:val="en-US"/>
        </w:rPr>
        <w:t xml:space="preserve"> do </w:t>
      </w:r>
      <w:proofErr w:type="spellStart"/>
      <w:r w:rsidRPr="00AE5997">
        <w:rPr>
          <w:lang w:val="en-US"/>
        </w:rPr>
        <w:t>Desenvolvimento</w:t>
      </w:r>
      <w:proofErr w:type="spellEnd"/>
      <w:r w:rsidRPr="00AE5997">
        <w:rPr>
          <w:lang w:val="en-US"/>
        </w:rPr>
        <w:t xml:space="preserve"> de apps </w:t>
      </w:r>
      <w:proofErr w:type="spellStart"/>
      <w:r w:rsidRPr="00AE5997">
        <w:rPr>
          <w:lang w:val="en-US"/>
        </w:rPr>
        <w:t>seguros</w:t>
      </w:r>
      <w:proofErr w:type="spellEnd"/>
      <w:r w:rsidRPr="00AE5997">
        <w:rPr>
          <w:lang w:val="en-US"/>
        </w:rPr>
        <w:t xml:space="preserve">. </w:t>
      </w:r>
      <w:proofErr w:type="spellStart"/>
      <w:r w:rsidRPr="00AE5997">
        <w:rPr>
          <w:lang w:val="en-US"/>
        </w:rPr>
        <w:t>Relatar</w:t>
      </w:r>
      <w:proofErr w:type="spellEnd"/>
      <w:r w:rsidRPr="00AE5997">
        <w:rPr>
          <w:lang w:val="en-US"/>
        </w:rPr>
        <w:t xml:space="preserve"> </w:t>
      </w:r>
      <w:proofErr w:type="spellStart"/>
      <w:r w:rsidRPr="00AE5997">
        <w:rPr>
          <w:lang w:val="en-US"/>
        </w:rPr>
        <w:t>sobre</w:t>
      </w:r>
      <w:proofErr w:type="spellEnd"/>
      <w:r w:rsidRPr="00AE5997">
        <w:rPr>
          <w:lang w:val="en-US"/>
        </w:rPr>
        <w:t xml:space="preserve"> </w:t>
      </w:r>
      <w:proofErr w:type="spellStart"/>
      <w:r w:rsidRPr="00AE5997">
        <w:rPr>
          <w:lang w:val="en-US"/>
        </w:rPr>
        <w:t>os</w:t>
      </w:r>
      <w:proofErr w:type="spellEnd"/>
      <w:r w:rsidRPr="00AE5997">
        <w:rPr>
          <w:lang w:val="en-US"/>
        </w:rPr>
        <w:t xml:space="preserve"> </w:t>
      </w:r>
      <w:proofErr w:type="spellStart"/>
      <w:r w:rsidRPr="00AE5997">
        <w:rPr>
          <w:lang w:val="en-US"/>
        </w:rPr>
        <w:t>Processos</w:t>
      </w:r>
      <w:proofErr w:type="spellEnd"/>
      <w:r w:rsidRPr="00AE5997">
        <w:rPr>
          <w:lang w:val="en-US"/>
        </w:rPr>
        <w:t xml:space="preserve"> e </w:t>
      </w:r>
      <w:proofErr w:type="spellStart"/>
      <w:r w:rsidRPr="00AE5997">
        <w:rPr>
          <w:lang w:val="en-US"/>
        </w:rPr>
        <w:t>políticas</w:t>
      </w:r>
      <w:proofErr w:type="spellEnd"/>
      <w:r w:rsidRPr="00AE5997">
        <w:rPr>
          <w:lang w:val="en-US"/>
        </w:rPr>
        <w:t xml:space="preserve"> de </w:t>
      </w:r>
      <w:proofErr w:type="spellStart"/>
      <w:r w:rsidRPr="00AE5997">
        <w:rPr>
          <w:lang w:val="en-US"/>
        </w:rPr>
        <w:t>segurança</w:t>
      </w:r>
      <w:proofErr w:type="spellEnd"/>
      <w:r w:rsidRPr="00AE5997">
        <w:rPr>
          <w:lang w:val="en-US"/>
        </w:rPr>
        <w:t xml:space="preserve">. </w:t>
      </w:r>
      <w:proofErr w:type="spellStart"/>
      <w:r w:rsidRPr="00AE5997">
        <w:rPr>
          <w:lang w:val="en-US"/>
        </w:rPr>
        <w:t>Aspectos</w:t>
      </w:r>
      <w:proofErr w:type="spellEnd"/>
      <w:r w:rsidRPr="00AE5997">
        <w:rPr>
          <w:lang w:val="en-US"/>
        </w:rPr>
        <w:t xml:space="preserve"> de </w:t>
      </w:r>
      <w:proofErr w:type="spellStart"/>
      <w:r w:rsidRPr="00AE5997">
        <w:rPr>
          <w:lang w:val="en-US"/>
        </w:rPr>
        <w:t>controle</w:t>
      </w:r>
      <w:proofErr w:type="spellEnd"/>
      <w:r w:rsidRPr="00AE5997">
        <w:rPr>
          <w:lang w:val="en-US"/>
        </w:rPr>
        <w:t xml:space="preserve"> e </w:t>
      </w:r>
      <w:proofErr w:type="spellStart"/>
      <w:r w:rsidRPr="00AE5997">
        <w:rPr>
          <w:lang w:val="en-US"/>
        </w:rPr>
        <w:t>segurança</w:t>
      </w:r>
      <w:proofErr w:type="spellEnd"/>
      <w:r w:rsidRPr="00AE5997">
        <w:rPr>
          <w:lang w:val="en-US"/>
        </w:rPr>
        <w:t xml:space="preserve">. </w:t>
      </w:r>
      <w:proofErr w:type="spellStart"/>
      <w:r w:rsidRPr="00AE5997">
        <w:rPr>
          <w:lang w:val="en-US"/>
        </w:rPr>
        <w:t>Identificar</w:t>
      </w:r>
      <w:proofErr w:type="spellEnd"/>
      <w:r w:rsidRPr="00AE5997">
        <w:rPr>
          <w:lang w:val="en-US"/>
        </w:rPr>
        <w:t xml:space="preserve"> </w:t>
      </w:r>
      <w:proofErr w:type="spellStart"/>
      <w:r w:rsidRPr="00AE5997">
        <w:rPr>
          <w:lang w:val="en-US"/>
        </w:rPr>
        <w:t>os</w:t>
      </w:r>
      <w:proofErr w:type="spellEnd"/>
      <w:r w:rsidRPr="00AE5997">
        <w:rPr>
          <w:lang w:val="en-US"/>
        </w:rPr>
        <w:t xml:space="preserve"> </w:t>
      </w:r>
      <w:proofErr w:type="spellStart"/>
      <w:r w:rsidRPr="00AE5997">
        <w:rPr>
          <w:lang w:val="en-US"/>
        </w:rPr>
        <w:t>Mecanismos</w:t>
      </w:r>
      <w:proofErr w:type="spellEnd"/>
      <w:r w:rsidRPr="00AE5997">
        <w:rPr>
          <w:lang w:val="en-US"/>
        </w:rPr>
        <w:t xml:space="preserve"> de </w:t>
      </w:r>
      <w:proofErr w:type="spellStart"/>
      <w:r w:rsidRPr="00AE5997">
        <w:rPr>
          <w:lang w:val="en-US"/>
        </w:rPr>
        <w:t>autenticação</w:t>
      </w:r>
      <w:proofErr w:type="spellEnd"/>
      <w:r w:rsidRPr="00AE5997">
        <w:rPr>
          <w:lang w:val="en-US"/>
        </w:rPr>
        <w:t xml:space="preserve">. </w:t>
      </w:r>
      <w:proofErr w:type="spellStart"/>
      <w:r w:rsidRPr="00AE5997">
        <w:rPr>
          <w:lang w:val="en-US"/>
        </w:rPr>
        <w:t>Apresentar</w:t>
      </w:r>
      <w:proofErr w:type="spellEnd"/>
      <w:r w:rsidRPr="00AE5997">
        <w:rPr>
          <w:lang w:val="en-US"/>
        </w:rPr>
        <w:t xml:space="preserve"> </w:t>
      </w:r>
      <w:proofErr w:type="spellStart"/>
      <w:r w:rsidRPr="00AE5997">
        <w:rPr>
          <w:lang w:val="en-US"/>
        </w:rPr>
        <w:t>Vulnerabilidades</w:t>
      </w:r>
      <w:proofErr w:type="spellEnd"/>
      <w:r w:rsidRPr="00AE5997">
        <w:rPr>
          <w:lang w:val="en-US"/>
        </w:rPr>
        <w:t xml:space="preserve"> e </w:t>
      </w:r>
      <w:proofErr w:type="spellStart"/>
      <w:r w:rsidRPr="00AE5997">
        <w:rPr>
          <w:lang w:val="en-US"/>
        </w:rPr>
        <w:t>principais</w:t>
      </w:r>
      <w:proofErr w:type="spellEnd"/>
      <w:r w:rsidRPr="00AE5997">
        <w:rPr>
          <w:lang w:val="en-US"/>
        </w:rPr>
        <w:t xml:space="preserve"> </w:t>
      </w:r>
      <w:proofErr w:type="spellStart"/>
      <w:r w:rsidRPr="00AE5997">
        <w:rPr>
          <w:lang w:val="en-US"/>
        </w:rPr>
        <w:t>tecnologias</w:t>
      </w:r>
      <w:proofErr w:type="spellEnd"/>
      <w:r w:rsidRPr="00AE5997">
        <w:rPr>
          <w:lang w:val="en-US"/>
        </w:rPr>
        <w:t xml:space="preserve"> de </w:t>
      </w:r>
      <w:proofErr w:type="spellStart"/>
      <w:r w:rsidRPr="00AE5997">
        <w:rPr>
          <w:lang w:val="en-US"/>
        </w:rPr>
        <w:t>segurança</w:t>
      </w:r>
      <w:proofErr w:type="spellEnd"/>
      <w:r w:rsidRPr="00AE5997">
        <w:rPr>
          <w:lang w:val="en-US"/>
        </w:rPr>
        <w:t xml:space="preserve">. </w:t>
      </w:r>
      <w:proofErr w:type="spellStart"/>
      <w:r w:rsidRPr="00AE5997">
        <w:rPr>
          <w:lang w:val="en-US"/>
        </w:rPr>
        <w:t>Ferramentas</w:t>
      </w:r>
      <w:proofErr w:type="spellEnd"/>
      <w:r w:rsidRPr="00AE5997">
        <w:rPr>
          <w:lang w:val="en-US"/>
        </w:rPr>
        <w:t xml:space="preserve"> e </w:t>
      </w:r>
      <w:proofErr w:type="spellStart"/>
      <w:r w:rsidRPr="00AE5997">
        <w:rPr>
          <w:lang w:val="en-US"/>
        </w:rPr>
        <w:t>técnicas</w:t>
      </w:r>
      <w:proofErr w:type="spellEnd"/>
      <w:r w:rsidRPr="00AE5997">
        <w:rPr>
          <w:lang w:val="en-US"/>
        </w:rPr>
        <w:t xml:space="preserve"> de </w:t>
      </w:r>
      <w:proofErr w:type="spellStart"/>
      <w:r w:rsidRPr="00AE5997">
        <w:rPr>
          <w:lang w:val="en-US"/>
        </w:rPr>
        <w:t>criptografia</w:t>
      </w:r>
      <w:proofErr w:type="spellEnd"/>
      <w:r w:rsidRPr="00AE5997">
        <w:rPr>
          <w:lang w:val="en-US"/>
        </w:rPr>
        <w:t xml:space="preserve"> </w:t>
      </w:r>
      <w:proofErr w:type="spellStart"/>
      <w:r w:rsidRPr="00AE5997">
        <w:rPr>
          <w:lang w:val="en-US"/>
        </w:rPr>
        <w:t>em</w:t>
      </w:r>
      <w:proofErr w:type="spellEnd"/>
      <w:r w:rsidRPr="00AE5997">
        <w:rPr>
          <w:lang w:val="en-US"/>
        </w:rPr>
        <w:t xml:space="preserve"> </w:t>
      </w:r>
      <w:proofErr w:type="spellStart"/>
      <w:r w:rsidRPr="00AE5997">
        <w:rPr>
          <w:lang w:val="en-US"/>
        </w:rPr>
        <w:t>dispositivos</w:t>
      </w:r>
      <w:proofErr w:type="spellEnd"/>
      <w:r w:rsidRPr="00AE5997">
        <w:rPr>
          <w:lang w:val="en-US"/>
        </w:rPr>
        <w:t xml:space="preserve"> </w:t>
      </w:r>
      <w:proofErr w:type="spellStart"/>
      <w:r w:rsidRPr="00AE5997">
        <w:rPr>
          <w:lang w:val="en-US"/>
        </w:rPr>
        <w:t>móveis</w:t>
      </w:r>
      <w:proofErr w:type="spellEnd"/>
      <w:r w:rsidRPr="00AE5997">
        <w:rPr>
          <w:lang w:val="en-US"/>
        </w:rPr>
        <w:t xml:space="preserve">. </w:t>
      </w:r>
      <w:proofErr w:type="spellStart"/>
      <w:r w:rsidRPr="00AE5997">
        <w:rPr>
          <w:lang w:val="en-US"/>
        </w:rPr>
        <w:t>Visão</w:t>
      </w:r>
      <w:proofErr w:type="spellEnd"/>
      <w:r w:rsidRPr="00AE5997">
        <w:rPr>
          <w:lang w:val="en-US"/>
        </w:rPr>
        <w:t xml:space="preserve"> </w:t>
      </w:r>
      <w:proofErr w:type="spellStart"/>
      <w:r w:rsidRPr="00AE5997">
        <w:rPr>
          <w:lang w:val="en-US"/>
        </w:rPr>
        <w:t>geral</w:t>
      </w:r>
      <w:proofErr w:type="spellEnd"/>
      <w:r w:rsidRPr="00AE5997">
        <w:rPr>
          <w:lang w:val="en-US"/>
        </w:rPr>
        <w:t xml:space="preserve"> </w:t>
      </w:r>
      <w:proofErr w:type="spellStart"/>
      <w:r w:rsidRPr="00AE5997">
        <w:rPr>
          <w:lang w:val="en-US"/>
        </w:rPr>
        <w:t>sobre</w:t>
      </w:r>
      <w:proofErr w:type="spellEnd"/>
      <w:r w:rsidRPr="00AE5997">
        <w:rPr>
          <w:lang w:val="en-US"/>
        </w:rPr>
        <w:t xml:space="preserve"> auditoria de </w:t>
      </w:r>
      <w:proofErr w:type="spellStart"/>
      <w:r w:rsidRPr="00AE5997">
        <w:rPr>
          <w:lang w:val="en-US"/>
        </w:rPr>
        <w:t>sistemas</w:t>
      </w:r>
      <w:proofErr w:type="spellEnd"/>
      <w:r w:rsidRPr="00AE5997">
        <w:rPr>
          <w:lang w:val="en-US"/>
        </w:rPr>
        <w:t xml:space="preserve"> e </w:t>
      </w:r>
      <w:proofErr w:type="spellStart"/>
      <w:r w:rsidRPr="00AE5997">
        <w:rPr>
          <w:lang w:val="en-US"/>
        </w:rPr>
        <w:t>Metodologias</w:t>
      </w:r>
      <w:proofErr w:type="spellEnd"/>
      <w:r w:rsidRPr="00AE5997">
        <w:rPr>
          <w:lang w:val="en-US"/>
        </w:rPr>
        <w:t xml:space="preserve"> de auditoria. </w:t>
      </w:r>
      <w:proofErr w:type="spellStart"/>
      <w:r w:rsidRPr="00AE5997">
        <w:rPr>
          <w:lang w:val="en-US"/>
        </w:rPr>
        <w:t>Funcionamento</w:t>
      </w:r>
      <w:proofErr w:type="spellEnd"/>
      <w:r w:rsidRPr="00AE5997">
        <w:rPr>
          <w:lang w:val="en-US"/>
        </w:rPr>
        <w:t xml:space="preserve"> das </w:t>
      </w:r>
      <w:proofErr w:type="spellStart"/>
      <w:r w:rsidRPr="00AE5997">
        <w:rPr>
          <w:lang w:val="en-US"/>
        </w:rPr>
        <w:t>transações</w:t>
      </w:r>
      <w:proofErr w:type="spellEnd"/>
      <w:r w:rsidRPr="00AE5997">
        <w:rPr>
          <w:lang w:val="en-US"/>
        </w:rPr>
        <w:t xml:space="preserve"> e </w:t>
      </w:r>
      <w:proofErr w:type="spellStart"/>
      <w:r w:rsidRPr="00AE5997">
        <w:rPr>
          <w:lang w:val="en-US"/>
        </w:rPr>
        <w:t>troca</w:t>
      </w:r>
      <w:proofErr w:type="spellEnd"/>
      <w:r w:rsidRPr="00AE5997">
        <w:rPr>
          <w:lang w:val="en-US"/>
        </w:rPr>
        <w:t xml:space="preserve"> de </w:t>
      </w:r>
      <w:proofErr w:type="spellStart"/>
      <w:r w:rsidRPr="00AE5997">
        <w:rPr>
          <w:lang w:val="en-US"/>
        </w:rPr>
        <w:t>mensagens</w:t>
      </w:r>
      <w:proofErr w:type="spellEnd"/>
      <w:r w:rsidRPr="00AE5997">
        <w:rPr>
          <w:lang w:val="en-US"/>
        </w:rPr>
        <w:t xml:space="preserve">: </w:t>
      </w:r>
      <w:proofErr w:type="spellStart"/>
      <w:r w:rsidRPr="00AE5997">
        <w:rPr>
          <w:lang w:val="en-US"/>
        </w:rPr>
        <w:t>privacidade</w:t>
      </w:r>
      <w:proofErr w:type="spellEnd"/>
      <w:r w:rsidRPr="00AE5997">
        <w:rPr>
          <w:lang w:val="en-US"/>
        </w:rPr>
        <w:t xml:space="preserve">, </w:t>
      </w:r>
      <w:proofErr w:type="spellStart"/>
      <w:r w:rsidRPr="00AE5997">
        <w:rPr>
          <w:lang w:val="en-US"/>
        </w:rPr>
        <w:t>autenticidade</w:t>
      </w:r>
      <w:proofErr w:type="spellEnd"/>
      <w:r w:rsidRPr="00AE5997">
        <w:rPr>
          <w:lang w:val="en-US"/>
        </w:rPr>
        <w:t xml:space="preserve">, </w:t>
      </w:r>
      <w:proofErr w:type="spellStart"/>
      <w:r w:rsidRPr="00AE5997">
        <w:rPr>
          <w:lang w:val="en-US"/>
        </w:rPr>
        <w:t>criptografia</w:t>
      </w:r>
      <w:proofErr w:type="spellEnd"/>
      <w:r w:rsidRPr="00AE5997">
        <w:rPr>
          <w:lang w:val="en-US"/>
        </w:rPr>
        <w:t xml:space="preserve">, </w:t>
      </w:r>
      <w:proofErr w:type="spellStart"/>
      <w:r w:rsidRPr="00AE5997">
        <w:rPr>
          <w:lang w:val="en-US"/>
        </w:rPr>
        <w:t>integridade</w:t>
      </w:r>
      <w:proofErr w:type="spellEnd"/>
      <w:r w:rsidRPr="00AE5997">
        <w:rPr>
          <w:lang w:val="en-US"/>
        </w:rPr>
        <w:t xml:space="preserve"> dos dados </w:t>
      </w:r>
      <w:proofErr w:type="spellStart"/>
      <w:r w:rsidRPr="00AE5997">
        <w:rPr>
          <w:lang w:val="en-US"/>
        </w:rPr>
        <w:t>em</w:t>
      </w:r>
      <w:proofErr w:type="spellEnd"/>
      <w:r w:rsidRPr="00AE5997">
        <w:rPr>
          <w:lang w:val="en-US"/>
        </w:rPr>
        <w:t xml:space="preserve"> </w:t>
      </w:r>
      <w:proofErr w:type="spellStart"/>
      <w:r w:rsidRPr="00AE5997">
        <w:rPr>
          <w:lang w:val="en-US"/>
        </w:rPr>
        <w:t>dispositivos</w:t>
      </w:r>
      <w:proofErr w:type="spellEnd"/>
      <w:r w:rsidRPr="00AE5997">
        <w:rPr>
          <w:lang w:val="en-US"/>
        </w:rPr>
        <w:t xml:space="preserve"> mobile. </w:t>
      </w:r>
      <w:proofErr w:type="spellStart"/>
      <w:r w:rsidRPr="00AE5997">
        <w:rPr>
          <w:lang w:val="en-US"/>
        </w:rPr>
        <w:t>Visão</w:t>
      </w:r>
      <w:proofErr w:type="spellEnd"/>
      <w:r w:rsidRPr="00AE5997">
        <w:rPr>
          <w:lang w:val="en-US"/>
        </w:rPr>
        <w:t xml:space="preserve"> </w:t>
      </w:r>
      <w:proofErr w:type="spellStart"/>
      <w:r w:rsidRPr="00AE5997">
        <w:rPr>
          <w:lang w:val="en-US"/>
        </w:rPr>
        <w:t>geral</w:t>
      </w:r>
      <w:proofErr w:type="spellEnd"/>
      <w:r w:rsidRPr="00AE5997">
        <w:rPr>
          <w:lang w:val="en-US"/>
        </w:rPr>
        <w:t xml:space="preserve"> dos </w:t>
      </w:r>
      <w:proofErr w:type="spellStart"/>
      <w:r w:rsidRPr="00AE5997">
        <w:rPr>
          <w:lang w:val="en-US"/>
        </w:rPr>
        <w:t>certificados</w:t>
      </w:r>
      <w:proofErr w:type="spellEnd"/>
      <w:r w:rsidRPr="00AE5997">
        <w:rPr>
          <w:lang w:val="en-US"/>
        </w:rPr>
        <w:t xml:space="preserve"> </w:t>
      </w:r>
      <w:proofErr w:type="spellStart"/>
      <w:r w:rsidRPr="00AE5997">
        <w:rPr>
          <w:lang w:val="en-US"/>
        </w:rPr>
        <w:t>digitais</w:t>
      </w:r>
      <w:proofErr w:type="spellEnd"/>
      <w:r w:rsidRPr="00AE5997">
        <w:rPr>
          <w:lang w:val="en-US"/>
        </w:rPr>
        <w:t>.</w:t>
      </w:r>
    </w:p>
    <w:tbl>
      <w:tblPr>
        <w:tblStyle w:val="TableNormal"/>
        <w:tblW w:w="90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062"/>
      </w:tblGrid>
      <w:tr w:rsidR="00D02192">
        <w:trPr>
          <w:trHeight w:val="300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308" w:type="dxa"/>
              <w:bottom w:w="80" w:type="dxa"/>
              <w:right w:w="172" w:type="dxa"/>
            </w:tcMar>
          </w:tcPr>
          <w:p w:rsidR="00D02192" w:rsidRDefault="001C473C">
            <w:pPr>
              <w:pStyle w:val="Corpo"/>
              <w:ind w:left="228" w:right="92" w:hanging="228"/>
              <w:jc w:val="both"/>
            </w:pPr>
            <w:r>
              <w:rPr>
                <w:b/>
                <w:bCs/>
                <w:lang w:val="pt-PT"/>
              </w:rPr>
              <w:t>3. Objetivos da Disciplina</w:t>
            </w:r>
            <w:r>
              <w:rPr>
                <w:rFonts w:ascii="Arial" w:hAnsi="Arial"/>
                <w:color w:val="0000FF"/>
                <w:spacing w:val="-1"/>
                <w:sz w:val="15"/>
                <w:szCs w:val="15"/>
                <w:u w:color="0000FF"/>
                <w:lang w:val="pt-PT"/>
              </w:rPr>
              <w:t xml:space="preserve"> </w:t>
            </w:r>
            <w:r>
              <w:rPr>
                <w:spacing w:val="-1"/>
                <w:sz w:val="16"/>
                <w:szCs w:val="16"/>
                <w:lang w:val="pt-PT"/>
              </w:rPr>
              <w:t>(competências e habilidades a serem desenvolvidas no aluno pela disciplina)</w:t>
            </w:r>
          </w:p>
        </w:tc>
      </w:tr>
    </w:tbl>
    <w:p w:rsidR="00D02192" w:rsidRDefault="00B07A40" w:rsidP="004912F6">
      <w:pPr>
        <w:pStyle w:val="Corpo"/>
        <w:ind w:left="142"/>
        <w:jc w:val="both"/>
      </w:pPr>
      <w:r w:rsidRPr="00B07A40">
        <w:rPr>
          <w:lang w:val="pt-PT"/>
        </w:rPr>
        <w:t>A disciplina tem como objetivo apresentar as principais características referentes à Segurança para Sistemas Mobile. Permitindo ao acadêmico, a identificação de mecanismos de autenticação, bem como aplicação da metodologia de aplicação. Identificação dos protocolos de segurança e entendimento do seu funcionamento. Visão geral do funcionamento das transações e troca de mensagens, envolvendo conceitos de privacidade, autenticidade, criptografia, integridade dos dados, além de entender e executar a aplicação dos certificados digitais</w:t>
      </w:r>
      <w:r w:rsidR="004912F6" w:rsidRPr="004912F6">
        <w:rPr>
          <w:lang w:val="pt-PT"/>
        </w:rPr>
        <w:t>.</w:t>
      </w:r>
    </w:p>
    <w:tbl>
      <w:tblPr>
        <w:tblStyle w:val="TableNormal"/>
        <w:tblW w:w="90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062"/>
      </w:tblGrid>
      <w:tr w:rsidR="00D02192">
        <w:trPr>
          <w:trHeight w:val="300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308" w:type="dxa"/>
              <w:bottom w:w="80" w:type="dxa"/>
              <w:right w:w="172" w:type="dxa"/>
            </w:tcMar>
          </w:tcPr>
          <w:p w:rsidR="00D02192" w:rsidRDefault="001C473C">
            <w:pPr>
              <w:pStyle w:val="Corpo"/>
              <w:ind w:left="228" w:right="92" w:hanging="228"/>
              <w:jc w:val="both"/>
            </w:pPr>
            <w:r>
              <w:rPr>
                <w:b/>
                <w:bCs/>
                <w:lang w:val="pt-PT"/>
              </w:rPr>
              <w:t xml:space="preserve">4. Conteúdo Programático </w:t>
            </w:r>
            <w:r>
              <w:rPr>
                <w:sz w:val="16"/>
                <w:szCs w:val="16"/>
                <w:lang w:val="pt-PT"/>
              </w:rPr>
              <w:t>(objeto do conhecimento)</w:t>
            </w:r>
          </w:p>
        </w:tc>
      </w:tr>
    </w:tbl>
    <w:p w:rsidR="00D02192" w:rsidRDefault="00D02192">
      <w:pPr>
        <w:pStyle w:val="Corpo"/>
        <w:widowControl w:val="0"/>
        <w:jc w:val="both"/>
      </w:pPr>
    </w:p>
    <w:p w:rsidR="00D02192" w:rsidRDefault="001C473C">
      <w:pPr>
        <w:pStyle w:val="Corp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t-PT"/>
        </w:rPr>
        <w:t>Unidade 1</w:t>
      </w:r>
    </w:p>
    <w:p w:rsidR="00D02192" w:rsidRPr="00837FAD" w:rsidRDefault="00837FAD">
      <w:pPr>
        <w:pStyle w:val="PargrafodaLista"/>
        <w:numPr>
          <w:ilvl w:val="0"/>
          <w:numId w:val="2"/>
        </w:numPr>
        <w:rPr>
          <w:b/>
          <w:bCs/>
        </w:rPr>
      </w:pPr>
      <w:r w:rsidRPr="00837FAD">
        <w:rPr>
          <w:b/>
        </w:rPr>
        <w:t>Visão Geral</w:t>
      </w:r>
    </w:p>
    <w:p w:rsidR="001D559F" w:rsidRDefault="00B07A40">
      <w:pPr>
        <w:pStyle w:val="PargrafodaLista"/>
        <w:numPr>
          <w:ilvl w:val="0"/>
          <w:numId w:val="2"/>
        </w:numPr>
        <w:rPr>
          <w:bCs/>
        </w:rPr>
      </w:pPr>
      <w:r w:rsidRPr="00B07A40">
        <w:rPr>
          <w:bCs/>
        </w:rPr>
        <w:t>O qu</w:t>
      </w:r>
      <w:r>
        <w:rPr>
          <w:bCs/>
        </w:rPr>
        <w:t>e é Segurança para Sistemas Mobile</w:t>
      </w:r>
    </w:p>
    <w:p w:rsidR="00B07A40" w:rsidRPr="00B07A40" w:rsidRDefault="00B07A40">
      <w:pPr>
        <w:pStyle w:val="PargrafodaLista"/>
        <w:numPr>
          <w:ilvl w:val="0"/>
          <w:numId w:val="2"/>
        </w:numPr>
        <w:rPr>
          <w:b/>
          <w:bCs/>
        </w:rPr>
      </w:pPr>
      <w:r w:rsidRPr="00B07A40">
        <w:rPr>
          <w:b/>
          <w:bCs/>
        </w:rPr>
        <w:t>Métodos de proteção</w:t>
      </w:r>
    </w:p>
    <w:p w:rsidR="00B07A40" w:rsidRPr="00B07A40" w:rsidRDefault="00B07A40">
      <w:pPr>
        <w:pStyle w:val="PargrafodaLista"/>
        <w:numPr>
          <w:ilvl w:val="0"/>
          <w:numId w:val="2"/>
        </w:numPr>
        <w:rPr>
          <w:b/>
          <w:bCs/>
        </w:rPr>
      </w:pPr>
      <w:r w:rsidRPr="00B07A40">
        <w:rPr>
          <w:b/>
          <w:bCs/>
        </w:rPr>
        <w:t>Processo de Desenvolvimento seguro</w:t>
      </w:r>
    </w:p>
    <w:p w:rsidR="00B07A40" w:rsidRDefault="00B07A40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Identificação do Sistema</w:t>
      </w:r>
    </w:p>
    <w:p w:rsidR="00B07A40" w:rsidRDefault="00B07A40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Requisitos</w:t>
      </w:r>
    </w:p>
    <w:p w:rsidR="00B07A40" w:rsidRDefault="00B07A40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Design</w:t>
      </w:r>
    </w:p>
    <w:p w:rsidR="00B07A40" w:rsidRDefault="00B07A40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Implementação</w:t>
      </w:r>
    </w:p>
    <w:p w:rsidR="00B07A40" w:rsidRDefault="00B07A40">
      <w:pPr>
        <w:pStyle w:val="PargrafodaLista"/>
        <w:numPr>
          <w:ilvl w:val="0"/>
          <w:numId w:val="2"/>
        </w:numPr>
        <w:rPr>
          <w:bCs/>
        </w:rPr>
      </w:pPr>
      <w:r>
        <w:rPr>
          <w:bCs/>
        </w:rPr>
        <w:t>Verificação</w:t>
      </w:r>
    </w:p>
    <w:p w:rsidR="00B07A40" w:rsidRPr="00B07A40" w:rsidRDefault="00B07A40" w:rsidP="00E70704">
      <w:pPr>
        <w:pStyle w:val="PargrafodaLista"/>
        <w:numPr>
          <w:ilvl w:val="0"/>
          <w:numId w:val="2"/>
        </w:numPr>
        <w:rPr>
          <w:b/>
          <w:bCs/>
          <w:i/>
          <w:sz w:val="28"/>
          <w:szCs w:val="28"/>
        </w:rPr>
      </w:pPr>
      <w:r w:rsidRPr="00B07A40">
        <w:rPr>
          <w:bCs/>
          <w:i/>
        </w:rPr>
        <w:t>Release</w:t>
      </w:r>
    </w:p>
    <w:p w:rsidR="00B07A40" w:rsidRPr="00B07A40" w:rsidRDefault="00B07A40" w:rsidP="00E70704">
      <w:pPr>
        <w:pStyle w:val="PargrafodaLista"/>
        <w:numPr>
          <w:ilvl w:val="0"/>
          <w:numId w:val="2"/>
        </w:numPr>
        <w:rPr>
          <w:b/>
          <w:bCs/>
          <w:i/>
          <w:sz w:val="28"/>
          <w:szCs w:val="28"/>
        </w:rPr>
      </w:pPr>
      <w:r>
        <w:rPr>
          <w:bCs/>
        </w:rPr>
        <w:t>Treinamento de Segurança</w:t>
      </w:r>
    </w:p>
    <w:p w:rsidR="00D02192" w:rsidRPr="00B07A40" w:rsidRDefault="001C473C" w:rsidP="00E70704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 w:rsidRPr="00B07A40">
        <w:rPr>
          <w:b/>
          <w:bCs/>
          <w:sz w:val="28"/>
          <w:szCs w:val="28"/>
        </w:rPr>
        <w:t>Unidade 2</w:t>
      </w:r>
    </w:p>
    <w:p w:rsidR="00D02192" w:rsidRPr="00B07A40" w:rsidRDefault="00B07A40">
      <w:pPr>
        <w:pStyle w:val="PargrafodaLista"/>
        <w:numPr>
          <w:ilvl w:val="0"/>
          <w:numId w:val="5"/>
        </w:numPr>
        <w:jc w:val="both"/>
        <w:rPr>
          <w:b/>
        </w:rPr>
      </w:pPr>
      <w:r w:rsidRPr="00B07A40">
        <w:rPr>
          <w:b/>
        </w:rPr>
        <w:t>Processos e Políticas de Segurança</w:t>
      </w:r>
    </w:p>
    <w:p w:rsidR="00B07A40" w:rsidRDefault="00B07A40">
      <w:pPr>
        <w:pStyle w:val="PargrafodaLista"/>
        <w:numPr>
          <w:ilvl w:val="0"/>
          <w:numId w:val="5"/>
        </w:numPr>
        <w:jc w:val="both"/>
      </w:pPr>
      <w:r>
        <w:t>Visão Geral</w:t>
      </w:r>
    </w:p>
    <w:p w:rsidR="00B07A40" w:rsidRDefault="00B07A40">
      <w:pPr>
        <w:pStyle w:val="PargrafodaLista"/>
        <w:numPr>
          <w:ilvl w:val="0"/>
          <w:numId w:val="5"/>
        </w:numPr>
        <w:jc w:val="both"/>
      </w:pPr>
      <w:r>
        <w:t>Como funciona</w:t>
      </w:r>
    </w:p>
    <w:p w:rsidR="00B07A40" w:rsidRDefault="00B07A40">
      <w:pPr>
        <w:pStyle w:val="PargrafodaLista"/>
        <w:numPr>
          <w:ilvl w:val="0"/>
          <w:numId w:val="5"/>
        </w:numPr>
        <w:jc w:val="both"/>
      </w:pPr>
      <w:r>
        <w:t>Políticas existente</w:t>
      </w:r>
    </w:p>
    <w:p w:rsidR="00B07A40" w:rsidRDefault="00B07A40">
      <w:pPr>
        <w:pStyle w:val="PargrafodaLista"/>
        <w:numPr>
          <w:ilvl w:val="0"/>
          <w:numId w:val="5"/>
        </w:numPr>
        <w:jc w:val="both"/>
      </w:pPr>
      <w:r>
        <w:t>Exemplificação</w:t>
      </w:r>
    </w:p>
    <w:p w:rsidR="00B07A40" w:rsidRPr="00B07A40" w:rsidRDefault="00B07A40">
      <w:pPr>
        <w:pStyle w:val="PargrafodaLista"/>
        <w:numPr>
          <w:ilvl w:val="0"/>
          <w:numId w:val="5"/>
        </w:numPr>
        <w:jc w:val="both"/>
        <w:rPr>
          <w:b/>
        </w:rPr>
      </w:pPr>
      <w:r w:rsidRPr="00B07A40">
        <w:rPr>
          <w:b/>
        </w:rPr>
        <w:t>Mecanismos de Autenticação</w:t>
      </w:r>
    </w:p>
    <w:p w:rsidR="00D02192" w:rsidRDefault="001C473C">
      <w:pPr>
        <w:pStyle w:val="Corp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t-PT"/>
        </w:rPr>
        <w:t>Unidade 3</w:t>
      </w:r>
    </w:p>
    <w:p w:rsidR="001D559F" w:rsidRPr="00B07A40" w:rsidRDefault="00B07A40" w:rsidP="001D559F">
      <w:pPr>
        <w:pStyle w:val="PargrafodaLista"/>
        <w:numPr>
          <w:ilvl w:val="0"/>
          <w:numId w:val="5"/>
        </w:numPr>
        <w:jc w:val="both"/>
      </w:pPr>
      <w:r>
        <w:rPr>
          <w:b/>
        </w:rPr>
        <w:t>Vulnerabilidade e Tecnologias</w:t>
      </w:r>
    </w:p>
    <w:p w:rsidR="00B07A40" w:rsidRDefault="00B07A40" w:rsidP="001D559F">
      <w:pPr>
        <w:pStyle w:val="PargrafodaLista"/>
        <w:numPr>
          <w:ilvl w:val="0"/>
          <w:numId w:val="5"/>
        </w:numPr>
        <w:jc w:val="both"/>
      </w:pPr>
      <w:r>
        <w:t>Visão Geral</w:t>
      </w:r>
    </w:p>
    <w:p w:rsidR="00B07A40" w:rsidRDefault="00B07A40" w:rsidP="001D559F">
      <w:pPr>
        <w:pStyle w:val="PargrafodaLista"/>
        <w:numPr>
          <w:ilvl w:val="0"/>
          <w:numId w:val="5"/>
        </w:numPr>
        <w:jc w:val="both"/>
      </w:pPr>
      <w:r>
        <w:t>Identificar e contextualizar principais tecnologias de segurança</w:t>
      </w:r>
    </w:p>
    <w:p w:rsidR="00B07A40" w:rsidRPr="00B07A40" w:rsidRDefault="00B07A40" w:rsidP="001D559F">
      <w:pPr>
        <w:pStyle w:val="PargrafodaLista"/>
        <w:numPr>
          <w:ilvl w:val="0"/>
          <w:numId w:val="5"/>
        </w:numPr>
        <w:jc w:val="both"/>
        <w:rPr>
          <w:b/>
        </w:rPr>
      </w:pPr>
      <w:r w:rsidRPr="00B07A40">
        <w:rPr>
          <w:b/>
        </w:rPr>
        <w:t>Criptografia</w:t>
      </w:r>
    </w:p>
    <w:p w:rsidR="00B07A40" w:rsidRDefault="00B07A40" w:rsidP="001D559F">
      <w:pPr>
        <w:pStyle w:val="PargrafodaLista"/>
        <w:numPr>
          <w:ilvl w:val="0"/>
          <w:numId w:val="5"/>
        </w:numPr>
        <w:jc w:val="both"/>
      </w:pPr>
      <w:r>
        <w:t>Definição</w:t>
      </w:r>
    </w:p>
    <w:p w:rsidR="00B07A40" w:rsidRDefault="00B07A40" w:rsidP="001D559F">
      <w:pPr>
        <w:pStyle w:val="PargrafodaLista"/>
        <w:numPr>
          <w:ilvl w:val="0"/>
          <w:numId w:val="5"/>
        </w:numPr>
        <w:jc w:val="both"/>
      </w:pPr>
      <w:r>
        <w:t>Exemplo</w:t>
      </w:r>
    </w:p>
    <w:p w:rsidR="00D1188F" w:rsidRPr="00B07A40" w:rsidRDefault="00D1188F" w:rsidP="00D1188F">
      <w:pPr>
        <w:pStyle w:val="PargrafodaLista"/>
        <w:numPr>
          <w:ilvl w:val="0"/>
          <w:numId w:val="5"/>
        </w:numPr>
        <w:jc w:val="both"/>
      </w:pPr>
      <w:r>
        <w:rPr>
          <w:b/>
        </w:rPr>
        <w:t>A</w:t>
      </w:r>
      <w:r w:rsidRPr="00B07A40">
        <w:rPr>
          <w:b/>
        </w:rPr>
        <w:t>uditoria de sistemas e Metodologias</w:t>
      </w:r>
    </w:p>
    <w:p w:rsidR="00D1188F" w:rsidRDefault="00D1188F" w:rsidP="00D1188F">
      <w:pPr>
        <w:pStyle w:val="PargrafodaLista"/>
        <w:numPr>
          <w:ilvl w:val="0"/>
          <w:numId w:val="5"/>
        </w:numPr>
        <w:jc w:val="both"/>
      </w:pPr>
      <w:r>
        <w:t>Definição</w:t>
      </w:r>
    </w:p>
    <w:p w:rsidR="00D1188F" w:rsidRPr="001D559F" w:rsidRDefault="00D1188F" w:rsidP="00D1188F">
      <w:pPr>
        <w:pStyle w:val="PargrafodaLista"/>
        <w:numPr>
          <w:ilvl w:val="0"/>
          <w:numId w:val="5"/>
        </w:numPr>
        <w:jc w:val="both"/>
      </w:pPr>
      <w:r>
        <w:t>Metodologia – implementação</w:t>
      </w:r>
    </w:p>
    <w:p w:rsidR="00D02192" w:rsidRDefault="001C473C">
      <w:pPr>
        <w:pStyle w:val="Corp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pt-PT"/>
        </w:rPr>
        <w:t>Unidade 4</w:t>
      </w:r>
    </w:p>
    <w:p w:rsidR="00B07A40" w:rsidRPr="00B07A40" w:rsidRDefault="00B07A40" w:rsidP="001D559F">
      <w:pPr>
        <w:pStyle w:val="PargrafodaLista"/>
        <w:numPr>
          <w:ilvl w:val="0"/>
          <w:numId w:val="5"/>
        </w:numPr>
        <w:jc w:val="both"/>
        <w:rPr>
          <w:b/>
        </w:rPr>
      </w:pPr>
      <w:r w:rsidRPr="00B07A40">
        <w:rPr>
          <w:b/>
        </w:rPr>
        <w:t>Transações e troca de mensagens</w:t>
      </w:r>
    </w:p>
    <w:p w:rsidR="00B07A40" w:rsidRDefault="00B07A40" w:rsidP="001D559F">
      <w:pPr>
        <w:pStyle w:val="PargrafodaLista"/>
        <w:numPr>
          <w:ilvl w:val="0"/>
          <w:numId w:val="5"/>
        </w:numPr>
        <w:jc w:val="both"/>
      </w:pPr>
      <w:r>
        <w:t>Processo de transação</w:t>
      </w:r>
    </w:p>
    <w:p w:rsidR="00B07A40" w:rsidRDefault="00B07A40" w:rsidP="001D559F">
      <w:pPr>
        <w:pStyle w:val="PargrafodaLista"/>
        <w:numPr>
          <w:ilvl w:val="0"/>
          <w:numId w:val="5"/>
        </w:numPr>
        <w:jc w:val="both"/>
      </w:pPr>
      <w:r>
        <w:t>Processo de troca de mensagens em um sistema operacional</w:t>
      </w:r>
    </w:p>
    <w:p w:rsidR="00B07A40" w:rsidRDefault="00B07A40" w:rsidP="001D559F">
      <w:pPr>
        <w:pStyle w:val="PargrafodaLista"/>
        <w:numPr>
          <w:ilvl w:val="0"/>
          <w:numId w:val="5"/>
        </w:numPr>
        <w:jc w:val="both"/>
      </w:pPr>
      <w:r>
        <w:t>Troca de mensagem direta</w:t>
      </w:r>
    </w:p>
    <w:p w:rsidR="00B07A40" w:rsidRDefault="00B07A40" w:rsidP="001D559F">
      <w:pPr>
        <w:pStyle w:val="PargrafodaLista"/>
        <w:numPr>
          <w:ilvl w:val="0"/>
          <w:numId w:val="5"/>
        </w:numPr>
        <w:jc w:val="both"/>
      </w:pPr>
      <w:r>
        <w:t>Troca de mensagem indireta</w:t>
      </w:r>
    </w:p>
    <w:p w:rsidR="00B07A40" w:rsidRDefault="00B07A40" w:rsidP="001D559F">
      <w:pPr>
        <w:pStyle w:val="PargrafodaLista"/>
        <w:numPr>
          <w:ilvl w:val="0"/>
          <w:numId w:val="5"/>
        </w:numPr>
        <w:jc w:val="both"/>
      </w:pPr>
      <w:r>
        <w:t>Segurança na troca de mensagens</w:t>
      </w:r>
    </w:p>
    <w:p w:rsidR="00B07A40" w:rsidRDefault="00B07A40" w:rsidP="001D559F">
      <w:pPr>
        <w:pStyle w:val="PargrafodaLista"/>
        <w:numPr>
          <w:ilvl w:val="0"/>
          <w:numId w:val="5"/>
        </w:numPr>
        <w:jc w:val="both"/>
      </w:pPr>
      <w:r>
        <w:t>Privacidade</w:t>
      </w:r>
    </w:p>
    <w:p w:rsidR="00B07A40" w:rsidRDefault="00B07A40" w:rsidP="001D559F">
      <w:pPr>
        <w:pStyle w:val="PargrafodaLista"/>
        <w:numPr>
          <w:ilvl w:val="0"/>
          <w:numId w:val="5"/>
        </w:numPr>
        <w:jc w:val="both"/>
      </w:pPr>
      <w:r>
        <w:t>Autenticidade</w:t>
      </w:r>
    </w:p>
    <w:p w:rsidR="00B07A40" w:rsidRDefault="00B07A40" w:rsidP="001D559F">
      <w:pPr>
        <w:pStyle w:val="PargrafodaLista"/>
        <w:numPr>
          <w:ilvl w:val="0"/>
          <w:numId w:val="5"/>
        </w:numPr>
        <w:jc w:val="both"/>
      </w:pPr>
      <w:r>
        <w:t>Criptografia</w:t>
      </w:r>
    </w:p>
    <w:p w:rsidR="00B07A40" w:rsidRDefault="00B07A40" w:rsidP="001D559F">
      <w:pPr>
        <w:pStyle w:val="PargrafodaLista"/>
        <w:numPr>
          <w:ilvl w:val="0"/>
          <w:numId w:val="5"/>
        </w:numPr>
        <w:jc w:val="both"/>
      </w:pPr>
      <w:r>
        <w:t>Integridade</w:t>
      </w:r>
    </w:p>
    <w:p w:rsidR="00B07A40" w:rsidRPr="00B07A40" w:rsidRDefault="00B07A40" w:rsidP="001D559F">
      <w:pPr>
        <w:pStyle w:val="PargrafodaLista"/>
        <w:numPr>
          <w:ilvl w:val="0"/>
          <w:numId w:val="5"/>
        </w:numPr>
        <w:jc w:val="both"/>
        <w:rPr>
          <w:b/>
        </w:rPr>
      </w:pPr>
      <w:r w:rsidRPr="00B07A40">
        <w:rPr>
          <w:b/>
        </w:rPr>
        <w:t>Visão geral dos certificados e assinaturas digitais</w:t>
      </w:r>
    </w:p>
    <w:p w:rsidR="001D559F" w:rsidRPr="001D559F" w:rsidRDefault="001D559F" w:rsidP="001D559F">
      <w:pPr>
        <w:pStyle w:val="PargrafodaLista"/>
        <w:numPr>
          <w:ilvl w:val="0"/>
          <w:numId w:val="5"/>
        </w:numPr>
        <w:jc w:val="both"/>
      </w:pPr>
      <w:r>
        <w:t>Revisão da disciplina e Considerações Finais</w:t>
      </w:r>
    </w:p>
    <w:p w:rsidR="003F16D4" w:rsidRPr="003F16D4" w:rsidRDefault="003F16D4" w:rsidP="003F16D4">
      <w:pPr>
        <w:pStyle w:val="PargrafodaLista"/>
        <w:ind w:left="360"/>
        <w:jc w:val="both"/>
      </w:pPr>
    </w:p>
    <w:tbl>
      <w:tblPr>
        <w:tblStyle w:val="TableNormal"/>
        <w:tblW w:w="90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062"/>
      </w:tblGrid>
      <w:tr w:rsidR="00D02192">
        <w:trPr>
          <w:trHeight w:val="300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2192" w:rsidRDefault="001C473C">
            <w:pPr>
              <w:pStyle w:val="Corpo"/>
              <w:jc w:val="both"/>
            </w:pPr>
            <w:r>
              <w:rPr>
                <w:b/>
                <w:bCs/>
                <w:lang w:val="pt-PT"/>
              </w:rPr>
              <w:t>5. Procedimentos Didáticos</w:t>
            </w:r>
          </w:p>
        </w:tc>
      </w:tr>
    </w:tbl>
    <w:p w:rsidR="00D02192" w:rsidRDefault="00D02192">
      <w:pPr>
        <w:pStyle w:val="Corpo"/>
        <w:widowControl w:val="0"/>
      </w:pPr>
    </w:p>
    <w:p w:rsidR="00D02192" w:rsidRDefault="001C473C">
      <w:pPr>
        <w:pStyle w:val="Corpo"/>
        <w:jc w:val="both"/>
      </w:pPr>
      <w:r>
        <w:rPr>
          <w:lang w:val="pt-PT"/>
        </w:rPr>
        <w:lastRenderedPageBreak/>
        <w:t>Os cursos de graduação da UNIPAR ofertados na modalidade de educaçã</w:t>
      </w:r>
      <w:r>
        <w:rPr>
          <w:lang w:val="it-IT"/>
        </w:rPr>
        <w:t>o a dist</w:t>
      </w:r>
      <w:proofErr w:type="spellStart"/>
      <w:r>
        <w:t>ância</w:t>
      </w:r>
      <w:proofErr w:type="spellEnd"/>
      <w:r>
        <w:t xml:space="preserve"> s</w:t>
      </w:r>
      <w:r>
        <w:rPr>
          <w:lang w:val="pt-PT"/>
        </w:rPr>
        <w:t>ão compostos de atividades de autoestudo, atividades de tutoria e atividades presenciais obrigat</w:t>
      </w:r>
      <w:proofErr w:type="spellStart"/>
      <w:r>
        <w:t>ó</w:t>
      </w:r>
      <w:proofErr w:type="spellEnd"/>
      <w:r>
        <w:rPr>
          <w:lang w:val="pt-PT"/>
        </w:rPr>
        <w:t>rias, as quais individualmente e no conjunto são planejadas e organizadas de forma a garantir a interatividade e o alcance dos objetivos pedag</w:t>
      </w:r>
      <w:proofErr w:type="spellStart"/>
      <w:r>
        <w:t>ó</w:t>
      </w:r>
      <w:proofErr w:type="spellEnd"/>
      <w:r>
        <w:rPr>
          <w:lang w:val="pt-PT"/>
        </w:rPr>
        <w:t>gicos estabelecidos em seus respectivos projetos pedag</w:t>
      </w:r>
      <w:proofErr w:type="spellStart"/>
      <w:r>
        <w:t>ó</w:t>
      </w:r>
      <w:proofErr w:type="spellEnd"/>
      <w:r>
        <w:rPr>
          <w:lang w:val="pt-PT"/>
        </w:rPr>
        <w:t>gicos.</w:t>
      </w:r>
    </w:p>
    <w:p w:rsidR="00D02192" w:rsidRDefault="001C473C">
      <w:pPr>
        <w:pStyle w:val="Corpo"/>
        <w:jc w:val="both"/>
      </w:pPr>
      <w:r>
        <w:rPr>
          <w:lang w:val="pt-PT"/>
        </w:rPr>
        <w:t>As atividades pedag</w:t>
      </w:r>
      <w:proofErr w:type="spellStart"/>
      <w:r>
        <w:t>ó</w:t>
      </w:r>
      <w:proofErr w:type="spellEnd"/>
      <w:r>
        <w:rPr>
          <w:lang w:val="pt-PT"/>
        </w:rPr>
        <w:t>gicas dos cursos ofertados na modalidade de educaçã</w:t>
      </w:r>
      <w:r>
        <w:rPr>
          <w:lang w:val="it-IT"/>
        </w:rPr>
        <w:t>o a dist</w:t>
      </w:r>
      <w:r>
        <w:t>â</w:t>
      </w:r>
      <w:r>
        <w:rPr>
          <w:lang w:val="pt-PT"/>
        </w:rPr>
        <w:t xml:space="preserve">ncia acontecem, principalmente, por meio da internet, mediante a utilização do Ambiente Virtual de Aprendizagem (AVA), que se torna a </w:t>
      </w:r>
      <w:r>
        <w:rPr>
          <w:rtl/>
          <w:lang w:val="ar-SA"/>
        </w:rPr>
        <w:t>“</w:t>
      </w:r>
      <w:r>
        <w:rPr>
          <w:lang w:val="pt-PT"/>
        </w:rPr>
        <w:t>sala de aula on-line</w:t>
      </w:r>
      <w:r>
        <w:t xml:space="preserve">” </w:t>
      </w:r>
      <w:r>
        <w:rPr>
          <w:lang w:val="pt-PT"/>
        </w:rPr>
        <w:t>do nosso aluno. Este ambiente cont</w:t>
      </w:r>
      <w:r>
        <w:rPr>
          <w:lang w:val="fr-FR"/>
        </w:rPr>
        <w:t>é</w:t>
      </w:r>
      <w:r>
        <w:rPr>
          <w:lang w:val="pt-PT"/>
        </w:rPr>
        <w:t>m os recursos necess</w:t>
      </w:r>
      <w:r>
        <w:t>á</w:t>
      </w:r>
      <w:r>
        <w:rPr>
          <w:lang w:val="pt-PT"/>
        </w:rPr>
        <w:t>rios para seu processo de ensino-aprendizagem possibilitando o acesso a todo material de autoestudo, v</w:t>
      </w:r>
      <w:r>
        <w:t>í</w:t>
      </w:r>
      <w:r>
        <w:rPr>
          <w:lang w:val="pt-PT"/>
        </w:rPr>
        <w:t>deos gravados e encontros transmitidos ao vivo (ou por demanda) al</w:t>
      </w:r>
      <w:r>
        <w:rPr>
          <w:lang w:val="fr-FR"/>
        </w:rPr>
        <w:t>é</w:t>
      </w:r>
      <w:r>
        <w:rPr>
          <w:lang w:val="pt-PT"/>
        </w:rPr>
        <w:t>m de proporcionar interatividade atrav</w:t>
      </w:r>
      <w:r>
        <w:rPr>
          <w:lang w:val="fr-FR"/>
        </w:rPr>
        <w:t>é</w:t>
      </w:r>
      <w:r>
        <w:rPr>
          <w:lang w:val="pt-PT"/>
        </w:rPr>
        <w:t>s das trocas de mensagens com colegas/tutores/professores e o desenvolvimento das atividades de car</w:t>
      </w:r>
      <w:r>
        <w:t>á</w:t>
      </w:r>
      <w:r>
        <w:rPr>
          <w:lang w:val="pt-PT"/>
        </w:rPr>
        <w:t>ter avaliativo. Tudo isso para que o acad</w:t>
      </w:r>
      <w:r>
        <w:t>ê</w:t>
      </w:r>
      <w:r>
        <w:rPr>
          <w:lang w:val="pt-PT"/>
        </w:rPr>
        <w:t>mico desenvolva as compet</w:t>
      </w:r>
      <w:r>
        <w:t>ê</w:t>
      </w:r>
      <w:r>
        <w:rPr>
          <w:lang w:val="pt-PT"/>
        </w:rPr>
        <w:t>ncias necess</w:t>
      </w:r>
      <w:r>
        <w:t>á</w:t>
      </w:r>
      <w:r>
        <w:rPr>
          <w:lang w:val="pt-PT"/>
        </w:rPr>
        <w:t>rias e se aproprie do conhecimento.</w:t>
      </w:r>
    </w:p>
    <w:p w:rsidR="00D02192" w:rsidRDefault="001C473C">
      <w:pPr>
        <w:pStyle w:val="Corpo"/>
        <w:jc w:val="both"/>
      </w:pPr>
      <w:r>
        <w:rPr>
          <w:lang w:val="pt-PT"/>
        </w:rPr>
        <w:t>O modelo pedag</w:t>
      </w:r>
      <w:proofErr w:type="spellStart"/>
      <w:r>
        <w:t>ó</w:t>
      </w:r>
      <w:proofErr w:type="spellEnd"/>
      <w:r>
        <w:rPr>
          <w:lang w:val="pt-PT"/>
        </w:rPr>
        <w:t>gico da UNIPAR EAD est</w:t>
      </w:r>
      <w:r>
        <w:t xml:space="preserve">á </w:t>
      </w:r>
      <w:r>
        <w:rPr>
          <w:lang w:val="pt-PT"/>
        </w:rPr>
        <w:t>fundamentado em 02 (duas) propostas metodol</w:t>
      </w:r>
      <w:proofErr w:type="spellStart"/>
      <w:r>
        <w:t>ó</w:t>
      </w:r>
      <w:proofErr w:type="spellEnd"/>
      <w:r>
        <w:rPr>
          <w:lang w:val="pt-PT"/>
        </w:rPr>
        <w:t>gicas para os cursos de graduação: EAD On-line e Semipresencial. Cada uma destas metodologias proporciona ao aluno flexibilidade, autonomia em seu processo de aprendizagem e comodidade de estudar em qualquer ambiente que tenha internet, somada a possibilidade de realizar algumas atividades presencialmente.</w:t>
      </w:r>
    </w:p>
    <w:p w:rsidR="00D02192" w:rsidRDefault="001C473C">
      <w:pPr>
        <w:pStyle w:val="Corpodetexto"/>
      </w:pPr>
      <w:r>
        <w:t xml:space="preserve">A estrutura modular e disciplinar dos cursos de Graduação EAD On-line e Semipresencial são semelhantes, entretanto cada metodologia apresenta características próprias em seu processo avaliativo e de previsão de presencialidade, justamente para atender suas especificidades. </w:t>
      </w:r>
    </w:p>
    <w:p w:rsidR="00D02192" w:rsidRDefault="001C473C">
      <w:pPr>
        <w:pStyle w:val="Corpo"/>
        <w:jc w:val="both"/>
      </w:pPr>
      <w:r>
        <w:rPr>
          <w:lang w:val="pt-PT"/>
        </w:rPr>
        <w:t xml:space="preserve">Com propostas semelhantes quanto </w:t>
      </w:r>
      <w:r>
        <w:t xml:space="preserve">à </w:t>
      </w:r>
      <w:r>
        <w:rPr>
          <w:lang w:val="pt-PT"/>
        </w:rPr>
        <w:t>estrutura do m</w:t>
      </w:r>
      <w:proofErr w:type="spellStart"/>
      <w:r>
        <w:t>ó</w:t>
      </w:r>
      <w:proofErr w:type="spellEnd"/>
      <w:r>
        <w:rPr>
          <w:lang w:val="pt-PT"/>
        </w:rPr>
        <w:t xml:space="preserve">dulo, das disciplinas e das atividades letivas, o ponto que diverge entre estas duas metodologias (EAD on-line e Semipresencial) </w:t>
      </w:r>
      <w:r>
        <w:rPr>
          <w:lang w:val="fr-FR"/>
        </w:rPr>
        <w:t xml:space="preserve">é </w:t>
      </w:r>
      <w:r>
        <w:rPr>
          <w:lang w:val="pt-PT"/>
        </w:rPr>
        <w:t>justamente a oferta de encontros presenciais semanais nos cursos de graduação semipresenciais.</w:t>
      </w:r>
    </w:p>
    <w:p w:rsidR="00D02192" w:rsidRDefault="00D02192">
      <w:pPr>
        <w:pStyle w:val="Corpo"/>
      </w:pPr>
    </w:p>
    <w:tbl>
      <w:tblPr>
        <w:tblStyle w:val="TableNormal"/>
        <w:tblW w:w="90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062"/>
      </w:tblGrid>
      <w:tr w:rsidR="00D02192">
        <w:trPr>
          <w:trHeight w:val="300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2192" w:rsidRDefault="001C473C">
            <w:pPr>
              <w:pStyle w:val="Corpo"/>
              <w:jc w:val="both"/>
            </w:pPr>
            <w:r>
              <w:rPr>
                <w:b/>
                <w:bCs/>
                <w:lang w:val="pt-PT"/>
              </w:rPr>
              <w:t>6. Avaliação</w:t>
            </w:r>
          </w:p>
        </w:tc>
      </w:tr>
    </w:tbl>
    <w:p w:rsidR="00D02192" w:rsidRDefault="00D02192">
      <w:pPr>
        <w:pStyle w:val="Corpo"/>
        <w:widowControl w:val="0"/>
      </w:pPr>
    </w:p>
    <w:p w:rsidR="00D02192" w:rsidRDefault="00D02192">
      <w:pPr>
        <w:pStyle w:val="Corpo"/>
        <w:jc w:val="both"/>
      </w:pPr>
    </w:p>
    <w:p w:rsidR="00D02192" w:rsidRDefault="001C473C">
      <w:pPr>
        <w:pStyle w:val="Corpo"/>
        <w:jc w:val="both"/>
      </w:pPr>
      <w:r>
        <w:rPr>
          <w:lang w:val="pt-PT"/>
        </w:rPr>
        <w:t>O resultado final a ser obtido pelo acad</w:t>
      </w:r>
      <w:r>
        <w:t>ê</w:t>
      </w:r>
      <w:r>
        <w:rPr>
          <w:lang w:val="it-IT"/>
        </w:rPr>
        <w:t>mico ser</w:t>
      </w:r>
      <w:r>
        <w:t xml:space="preserve">á </w:t>
      </w:r>
      <w:r>
        <w:rPr>
          <w:lang w:val="pt-PT"/>
        </w:rPr>
        <w:t>composto por dois momentos avaliativos distintos. As atividades avaliativas realizadas por meio da Plataforma on-line, al</w:t>
      </w:r>
      <w:r>
        <w:rPr>
          <w:lang w:val="fr-FR"/>
        </w:rPr>
        <w:t>é</w:t>
      </w:r>
      <w:r>
        <w:rPr>
          <w:lang w:val="pt-PT"/>
        </w:rPr>
        <w:t>m da participação do acad</w:t>
      </w:r>
      <w:r>
        <w:t>ê</w:t>
      </w:r>
      <w:r>
        <w:rPr>
          <w:lang w:val="pt-PT"/>
        </w:rPr>
        <w:t xml:space="preserve">mico nas atividades complementares proporcionadas pela EAD </w:t>
      </w:r>
      <w:r>
        <w:t xml:space="preserve">– </w:t>
      </w:r>
      <w:r>
        <w:rPr>
          <w:lang w:val="de-DE"/>
        </w:rPr>
        <w:t>UNIPAR ir</w:t>
      </w:r>
      <w:r>
        <w:rPr>
          <w:lang w:val="pt-PT"/>
        </w:rPr>
        <w:t>ão compor at</w:t>
      </w:r>
      <w:r>
        <w:rPr>
          <w:lang w:val="fr-FR"/>
        </w:rPr>
        <w:t xml:space="preserve">é </w:t>
      </w:r>
      <w:r>
        <w:rPr>
          <w:lang w:val="pt-PT"/>
        </w:rPr>
        <w:t>50% da nota final. A Prova Oficial, obrigatoriamente presencial, acontece na Unidade/Polo onde o acad</w:t>
      </w:r>
      <w:r>
        <w:t>ê</w:t>
      </w:r>
      <w:r>
        <w:rPr>
          <w:lang w:val="pt-PT"/>
        </w:rPr>
        <w:t>mico se encontra matriculado, e ter</w:t>
      </w:r>
      <w:r>
        <w:t xml:space="preserve">á </w:t>
      </w:r>
      <w:r>
        <w:rPr>
          <w:lang w:val="pt-PT"/>
        </w:rPr>
        <w:t>peso equivalente a 50% na composição da nota final da disciplina. Caso o acad</w:t>
      </w:r>
      <w:r>
        <w:t>ê</w:t>
      </w:r>
      <w:r>
        <w:rPr>
          <w:lang w:val="it-IT"/>
        </w:rPr>
        <w:t>mico n</w:t>
      </w:r>
      <w:r>
        <w:rPr>
          <w:lang w:val="pt-PT"/>
        </w:rPr>
        <w:t>ão alcance como resultado final a nota 6,0 (SEIS), ele poder</w:t>
      </w:r>
      <w:r>
        <w:t xml:space="preserve">á </w:t>
      </w:r>
      <w:r>
        <w:rPr>
          <w:lang w:val="pt-PT"/>
        </w:rPr>
        <w:t>realizar a Prova SUBSTITUTIVA em data prevista em calend</w:t>
      </w:r>
      <w:r>
        <w:t>á</w:t>
      </w:r>
      <w:r>
        <w:rPr>
          <w:lang w:val="pt-PT"/>
        </w:rPr>
        <w:t>rio. Essa Prova ter</w:t>
      </w:r>
      <w:r>
        <w:t xml:space="preserve">á </w:t>
      </w:r>
      <w:r>
        <w:rPr>
          <w:lang w:val="pt-PT"/>
        </w:rPr>
        <w:t>valor 10,0.</w:t>
      </w:r>
    </w:p>
    <w:p w:rsidR="00D02192" w:rsidRDefault="00D02192">
      <w:pPr>
        <w:pStyle w:val="Corpo"/>
      </w:pPr>
    </w:p>
    <w:tbl>
      <w:tblPr>
        <w:tblStyle w:val="TableNormal"/>
        <w:tblW w:w="9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072"/>
      </w:tblGrid>
      <w:tr w:rsidR="00D02192">
        <w:trPr>
          <w:trHeight w:val="295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2192" w:rsidRDefault="001C473C">
            <w:pPr>
              <w:pStyle w:val="Corpo"/>
              <w:jc w:val="both"/>
            </w:pPr>
            <w:r>
              <w:rPr>
                <w:b/>
                <w:bCs/>
                <w:lang w:val="pt-PT"/>
              </w:rPr>
              <w:t>7</w:t>
            </w:r>
            <w:r>
              <w:rPr>
                <w:b/>
                <w:bCs/>
                <w:color w:val="000080"/>
                <w:u w:color="000080"/>
                <w:lang w:val="pt-PT"/>
              </w:rPr>
              <w:t xml:space="preserve">. </w:t>
            </w:r>
            <w:r>
              <w:rPr>
                <w:b/>
                <w:bCs/>
                <w:lang w:val="pt-PT"/>
              </w:rPr>
              <w:t xml:space="preserve">Bibliografia </w:t>
            </w:r>
            <w:r>
              <w:rPr>
                <w:sz w:val="16"/>
                <w:szCs w:val="16"/>
                <w:lang w:val="pt-PT"/>
              </w:rPr>
              <w:t>(Livros e Periódicos)</w:t>
            </w:r>
          </w:p>
        </w:tc>
      </w:tr>
    </w:tbl>
    <w:p w:rsidR="00D02192" w:rsidRDefault="00D02192">
      <w:pPr>
        <w:pStyle w:val="Corpo"/>
        <w:widowControl w:val="0"/>
      </w:pPr>
    </w:p>
    <w:p w:rsidR="005047FA" w:rsidRPr="005047FA" w:rsidRDefault="001C473C" w:rsidP="005047FA">
      <w:pPr>
        <w:pStyle w:val="Corpo"/>
        <w:tabs>
          <w:tab w:val="left" w:pos="1418"/>
          <w:tab w:val="left" w:pos="2700"/>
        </w:tabs>
        <w:ind w:left="2700" w:hanging="2667"/>
        <w:jc w:val="both"/>
      </w:pPr>
      <w:r>
        <w:t xml:space="preserve">7.1. </w:t>
      </w:r>
      <w:proofErr w:type="spellStart"/>
      <w:r>
        <w:t>Bibliografia</w:t>
      </w:r>
      <w:proofErr w:type="spellEnd"/>
      <w:r>
        <w:t xml:space="preserve"> </w:t>
      </w:r>
      <w:proofErr w:type="spellStart"/>
      <w:r>
        <w:t>Bá</w:t>
      </w:r>
      <w:proofErr w:type="spellEnd"/>
      <w:r>
        <w:rPr>
          <w:lang w:val="it-IT"/>
        </w:rPr>
        <w:t>sica.</w:t>
      </w:r>
    </w:p>
    <w:p w:rsidR="005047FA" w:rsidRDefault="005047FA" w:rsidP="005047FA">
      <w:pPr>
        <w:pStyle w:val="Corpo"/>
        <w:numPr>
          <w:ilvl w:val="0"/>
          <w:numId w:val="13"/>
        </w:numPr>
        <w:jc w:val="both"/>
        <w:rPr>
          <w:lang w:val="pt-PT"/>
        </w:rPr>
      </w:pPr>
      <w:r w:rsidRPr="005047FA">
        <w:rPr>
          <w:lang w:val="pt-PT"/>
        </w:rPr>
        <w:t>AGRA Andressa D. BARBOZA Fabrício F.M. Segurança de Sistemas da Informação. 1 edição. Editorial Sagah. EAN. 9788595027084. Biblioteca A</w:t>
      </w:r>
    </w:p>
    <w:p w:rsidR="002079B5" w:rsidRPr="002079B5" w:rsidRDefault="002079B5" w:rsidP="002079B5">
      <w:pPr>
        <w:pStyle w:val="Corpo"/>
        <w:numPr>
          <w:ilvl w:val="0"/>
          <w:numId w:val="13"/>
        </w:numPr>
        <w:jc w:val="both"/>
        <w:rPr>
          <w:lang w:val="pt-PT"/>
        </w:rPr>
      </w:pPr>
      <w:r w:rsidRPr="00E53BB9">
        <w:rPr>
          <w:lang w:val="pt-PT"/>
        </w:rPr>
        <w:t>CÓRDOVA Jr. Ramiro S.; LEDUR Cleverson L.; MORAIS Izabelly S. Sistemas Operacionais. 1 edição. Editorial Sagah. EAN 9788595027336. Biblioteca A</w:t>
      </w:r>
    </w:p>
    <w:p w:rsidR="002079B5" w:rsidRPr="00E53BB9" w:rsidRDefault="002079B5" w:rsidP="002079B5">
      <w:pPr>
        <w:pStyle w:val="Corpo"/>
        <w:numPr>
          <w:ilvl w:val="0"/>
          <w:numId w:val="13"/>
        </w:numPr>
        <w:jc w:val="both"/>
        <w:rPr>
          <w:lang w:val="pt-PT"/>
        </w:rPr>
      </w:pPr>
      <w:r w:rsidRPr="00E53BB9">
        <w:rPr>
          <w:lang w:val="pt-PT"/>
        </w:rPr>
        <w:t>DEITEL Paul; DEITEL Harvey; DEITEL Abbey. Android - Como programar. 2 edição. Editoral Bookman. EAN: 9788582603482. Biblioteca A.</w:t>
      </w:r>
    </w:p>
    <w:p w:rsidR="005047FA" w:rsidRPr="005047FA" w:rsidRDefault="005047FA" w:rsidP="005047FA">
      <w:pPr>
        <w:pStyle w:val="Corpo"/>
        <w:numPr>
          <w:ilvl w:val="0"/>
          <w:numId w:val="13"/>
        </w:numPr>
        <w:jc w:val="both"/>
        <w:rPr>
          <w:lang w:val="pt-PT"/>
        </w:rPr>
      </w:pPr>
      <w:r w:rsidRPr="005047FA">
        <w:rPr>
          <w:lang w:val="pt-PT"/>
        </w:rPr>
        <w:t>LEDUR Cleverson L. Análise e Projeto de Sistemas. 1 edição. Editorial Sagah. EAN 9788595021792. Biblioteca A.</w:t>
      </w:r>
    </w:p>
    <w:p w:rsidR="00E53BB9" w:rsidRDefault="005047FA" w:rsidP="005047FA">
      <w:pPr>
        <w:pStyle w:val="Corpo"/>
        <w:numPr>
          <w:ilvl w:val="0"/>
          <w:numId w:val="13"/>
        </w:numPr>
        <w:jc w:val="both"/>
        <w:rPr>
          <w:lang w:val="pt-PT"/>
        </w:rPr>
      </w:pPr>
      <w:r w:rsidRPr="005047FA">
        <w:rPr>
          <w:lang w:val="pt-PT"/>
        </w:rPr>
        <w:lastRenderedPageBreak/>
        <w:t>MATTOS João G. Auditoria. 1 edição. Editorial Sagah. EAn: 9788595020115. Biblioteca A.</w:t>
      </w:r>
      <w:r w:rsidR="00E53BB9" w:rsidRPr="00E53BB9">
        <w:rPr>
          <w:lang w:val="pt-PT"/>
        </w:rPr>
        <w:t>CARDOSO Leandro da Conceição. Design de Aplicativos. 1 edição. Editora Intersaberes. 2022. ISBN: 9786555174199</w:t>
      </w:r>
    </w:p>
    <w:p w:rsidR="0013144A" w:rsidRDefault="0013144A" w:rsidP="0013144A">
      <w:pPr>
        <w:pStyle w:val="Corpo"/>
        <w:jc w:val="both"/>
        <w:rPr>
          <w:lang w:val="pt-PT"/>
        </w:rPr>
      </w:pPr>
      <w:r>
        <w:rPr>
          <w:lang w:val="pt-PT"/>
        </w:rPr>
        <w:t xml:space="preserve">7.1.1 </w:t>
      </w:r>
      <w:r w:rsidRPr="0013144A">
        <w:rPr>
          <w:i/>
          <w:lang w:val="pt-PT"/>
        </w:rPr>
        <w:t>Link</w:t>
      </w:r>
    </w:p>
    <w:p w:rsidR="0013144A" w:rsidRDefault="0013144A" w:rsidP="0013144A">
      <w:pPr>
        <w:pStyle w:val="Corpo"/>
        <w:jc w:val="both"/>
        <w:rPr>
          <w:lang w:val="pt-PT"/>
        </w:rPr>
      </w:pPr>
      <w:r w:rsidRPr="0013144A">
        <w:rPr>
          <w:lang w:val="pt-PT"/>
        </w:rPr>
        <w:t xml:space="preserve">Review Guidelines. Apple, Cupertino, 2019. Disponível em: </w:t>
      </w:r>
      <w:hyperlink r:id="rId7" w:history="1">
        <w:r w:rsidRPr="00C162E6">
          <w:rPr>
            <w:rStyle w:val="Hyperlink"/>
            <w:lang w:val="pt-PT"/>
          </w:rPr>
          <w:t>https://developer.apple.com/app-store/review/guidelines/</w:t>
        </w:r>
      </w:hyperlink>
    </w:p>
    <w:p w:rsidR="0013144A" w:rsidRDefault="0013144A" w:rsidP="0013144A">
      <w:pPr>
        <w:pStyle w:val="Corpo"/>
        <w:jc w:val="both"/>
        <w:rPr>
          <w:lang w:val="pt-PT"/>
        </w:rPr>
      </w:pPr>
    </w:p>
    <w:p w:rsidR="00D02192" w:rsidRDefault="001C473C" w:rsidP="00E53BB9">
      <w:pPr>
        <w:pStyle w:val="Corpo"/>
        <w:jc w:val="both"/>
      </w:pPr>
      <w:r>
        <w:rPr>
          <w:lang w:val="pt-PT"/>
        </w:rPr>
        <w:t xml:space="preserve">7.2. Bibliografia Complementar. </w:t>
      </w:r>
    </w:p>
    <w:p w:rsidR="002079B5" w:rsidRPr="00E53BB9" w:rsidRDefault="002079B5" w:rsidP="002079B5">
      <w:pPr>
        <w:pStyle w:val="Corpo"/>
        <w:numPr>
          <w:ilvl w:val="0"/>
          <w:numId w:val="14"/>
        </w:numPr>
        <w:jc w:val="both"/>
        <w:rPr>
          <w:lang w:val="pt-PT"/>
        </w:rPr>
      </w:pPr>
      <w:r w:rsidRPr="00E53BB9">
        <w:rPr>
          <w:lang w:val="pt-PT"/>
        </w:rPr>
        <w:t>DUARTE William. Delphi para Android e iOS: Desenvolvendo Aplicativos Móveis. Editora: Editora Brasport. 2015. ISBN: 9788574527550</w:t>
      </w:r>
    </w:p>
    <w:p w:rsidR="002079B5" w:rsidRPr="002079B5" w:rsidRDefault="002079B5" w:rsidP="002079B5">
      <w:pPr>
        <w:pStyle w:val="Corpo"/>
        <w:numPr>
          <w:ilvl w:val="0"/>
          <w:numId w:val="14"/>
        </w:numPr>
        <w:jc w:val="both"/>
        <w:rPr>
          <w:lang w:val="pt-PT"/>
        </w:rPr>
      </w:pPr>
      <w:r w:rsidRPr="00E53BB9">
        <w:rPr>
          <w:lang w:val="pt-PT"/>
        </w:rPr>
        <w:t>FÉLIX Rafael. Arquitetura para computação móvel. Editora: Editora Pearson. 2016. ISBN: 9788543017365</w:t>
      </w:r>
    </w:p>
    <w:p w:rsidR="0013144A" w:rsidRDefault="0013144A" w:rsidP="0013144A">
      <w:pPr>
        <w:pStyle w:val="Corpo"/>
        <w:numPr>
          <w:ilvl w:val="0"/>
          <w:numId w:val="14"/>
        </w:numPr>
        <w:jc w:val="both"/>
        <w:rPr>
          <w:lang w:val="pt-PT"/>
        </w:rPr>
      </w:pPr>
      <w:r w:rsidRPr="00E53BB9">
        <w:rPr>
          <w:lang w:val="pt-PT"/>
        </w:rPr>
        <w:t>FÉLIX Rafael, SILVA Everaldo Leme. Arquitetura pra Computação Móvel. 2 edição. Editora Pearson. 2019. ISBN: 9786550110581</w:t>
      </w:r>
    </w:p>
    <w:p w:rsidR="0013144A" w:rsidRPr="0013144A" w:rsidRDefault="0013144A" w:rsidP="0013144A">
      <w:pPr>
        <w:pStyle w:val="Corpo"/>
        <w:numPr>
          <w:ilvl w:val="0"/>
          <w:numId w:val="14"/>
        </w:numPr>
        <w:jc w:val="both"/>
        <w:rPr>
          <w:lang w:val="pt-PT"/>
        </w:rPr>
      </w:pPr>
      <w:bookmarkStart w:id="0" w:name="_GoBack"/>
      <w:bookmarkEnd w:id="0"/>
      <w:r w:rsidRPr="00E53BB9">
        <w:rPr>
          <w:lang w:val="pt-PT"/>
        </w:rPr>
        <w:t>TANENBAUM Andrew S. Sistemas Operacionais Modernos. 3 edição. Editora: Editora Pearson. 2009. ISBN: 9788576052371</w:t>
      </w:r>
    </w:p>
    <w:tbl>
      <w:tblPr>
        <w:tblStyle w:val="TableNormal"/>
        <w:tblW w:w="9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072"/>
      </w:tblGrid>
      <w:tr w:rsidR="00D02192">
        <w:trPr>
          <w:trHeight w:val="295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2192" w:rsidRDefault="001C473C">
            <w:pPr>
              <w:pStyle w:val="Corpo"/>
              <w:jc w:val="both"/>
            </w:pPr>
            <w:r>
              <w:rPr>
                <w:rStyle w:val="Nenhum"/>
                <w:b/>
                <w:bCs/>
                <w:lang w:val="pt-PT"/>
              </w:rPr>
              <w:t xml:space="preserve">8. Aprovação do Colegiado de Curso </w:t>
            </w:r>
          </w:p>
        </w:tc>
      </w:tr>
      <w:tr w:rsidR="00D02192">
        <w:trPr>
          <w:trHeight w:val="643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2192" w:rsidRDefault="00D02192">
            <w:pPr>
              <w:pStyle w:val="Corpo"/>
              <w:jc w:val="center"/>
              <w:rPr>
                <w:rStyle w:val="Nenhum"/>
                <w:b/>
                <w:bCs/>
                <w:i/>
                <w:iCs/>
                <w:sz w:val="12"/>
                <w:szCs w:val="12"/>
                <w:lang w:val="pt-PT"/>
              </w:rPr>
            </w:pPr>
          </w:p>
          <w:p w:rsidR="00D02192" w:rsidRDefault="001C473C">
            <w:pPr>
              <w:pStyle w:val="Corpo"/>
              <w:jc w:val="center"/>
            </w:pPr>
            <w:r>
              <w:rPr>
                <w:rStyle w:val="Nenhum"/>
                <w:b/>
                <w:bCs/>
                <w:i/>
                <w:iCs/>
                <w:sz w:val="22"/>
                <w:szCs w:val="22"/>
                <w:lang w:val="pt-PT"/>
              </w:rPr>
              <w:t>Aprovado em Reunião do Colegiado de Curso, conforme Ata à disposição dos interessados na Coordenação do Curso.</w:t>
            </w:r>
          </w:p>
        </w:tc>
      </w:tr>
    </w:tbl>
    <w:p w:rsidR="00D02192" w:rsidRDefault="00D02192">
      <w:pPr>
        <w:pStyle w:val="Corpo"/>
        <w:widowControl w:val="0"/>
      </w:pPr>
    </w:p>
    <w:p w:rsidR="00D02192" w:rsidRDefault="00D02192">
      <w:pPr>
        <w:pStyle w:val="Corpo"/>
      </w:pPr>
    </w:p>
    <w:tbl>
      <w:tblPr>
        <w:tblStyle w:val="TableNormal"/>
        <w:tblW w:w="90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072"/>
      </w:tblGrid>
      <w:tr w:rsidR="00D02192">
        <w:trPr>
          <w:trHeight w:val="295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2192" w:rsidRDefault="001C473C">
            <w:pPr>
              <w:pStyle w:val="Corpo"/>
              <w:jc w:val="both"/>
            </w:pPr>
            <w:r>
              <w:rPr>
                <w:rStyle w:val="Nenhum"/>
                <w:b/>
                <w:bCs/>
                <w:lang w:val="pt-PT"/>
              </w:rPr>
              <w:t>9. Homologado pelo Supervisor Institucional Pedagógico</w:t>
            </w:r>
          </w:p>
        </w:tc>
      </w:tr>
      <w:tr w:rsidR="00D02192">
        <w:trPr>
          <w:trHeight w:val="701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02192" w:rsidRDefault="00D02192">
            <w:pPr>
              <w:pStyle w:val="Corpo"/>
              <w:jc w:val="center"/>
              <w:rPr>
                <w:rStyle w:val="Nenhum"/>
                <w:b/>
                <w:bCs/>
                <w:i/>
                <w:iCs/>
                <w:sz w:val="12"/>
                <w:szCs w:val="12"/>
                <w:lang w:val="pt-PT"/>
              </w:rPr>
            </w:pPr>
          </w:p>
          <w:p w:rsidR="00D02192" w:rsidRDefault="001C473C">
            <w:pPr>
              <w:pStyle w:val="Corpo"/>
              <w:jc w:val="center"/>
            </w:pPr>
            <w:r>
              <w:rPr>
                <w:rStyle w:val="Nenhum"/>
                <w:b/>
                <w:bCs/>
                <w:i/>
                <w:iCs/>
                <w:sz w:val="22"/>
                <w:szCs w:val="22"/>
                <w:lang w:val="pt-PT"/>
              </w:rPr>
              <w:t>Homologado pelo Supervisor Institucional Pedagógico em reunião com os Coordenadores de Curso, conforme Ata à disposição dos interessados junto à Supervisão Pedagógica.</w:t>
            </w:r>
          </w:p>
        </w:tc>
      </w:tr>
    </w:tbl>
    <w:p w:rsidR="00D02192" w:rsidRDefault="00D02192">
      <w:pPr>
        <w:pStyle w:val="Corpo"/>
        <w:widowControl w:val="0"/>
      </w:pPr>
    </w:p>
    <w:sectPr w:rsidR="00D02192">
      <w:headerReference w:type="default" r:id="rId8"/>
      <w:footerReference w:type="default" r:id="rId9"/>
      <w:pgSz w:w="11900" w:h="16840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451" w:rsidRDefault="00542451">
      <w:r>
        <w:separator/>
      </w:r>
    </w:p>
  </w:endnote>
  <w:endnote w:type="continuationSeparator" w:id="0">
    <w:p w:rsidR="00542451" w:rsidRDefault="00542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192" w:rsidRDefault="00D02192">
    <w:pPr>
      <w:pStyle w:val="Cabealhoe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451" w:rsidRDefault="00542451">
      <w:r>
        <w:separator/>
      </w:r>
    </w:p>
  </w:footnote>
  <w:footnote w:type="continuationSeparator" w:id="0">
    <w:p w:rsidR="00542451" w:rsidRDefault="00542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192" w:rsidRDefault="001C473C">
    <w:pPr>
      <w:pStyle w:val="Cabealho"/>
    </w:pPr>
    <w:r>
      <w:rPr>
        <w:noProof/>
        <w:lang w:val="pt-BR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5065395</wp:posOffset>
          </wp:positionH>
          <wp:positionV relativeFrom="page">
            <wp:posOffset>312420</wp:posOffset>
          </wp:positionV>
          <wp:extent cx="1737361" cy="426720"/>
          <wp:effectExtent l="0" t="0" r="0" b="0"/>
          <wp:wrapNone/>
          <wp:docPr id="1073741825" name="officeArt object" descr="Imagem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m 20" descr="Imagem 20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7361" cy="42672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  <w:lang w:val="pt-BR"/>
      </w:rP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-982566</wp:posOffset>
          </wp:positionH>
          <wp:positionV relativeFrom="page">
            <wp:posOffset>-1488515</wp:posOffset>
          </wp:positionV>
          <wp:extent cx="3093720" cy="1079579"/>
          <wp:effectExtent l="0" t="0" r="0" b="0"/>
          <wp:wrapNone/>
          <wp:docPr id="1073741826" name="officeArt object" descr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m 6" descr="Imagem 6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rcRect l="23174" t="49816" r="4282" b="14419"/>
                  <a:stretch>
                    <a:fillRect/>
                  </a:stretch>
                </pic:blipFill>
                <pic:spPr>
                  <a:xfrm>
                    <a:off x="0" y="0"/>
                    <a:ext cx="3093720" cy="107957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0E46"/>
    <w:multiLevelType w:val="hybridMultilevel"/>
    <w:tmpl w:val="A8822A38"/>
    <w:styleLink w:val="EstiloImportado2"/>
    <w:lvl w:ilvl="0" w:tplc="2C1C991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3E2F2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4AAE3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AC7990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8A738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B8387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781B0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D2F89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40482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10E75EC"/>
    <w:multiLevelType w:val="hybridMultilevel"/>
    <w:tmpl w:val="4FDE6878"/>
    <w:lvl w:ilvl="0" w:tplc="8BA2533C">
      <w:start w:val="1"/>
      <w:numFmt w:val="bullet"/>
      <w:lvlText w:val="·"/>
      <w:lvlJc w:val="left"/>
      <w:pPr>
        <w:ind w:left="731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" w15:restartNumberingAfterBreak="0">
    <w:nsid w:val="28CB3100"/>
    <w:multiLevelType w:val="hybridMultilevel"/>
    <w:tmpl w:val="F9026182"/>
    <w:lvl w:ilvl="0" w:tplc="3ECEC260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883C5E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086CFC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A29320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429102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16F286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73E7708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08A56A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C07862">
      <w:start w:val="1"/>
      <w:numFmt w:val="bullet"/>
      <w:lvlText w:val="•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7DE7F17"/>
    <w:multiLevelType w:val="hybridMultilevel"/>
    <w:tmpl w:val="C2328862"/>
    <w:styleLink w:val="EstiloImportado4"/>
    <w:lvl w:ilvl="0" w:tplc="B1C2CF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EA4C1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AE036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74C2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D0D33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AE986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1846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5D8528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5666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328229D"/>
    <w:multiLevelType w:val="hybridMultilevel"/>
    <w:tmpl w:val="5062522E"/>
    <w:styleLink w:val="EstiloImportado3"/>
    <w:lvl w:ilvl="0" w:tplc="107E2CD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14146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D827D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600F5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4C074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3788C1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8E0DB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86D058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F6D5D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AF6793A"/>
    <w:multiLevelType w:val="hybridMultilevel"/>
    <w:tmpl w:val="EC8AF084"/>
    <w:styleLink w:val="EstiloImportado5"/>
    <w:lvl w:ilvl="0" w:tplc="90FA749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94C11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7890D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34A3F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38C7D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04966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A8ED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02A0B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F0BAD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DFF05D0"/>
    <w:multiLevelType w:val="hybridMultilevel"/>
    <w:tmpl w:val="5062522E"/>
    <w:numStyleLink w:val="EstiloImportado3"/>
  </w:abstractNum>
  <w:abstractNum w:abstractNumId="7" w15:restartNumberingAfterBreak="0">
    <w:nsid w:val="4F23395C"/>
    <w:multiLevelType w:val="hybridMultilevel"/>
    <w:tmpl w:val="EC8AF084"/>
    <w:numStyleLink w:val="EstiloImportado5"/>
  </w:abstractNum>
  <w:abstractNum w:abstractNumId="8" w15:restartNumberingAfterBreak="0">
    <w:nsid w:val="53F52CA9"/>
    <w:multiLevelType w:val="hybridMultilevel"/>
    <w:tmpl w:val="A8822A38"/>
    <w:numStyleLink w:val="EstiloImportado2"/>
  </w:abstractNum>
  <w:abstractNum w:abstractNumId="9" w15:restartNumberingAfterBreak="0">
    <w:nsid w:val="542A09FF"/>
    <w:multiLevelType w:val="hybridMultilevel"/>
    <w:tmpl w:val="7D0A5244"/>
    <w:lvl w:ilvl="0" w:tplc="8BA2533C">
      <w:start w:val="1"/>
      <w:numFmt w:val="bullet"/>
      <w:lvlText w:val="·"/>
      <w:lvlJc w:val="left"/>
      <w:pPr>
        <w:ind w:left="70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401C9"/>
    <w:multiLevelType w:val="hybridMultilevel"/>
    <w:tmpl w:val="C2328862"/>
    <w:numStyleLink w:val="EstiloImportado4"/>
  </w:abstractNum>
  <w:num w:numId="1">
    <w:abstractNumId w:val="0"/>
  </w:num>
  <w:num w:numId="2">
    <w:abstractNumId w:val="8"/>
  </w:num>
  <w:num w:numId="3">
    <w:abstractNumId w:val="8"/>
    <w:lvlOverride w:ilvl="0">
      <w:lvl w:ilvl="0" w:tplc="0B3426D6">
        <w:start w:val="1"/>
        <w:numFmt w:val="bullet"/>
        <w:lvlText w:val="·"/>
        <w:lvlJc w:val="left"/>
        <w:pPr>
          <w:ind w:left="708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3A42766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plc="FDD441A4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BAFE47C0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F9EEDF9C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plc="F5D44EF4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375AEA1A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91DC0DEC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plc="7ADA7D92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4">
    <w:abstractNumId w:val="4"/>
  </w:num>
  <w:num w:numId="5">
    <w:abstractNumId w:val="6"/>
  </w:num>
  <w:num w:numId="6">
    <w:abstractNumId w:val="6"/>
    <w:lvlOverride w:ilvl="0">
      <w:lvl w:ilvl="0" w:tplc="99C827C6">
        <w:start w:val="1"/>
        <w:numFmt w:val="bullet"/>
        <w:lvlText w:val="·"/>
        <w:lvlJc w:val="left"/>
        <w:pPr>
          <w:ind w:left="709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1C4997E">
        <w:start w:val="1"/>
        <w:numFmt w:val="bullet"/>
        <w:lvlText w:val="o"/>
        <w:lvlJc w:val="left"/>
        <w:pPr>
          <w:ind w:left="1429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8EC131C">
        <w:start w:val="1"/>
        <w:numFmt w:val="bullet"/>
        <w:lvlText w:val="▪"/>
        <w:lvlJc w:val="left"/>
        <w:pPr>
          <w:ind w:left="2149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1E49666">
        <w:start w:val="1"/>
        <w:numFmt w:val="bullet"/>
        <w:lvlText w:val="·"/>
        <w:lvlJc w:val="left"/>
        <w:pPr>
          <w:ind w:left="2869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234D90C">
        <w:start w:val="1"/>
        <w:numFmt w:val="bullet"/>
        <w:lvlText w:val="o"/>
        <w:lvlJc w:val="left"/>
        <w:pPr>
          <w:ind w:left="3589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632422E">
        <w:start w:val="1"/>
        <w:numFmt w:val="bullet"/>
        <w:lvlText w:val="▪"/>
        <w:lvlJc w:val="left"/>
        <w:pPr>
          <w:ind w:left="4309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5BA3F58">
        <w:start w:val="1"/>
        <w:numFmt w:val="bullet"/>
        <w:lvlText w:val="·"/>
        <w:lvlJc w:val="left"/>
        <w:pPr>
          <w:ind w:left="5029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0C6A856">
        <w:start w:val="1"/>
        <w:numFmt w:val="bullet"/>
        <w:lvlText w:val="o"/>
        <w:lvlJc w:val="left"/>
        <w:pPr>
          <w:ind w:left="5749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8FEB342">
        <w:start w:val="1"/>
        <w:numFmt w:val="bullet"/>
        <w:lvlText w:val="▪"/>
        <w:lvlJc w:val="left"/>
        <w:pPr>
          <w:ind w:left="6469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</w:num>
  <w:num w:numId="8">
    <w:abstractNumId w:val="10"/>
  </w:num>
  <w:num w:numId="9">
    <w:abstractNumId w:val="6"/>
    <w:lvlOverride w:ilvl="0">
      <w:lvl w:ilvl="0" w:tplc="99C827C6">
        <w:start w:val="1"/>
        <w:numFmt w:val="bullet"/>
        <w:lvlText w:val="·"/>
        <w:lvlJc w:val="left"/>
        <w:pPr>
          <w:ind w:left="567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1C4997E">
        <w:start w:val="1"/>
        <w:numFmt w:val="bullet"/>
        <w:lvlText w:val="o"/>
        <w:lvlJc w:val="left"/>
        <w:pPr>
          <w:ind w:left="1287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8EC131C">
        <w:start w:val="1"/>
        <w:numFmt w:val="bullet"/>
        <w:lvlText w:val="▪"/>
        <w:lvlJc w:val="left"/>
        <w:pPr>
          <w:ind w:left="2007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1E49666">
        <w:start w:val="1"/>
        <w:numFmt w:val="bullet"/>
        <w:lvlText w:val="·"/>
        <w:lvlJc w:val="left"/>
        <w:pPr>
          <w:ind w:left="2727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234D90C">
        <w:start w:val="1"/>
        <w:numFmt w:val="bullet"/>
        <w:lvlText w:val="o"/>
        <w:lvlJc w:val="left"/>
        <w:pPr>
          <w:ind w:left="3447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632422E">
        <w:start w:val="1"/>
        <w:numFmt w:val="bullet"/>
        <w:lvlText w:val="▪"/>
        <w:lvlJc w:val="left"/>
        <w:pPr>
          <w:ind w:left="4167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5BA3F58">
        <w:start w:val="1"/>
        <w:numFmt w:val="bullet"/>
        <w:lvlText w:val="·"/>
        <w:lvlJc w:val="left"/>
        <w:pPr>
          <w:ind w:left="4887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0C6A856">
        <w:start w:val="1"/>
        <w:numFmt w:val="bullet"/>
        <w:lvlText w:val="o"/>
        <w:lvlJc w:val="left"/>
        <w:pPr>
          <w:ind w:left="5607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8FEB342">
        <w:start w:val="1"/>
        <w:numFmt w:val="bullet"/>
        <w:lvlText w:val="▪"/>
        <w:lvlJc w:val="left"/>
        <w:pPr>
          <w:ind w:left="6327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5"/>
  </w:num>
  <w:num w:numId="11">
    <w:abstractNumId w:val="7"/>
  </w:num>
  <w:num w:numId="12">
    <w:abstractNumId w:val="2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92"/>
    <w:rsid w:val="0013144A"/>
    <w:rsid w:val="001C473C"/>
    <w:rsid w:val="001D559F"/>
    <w:rsid w:val="002079B5"/>
    <w:rsid w:val="002C6A9A"/>
    <w:rsid w:val="003F16D4"/>
    <w:rsid w:val="004912F6"/>
    <w:rsid w:val="004F7B5C"/>
    <w:rsid w:val="005047FA"/>
    <w:rsid w:val="00542451"/>
    <w:rsid w:val="00837FAD"/>
    <w:rsid w:val="00AE5997"/>
    <w:rsid w:val="00B07A40"/>
    <w:rsid w:val="00CC69BF"/>
    <w:rsid w:val="00D02192"/>
    <w:rsid w:val="00D1188F"/>
    <w:rsid w:val="00E5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402A2"/>
  <w15:docId w15:val="{F40A0632-273C-40ED-B279-9421630D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3">
    <w:name w:val="heading 3"/>
    <w:next w:val="Corpo"/>
    <w:pPr>
      <w:keepNext/>
      <w:jc w:val="center"/>
      <w:outlineLvl w:val="2"/>
    </w:pPr>
    <w:rPr>
      <w:rFonts w:eastAsia="Times New Roman"/>
      <w:b/>
      <w:bCs/>
      <w:color w:val="000000"/>
      <w:u w:color="000000"/>
    </w:rPr>
  </w:style>
  <w:style w:type="paragraph" w:styleId="Ttulo5">
    <w:name w:val="heading 5"/>
    <w:next w:val="Corpo"/>
    <w:pPr>
      <w:keepNext/>
      <w:jc w:val="center"/>
      <w:outlineLvl w:val="4"/>
    </w:pPr>
    <w:rPr>
      <w:rFonts w:cs="Arial Unicode MS"/>
      <w:b/>
      <w:bCs/>
      <w:color w:val="000000"/>
      <w:sz w:val="24"/>
      <w:szCs w:val="24"/>
      <w:u w:color="00000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419"/>
        <w:tab w:val="right" w:pos="8838"/>
      </w:tabs>
    </w:pPr>
    <w:rPr>
      <w:rFonts w:ascii="Tahoma" w:hAnsi="Tahoma" w:cs="Arial Unicode MS"/>
      <w:color w:val="000000"/>
      <w:u w:color="000000"/>
      <w:lang w:val="pt-PT"/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cs="Arial Unicode MS"/>
      <w:color w:val="000000"/>
      <w:sz w:val="24"/>
      <w:szCs w:val="24"/>
      <w:u w:color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PargrafodaLista">
    <w:name w:val="List Paragraph"/>
    <w:pPr>
      <w:ind w:left="708"/>
    </w:pPr>
    <w:rPr>
      <w:rFonts w:cs="Arial Unicode MS"/>
      <w:color w:val="000000"/>
      <w:sz w:val="24"/>
      <w:szCs w:val="24"/>
      <w:u w:color="000000"/>
      <w:lang w:val="pt-PT"/>
    </w:rPr>
  </w:style>
  <w:style w:type="numbering" w:customStyle="1" w:styleId="EstiloImportado2">
    <w:name w:val="Estilo Importado 2"/>
    <w:pPr>
      <w:numPr>
        <w:numId w:val="1"/>
      </w:numPr>
    </w:pPr>
  </w:style>
  <w:style w:type="numbering" w:customStyle="1" w:styleId="EstiloImportado3">
    <w:name w:val="Estilo Importado 3"/>
    <w:pPr>
      <w:numPr>
        <w:numId w:val="4"/>
      </w:numPr>
    </w:pPr>
  </w:style>
  <w:style w:type="numbering" w:customStyle="1" w:styleId="EstiloImportado4">
    <w:name w:val="Estilo Importado 4"/>
    <w:pPr>
      <w:numPr>
        <w:numId w:val="7"/>
      </w:numPr>
    </w:pPr>
  </w:style>
  <w:style w:type="paragraph" w:styleId="Corpodetexto">
    <w:name w:val="Body Text"/>
    <w:pPr>
      <w:jc w:val="both"/>
    </w:pPr>
    <w:rPr>
      <w:rFonts w:cs="Arial Unicode MS"/>
      <w:color w:val="000000"/>
      <w:sz w:val="24"/>
      <w:szCs w:val="24"/>
      <w:u w:color="000000"/>
      <w:lang w:val="pt-PT"/>
    </w:rPr>
  </w:style>
  <w:style w:type="numbering" w:customStyle="1" w:styleId="EstiloImportado5">
    <w:name w:val="Estilo Importado 5"/>
    <w:pPr>
      <w:numPr>
        <w:numId w:val="10"/>
      </w:numPr>
    </w:pPr>
  </w:style>
  <w:style w:type="paragraph" w:customStyle="1" w:styleId="Padro">
    <w:name w:val="Padrão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Nenhum">
    <w:name w:val="Nenhum"/>
  </w:style>
  <w:style w:type="character" w:customStyle="1" w:styleId="Hyperlink0">
    <w:name w:val="Hyperlink.0"/>
    <w:basedOn w:val="Nenhum"/>
    <w:rPr>
      <w:outline w:val="0"/>
      <w:color w:val="E4AF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0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apple.com/app-store/review/guidelin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1181</Words>
  <Characters>6383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Eduarda</cp:lastModifiedBy>
  <cp:revision>9</cp:revision>
  <dcterms:created xsi:type="dcterms:W3CDTF">2022-05-17T18:05:00Z</dcterms:created>
  <dcterms:modified xsi:type="dcterms:W3CDTF">2022-05-17T22:54:00Z</dcterms:modified>
</cp:coreProperties>
</file>