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A509" w14:textId="6007CD2E" w:rsidR="006F6A8F" w:rsidRPr="006F6A8F" w:rsidRDefault="006F6A8F" w:rsidP="006F6A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6A8F">
        <w:rPr>
          <w:rFonts w:ascii="Times New Roman" w:hAnsi="Times New Roman" w:cs="Times New Roman"/>
          <w:b/>
          <w:bCs/>
          <w:sz w:val="32"/>
          <w:szCs w:val="32"/>
        </w:rPr>
        <w:t xml:space="preserve">TAG - </w:t>
      </w:r>
      <w:proofErr w:type="spellStart"/>
      <w:r w:rsidRPr="006F6A8F">
        <w:rPr>
          <w:rFonts w:ascii="Times New Roman" w:hAnsi="Times New Roman" w:cs="Times New Roman"/>
          <w:b/>
          <w:bCs/>
          <w:sz w:val="32"/>
          <w:szCs w:val="32"/>
        </w:rPr>
        <w:t>Dictionary</w:t>
      </w:r>
      <w:proofErr w:type="spellEnd"/>
      <w:r w:rsidRPr="006F6A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F6A8F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spellEnd"/>
      <w:r w:rsidRPr="006F6A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F6A8F">
        <w:rPr>
          <w:rFonts w:ascii="Times New Roman" w:hAnsi="Times New Roman" w:cs="Times New Roman"/>
          <w:b/>
          <w:bCs/>
          <w:sz w:val="32"/>
          <w:szCs w:val="32"/>
        </w:rPr>
        <w:t>Terms</w:t>
      </w:r>
      <w:proofErr w:type="spellEnd"/>
    </w:p>
    <w:p w14:paraId="5BF716A4" w14:textId="190880E7" w:rsidR="006F6A8F" w:rsidRPr="006F6A8F" w:rsidRDefault="006F6A8F" w:rsidP="006F6A8F">
      <w:pPr>
        <w:rPr>
          <w:rFonts w:ascii="Times New Roman" w:hAnsi="Times New Roman" w:cs="Times New Roman"/>
        </w:rPr>
      </w:pPr>
    </w:p>
    <w:p w14:paraId="51A9DD2A" w14:textId="746E1999" w:rsidR="00243CDF" w:rsidRDefault="00142BAE" w:rsidP="00F9696F">
      <w:pPr>
        <w:rPr>
          <w:rFonts w:ascii="Times New Roman" w:hAnsi="Times New Roman" w:cs="Times New Roman"/>
        </w:rPr>
      </w:pPr>
      <w:proofErr w:type="spellStart"/>
      <w:r w:rsidRPr="00142BAE">
        <w:rPr>
          <w:rFonts w:ascii="Times New Roman" w:hAnsi="Times New Roman" w:cs="Times New Roman"/>
        </w:rPr>
        <w:t>This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document</w:t>
      </w:r>
      <w:proofErr w:type="spellEnd"/>
      <w:r w:rsidRPr="00142BAE">
        <w:rPr>
          <w:rFonts w:ascii="Times New Roman" w:hAnsi="Times New Roman" w:cs="Times New Roman"/>
        </w:rPr>
        <w:t xml:space="preserve"> serves as a </w:t>
      </w:r>
      <w:proofErr w:type="spellStart"/>
      <w:r w:rsidRPr="00142BAE">
        <w:rPr>
          <w:rFonts w:ascii="Times New Roman" w:hAnsi="Times New Roman" w:cs="Times New Roman"/>
        </w:rPr>
        <w:t>comprehensive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dictionary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of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terms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related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to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the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Generalized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Anxiety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Disorder</w:t>
      </w:r>
      <w:proofErr w:type="spellEnd"/>
      <w:r w:rsidRPr="00142BAE">
        <w:rPr>
          <w:rFonts w:ascii="Times New Roman" w:hAnsi="Times New Roman" w:cs="Times New Roman"/>
        </w:rPr>
        <w:t xml:space="preserve"> (GAD) </w:t>
      </w:r>
      <w:proofErr w:type="spellStart"/>
      <w:r w:rsidRPr="00142BAE">
        <w:rPr>
          <w:rFonts w:ascii="Times New Roman" w:hAnsi="Times New Roman" w:cs="Times New Roman"/>
        </w:rPr>
        <w:t>ontology</w:t>
      </w:r>
      <w:proofErr w:type="spellEnd"/>
      <w:r w:rsidRPr="00142BAE">
        <w:rPr>
          <w:rFonts w:ascii="Times New Roman" w:hAnsi="Times New Roman" w:cs="Times New Roman"/>
        </w:rPr>
        <w:t xml:space="preserve">. </w:t>
      </w:r>
      <w:proofErr w:type="spellStart"/>
      <w:r w:rsidRPr="00142BAE">
        <w:rPr>
          <w:rFonts w:ascii="Times New Roman" w:hAnsi="Times New Roman" w:cs="Times New Roman"/>
        </w:rPr>
        <w:t>Each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term</w:t>
      </w:r>
      <w:proofErr w:type="spellEnd"/>
      <w:r w:rsidRPr="00142BAE">
        <w:rPr>
          <w:rFonts w:ascii="Times New Roman" w:hAnsi="Times New Roman" w:cs="Times New Roman"/>
        </w:rPr>
        <w:t xml:space="preserve"> includes a </w:t>
      </w:r>
      <w:proofErr w:type="spellStart"/>
      <w:r w:rsidRPr="00142BAE">
        <w:rPr>
          <w:rFonts w:ascii="Times New Roman" w:hAnsi="Times New Roman" w:cs="Times New Roman"/>
        </w:rPr>
        <w:t>standardized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definition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that</w:t>
      </w:r>
      <w:proofErr w:type="spellEnd"/>
      <w:r w:rsidRPr="00142BAE">
        <w:rPr>
          <w:rFonts w:ascii="Times New Roman" w:hAnsi="Times New Roman" w:cs="Times New Roman"/>
        </w:rPr>
        <w:t xml:space="preserve"> follows </w:t>
      </w:r>
      <w:proofErr w:type="spellStart"/>
      <w:r w:rsidRPr="00142BAE">
        <w:rPr>
          <w:rFonts w:ascii="Times New Roman" w:hAnsi="Times New Roman" w:cs="Times New Roman"/>
        </w:rPr>
        <w:t>the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International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Organization</w:t>
      </w:r>
      <w:proofErr w:type="spellEnd"/>
      <w:r w:rsidRPr="00142BAE">
        <w:rPr>
          <w:rFonts w:ascii="Times New Roman" w:hAnsi="Times New Roman" w:cs="Times New Roman"/>
        </w:rPr>
        <w:t xml:space="preserve"> for </w:t>
      </w:r>
      <w:proofErr w:type="spellStart"/>
      <w:r w:rsidRPr="00142BAE">
        <w:rPr>
          <w:rFonts w:ascii="Times New Roman" w:hAnsi="Times New Roman" w:cs="Times New Roman"/>
        </w:rPr>
        <w:t>Standardization</w:t>
      </w:r>
      <w:proofErr w:type="spellEnd"/>
      <w:r w:rsidRPr="00142BAE">
        <w:rPr>
          <w:rFonts w:ascii="Times New Roman" w:hAnsi="Times New Roman" w:cs="Times New Roman"/>
        </w:rPr>
        <w:t xml:space="preserve"> (ISO) </w:t>
      </w:r>
      <w:proofErr w:type="spellStart"/>
      <w:r w:rsidRPr="00142BAE">
        <w:rPr>
          <w:rFonts w:ascii="Times New Roman" w:hAnsi="Times New Roman" w:cs="Times New Roman"/>
        </w:rPr>
        <w:t>guidelines</w:t>
      </w:r>
      <w:proofErr w:type="spellEnd"/>
      <w:r w:rsidRPr="00142BAE">
        <w:rPr>
          <w:rFonts w:ascii="Times New Roman" w:hAnsi="Times New Roman" w:cs="Times New Roman"/>
        </w:rPr>
        <w:t xml:space="preserve">, </w:t>
      </w:r>
      <w:proofErr w:type="spellStart"/>
      <w:r w:rsidRPr="00142BAE">
        <w:rPr>
          <w:rFonts w:ascii="Times New Roman" w:hAnsi="Times New Roman" w:cs="Times New Roman"/>
        </w:rPr>
        <w:t>ensuring</w:t>
      </w:r>
      <w:proofErr w:type="spellEnd"/>
      <w:r w:rsidRPr="00142BAE">
        <w:rPr>
          <w:rFonts w:ascii="Times New Roman" w:hAnsi="Times New Roman" w:cs="Times New Roman"/>
        </w:rPr>
        <w:t xml:space="preserve"> compliance </w:t>
      </w:r>
      <w:proofErr w:type="spellStart"/>
      <w:r w:rsidRPr="00142BAE">
        <w:rPr>
          <w:rFonts w:ascii="Times New Roman" w:hAnsi="Times New Roman" w:cs="Times New Roman"/>
        </w:rPr>
        <w:t>with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international</w:t>
      </w:r>
      <w:proofErr w:type="spellEnd"/>
      <w:r w:rsidRPr="00142BAE">
        <w:rPr>
          <w:rFonts w:ascii="Times New Roman" w:hAnsi="Times New Roman" w:cs="Times New Roman"/>
        </w:rPr>
        <w:t xml:space="preserve"> standards. </w:t>
      </w:r>
      <w:proofErr w:type="spellStart"/>
      <w:r w:rsidRPr="00142BAE">
        <w:rPr>
          <w:rFonts w:ascii="Times New Roman" w:hAnsi="Times New Roman" w:cs="Times New Roman"/>
        </w:rPr>
        <w:t>Additionally</w:t>
      </w:r>
      <w:proofErr w:type="spellEnd"/>
      <w:r w:rsidRPr="00142BAE">
        <w:rPr>
          <w:rFonts w:ascii="Times New Roman" w:hAnsi="Times New Roman" w:cs="Times New Roman"/>
        </w:rPr>
        <w:t xml:space="preserve">, </w:t>
      </w:r>
      <w:proofErr w:type="spellStart"/>
      <w:r w:rsidRPr="00142BAE">
        <w:rPr>
          <w:rFonts w:ascii="Times New Roman" w:hAnsi="Times New Roman" w:cs="Times New Roman"/>
        </w:rPr>
        <w:t>each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term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is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accompanied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by</w:t>
      </w:r>
      <w:proofErr w:type="spellEnd"/>
      <w:r w:rsidRPr="00142BAE">
        <w:rPr>
          <w:rFonts w:ascii="Times New Roman" w:hAnsi="Times New Roman" w:cs="Times New Roman"/>
        </w:rPr>
        <w:t xml:space="preserve"> a </w:t>
      </w:r>
      <w:proofErr w:type="spellStart"/>
      <w:r w:rsidRPr="00142BAE">
        <w:rPr>
          <w:rFonts w:ascii="Times New Roman" w:hAnsi="Times New Roman" w:cs="Times New Roman"/>
        </w:rPr>
        <w:t>definition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based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on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the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relevant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literature</w:t>
      </w:r>
      <w:proofErr w:type="spellEnd"/>
      <w:r w:rsidRPr="00142BAE">
        <w:rPr>
          <w:rFonts w:ascii="Times New Roman" w:hAnsi="Times New Roman" w:cs="Times New Roman"/>
        </w:rPr>
        <w:t xml:space="preserve">, </w:t>
      </w:r>
      <w:proofErr w:type="spellStart"/>
      <w:r w:rsidRPr="00142BAE">
        <w:rPr>
          <w:rFonts w:ascii="Times New Roman" w:hAnsi="Times New Roman" w:cs="Times New Roman"/>
        </w:rPr>
        <w:t>providing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detailed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and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relevant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clinical</w:t>
      </w:r>
      <w:proofErr w:type="spellEnd"/>
      <w:r w:rsidRPr="00142BAE">
        <w:rPr>
          <w:rFonts w:ascii="Times New Roman" w:hAnsi="Times New Roman" w:cs="Times New Roman"/>
        </w:rPr>
        <w:t xml:space="preserve"> </w:t>
      </w:r>
      <w:proofErr w:type="spellStart"/>
      <w:r w:rsidRPr="00142BAE">
        <w:rPr>
          <w:rFonts w:ascii="Times New Roman" w:hAnsi="Times New Roman" w:cs="Times New Roman"/>
        </w:rPr>
        <w:t>context</w:t>
      </w:r>
      <w:proofErr w:type="spellEnd"/>
      <w:r w:rsidRPr="00142BAE">
        <w:rPr>
          <w:rFonts w:ascii="Times New Roman" w:hAnsi="Times New Roman" w:cs="Times New Roman"/>
        </w:rPr>
        <w:t>.</w:t>
      </w:r>
    </w:p>
    <w:p w14:paraId="5C45DF72" w14:textId="77777777" w:rsidR="00E84864" w:rsidRDefault="00E84864" w:rsidP="00F9696F">
      <w:pPr>
        <w:rPr>
          <w:rFonts w:ascii="Times New Roman" w:hAnsi="Times New Roman" w:cs="Times New Roman"/>
        </w:rPr>
      </w:pPr>
    </w:p>
    <w:p w14:paraId="332FB990" w14:textId="27238380" w:rsidR="00243CDF" w:rsidRDefault="00243CDF" w:rsidP="006F6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  <w:r w:rsidR="00714A95">
        <w:rPr>
          <w:rFonts w:ascii="Times New Roman" w:hAnsi="Times New Roman" w:cs="Times New Roman"/>
        </w:rPr>
        <w:t>:</w:t>
      </w:r>
    </w:p>
    <w:p w14:paraId="49DB1487" w14:textId="441CF406" w:rsidR="00243CDF" w:rsidRPr="00216D92" w:rsidRDefault="00243CDF" w:rsidP="006F6A8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 w:rsidR="00216D92" w:rsidRPr="00216D92">
        <w:rPr>
          <w:rFonts w:ascii="Times New Roman" w:hAnsi="Times New Roman" w:cs="Times New Roman"/>
          <w:sz w:val="22"/>
          <w:szCs w:val="22"/>
        </w:rPr>
        <w:t>Online Browsing Platform: https://www.iso.org/obp/ui</w:t>
      </w:r>
    </w:p>
    <w:p w14:paraId="4C317840" w14:textId="18788AA9" w:rsidR="00243CDF" w:rsidRDefault="00243CDF" w:rsidP="006F6A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Specific</w:t>
      </w:r>
      <w:proofErr w:type="spellEnd"/>
      <w:r w:rsidR="00714A95">
        <w:rPr>
          <w:rFonts w:ascii="Times New Roman" w:hAnsi="Times New Roman" w:cs="Times New Roman"/>
        </w:rPr>
        <w:t>:</w:t>
      </w:r>
    </w:p>
    <w:p w14:paraId="2E2788DB" w14:textId="2D1F1628" w:rsidR="00243CDF" w:rsidRPr="00243CDF" w:rsidRDefault="00243CDF" w:rsidP="0057228B">
      <w:pPr>
        <w:ind w:left="705"/>
        <w:rPr>
          <w:rFonts w:ascii="Times New Roman" w:hAnsi="Times New Roman" w:cs="Times New Roman"/>
          <w:sz w:val="22"/>
          <w:szCs w:val="22"/>
        </w:rPr>
      </w:pPr>
      <w:r w:rsidRPr="00243CDF">
        <w:rPr>
          <w:rFonts w:ascii="Times New Roman" w:hAnsi="Times New Roman" w:cs="Times New Roman"/>
          <w:sz w:val="22"/>
          <w:szCs w:val="22"/>
        </w:rPr>
        <w:t>ISO/TS 5346:2022</w:t>
      </w:r>
      <w:r w:rsidR="0057228B">
        <w:rPr>
          <w:rFonts w:ascii="Times New Roman" w:hAnsi="Times New Roman" w:cs="Times New Roman"/>
          <w:sz w:val="22"/>
          <w:szCs w:val="22"/>
        </w:rPr>
        <w:t xml:space="preserve"> </w:t>
      </w:r>
      <w:r w:rsidR="0057228B" w:rsidRPr="0057228B">
        <w:rPr>
          <w:rFonts w:ascii="Times New Roman" w:hAnsi="Times New Roman" w:cs="Times New Roman"/>
          <w:sz w:val="22"/>
          <w:szCs w:val="22"/>
        </w:rPr>
        <w:t xml:space="preserve">Categorial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structure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representation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traditional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Chinese medicine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clinical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support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system</w:t>
      </w:r>
      <w:r w:rsidR="0057228B">
        <w:rPr>
          <w:rFonts w:ascii="Times New Roman" w:hAnsi="Times New Roman" w:cs="Times New Roman"/>
          <w:sz w:val="22"/>
          <w:szCs w:val="22"/>
        </w:rPr>
        <w:t xml:space="preserve">: </w:t>
      </w:r>
      <w:r w:rsidR="0057228B" w:rsidRPr="0057228B">
        <w:rPr>
          <w:rFonts w:ascii="Times New Roman" w:hAnsi="Times New Roman" w:cs="Times New Roman"/>
          <w:sz w:val="22"/>
          <w:szCs w:val="22"/>
        </w:rPr>
        <w:t>https://www.iso.org/obp/ui/en/#iso:std:iso:ts:5346:ed-1:v1:en</w:t>
      </w:r>
    </w:p>
    <w:p w14:paraId="0C73DE93" w14:textId="4BD65FCC" w:rsidR="00243CDF" w:rsidRPr="00243CDF" w:rsidRDefault="00243CDF" w:rsidP="0057228B">
      <w:pPr>
        <w:ind w:left="705"/>
        <w:rPr>
          <w:rFonts w:ascii="Times New Roman" w:hAnsi="Times New Roman" w:cs="Times New Roman"/>
          <w:sz w:val="22"/>
          <w:szCs w:val="22"/>
        </w:rPr>
      </w:pPr>
      <w:r w:rsidRPr="00243CDF">
        <w:rPr>
          <w:rFonts w:ascii="Times New Roman" w:hAnsi="Times New Roman" w:cs="Times New Roman"/>
          <w:sz w:val="22"/>
          <w:szCs w:val="22"/>
        </w:rPr>
        <w:t>ISO/TR 4421:2023</w:t>
      </w:r>
      <w:r w:rsid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Introduction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Ayurveda</w:t>
      </w:r>
      <w:proofErr w:type="spellEnd"/>
      <w:r w:rsidR="0057228B" w:rsidRPr="005722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28B" w:rsidRPr="0057228B">
        <w:rPr>
          <w:rFonts w:ascii="Times New Roman" w:hAnsi="Times New Roman" w:cs="Times New Roman"/>
          <w:sz w:val="22"/>
          <w:szCs w:val="22"/>
        </w:rPr>
        <w:t>informatics</w:t>
      </w:r>
      <w:proofErr w:type="spellEnd"/>
      <w:r w:rsidR="0057228B">
        <w:rPr>
          <w:rFonts w:ascii="Times New Roman" w:hAnsi="Times New Roman" w:cs="Times New Roman"/>
          <w:sz w:val="22"/>
          <w:szCs w:val="22"/>
        </w:rPr>
        <w:t xml:space="preserve">: </w:t>
      </w:r>
      <w:r w:rsidR="0057228B" w:rsidRPr="0057228B">
        <w:rPr>
          <w:rFonts w:ascii="Times New Roman" w:hAnsi="Times New Roman" w:cs="Times New Roman"/>
          <w:sz w:val="22"/>
          <w:szCs w:val="22"/>
        </w:rPr>
        <w:t>https://www.iso.org/obp/ui/en/#iso:std:iso:tr:4421:ed-1:v1:en</w:t>
      </w:r>
    </w:p>
    <w:p w14:paraId="6423C12C" w14:textId="77777777" w:rsidR="0046547F" w:rsidRDefault="0046547F" w:rsidP="006F6A8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1D5A41D" w14:textId="77777777" w:rsidR="0046547F" w:rsidRPr="0046547F" w:rsidRDefault="0046547F" w:rsidP="006F6A8F">
      <w:pPr>
        <w:rPr>
          <w:rFonts w:ascii="Times New Roman" w:hAnsi="Times New Roman" w:cs="Times New Roman"/>
          <w:b/>
          <w:bCs/>
          <w:sz w:val="4"/>
          <w:szCs w:val="4"/>
        </w:rPr>
      </w:pPr>
    </w:p>
    <w:p w14:paraId="4E453B46" w14:textId="23464869" w:rsidR="001002F4" w:rsidRDefault="002A3525" w:rsidP="006F6A8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</w:pPr>
      <w:r w:rsidRPr="002A3525">
        <w:rPr>
          <w:rFonts w:ascii="Times New Roman" w:hAnsi="Times New Roman" w:cs="Times New Roman"/>
          <w:b/>
          <w:bCs/>
        </w:rPr>
        <w:t xml:space="preserve">ISO </w:t>
      </w:r>
      <w:proofErr w:type="spellStart"/>
      <w:r w:rsidRPr="002A3525">
        <w:rPr>
          <w:rFonts w:ascii="Times New Roman" w:hAnsi="Times New Roman" w:cs="Times New Roman"/>
          <w:b/>
          <w:bCs/>
        </w:rPr>
        <w:t>Definitions</w:t>
      </w:r>
      <w:proofErr w:type="spellEnd"/>
      <w:r w:rsidRPr="002A352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A3525">
        <w:rPr>
          <w:rFonts w:ascii="Times New Roman" w:hAnsi="Times New Roman" w:cs="Times New Roman"/>
          <w:b/>
          <w:bCs/>
        </w:rPr>
        <w:t>This</w:t>
      </w:r>
      <w:proofErr w:type="spellEnd"/>
      <w:r w:rsidRPr="002A35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3525">
        <w:rPr>
          <w:rFonts w:ascii="Times New Roman" w:hAnsi="Times New Roman" w:cs="Times New Roman"/>
          <w:b/>
          <w:bCs/>
        </w:rPr>
        <w:t>is</w:t>
      </w:r>
      <w:proofErr w:type="spellEnd"/>
      <w:r w:rsidRPr="002A35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3525">
        <w:rPr>
          <w:rFonts w:ascii="Times New Roman" w:hAnsi="Times New Roman" w:cs="Times New Roman"/>
          <w:b/>
          <w:bCs/>
        </w:rPr>
        <w:t>the</w:t>
      </w:r>
      <w:proofErr w:type="spellEnd"/>
      <w:r w:rsidRPr="002A3525">
        <w:rPr>
          <w:rFonts w:ascii="Times New Roman" w:hAnsi="Times New Roman" w:cs="Times New Roman"/>
          <w:b/>
          <w:bCs/>
        </w:rPr>
        <w:t xml:space="preserve"> color.</w:t>
      </w:r>
      <w:r w:rsidRPr="002A3525">
        <w:rPr>
          <w:rFonts w:ascii="Times New Roman" w:hAnsi="Times New Roman" w:cs="Times New Roman"/>
          <w:b/>
          <w:bCs/>
        </w:rPr>
        <w:br/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Definitions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from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the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author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based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on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or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literally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taken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from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the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reference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138" w:rsidRPr="004E6138">
        <w:rPr>
          <w:rFonts w:ascii="Times New Roman" w:hAnsi="Times New Roman" w:cs="Times New Roman"/>
          <w:b/>
          <w:bCs/>
        </w:rPr>
        <w:t>literature</w:t>
      </w:r>
      <w:proofErr w:type="spellEnd"/>
      <w:r w:rsidR="004E6138" w:rsidRPr="004E6138">
        <w:rPr>
          <w:rFonts w:ascii="Times New Roman" w:hAnsi="Times New Roman" w:cs="Times New Roman"/>
          <w:b/>
          <w:bCs/>
        </w:rPr>
        <w:t>.</w:t>
      </w:r>
      <w:r w:rsidRPr="002A352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A3525">
        <w:rPr>
          <w:rFonts w:ascii="Times New Roman" w:hAnsi="Times New Roman" w:cs="Times New Roman"/>
          <w:b/>
          <w:bCs/>
          <w:color w:val="77206D" w:themeColor="accent5" w:themeShade="BF"/>
        </w:rPr>
        <w:t>This</w:t>
      </w:r>
      <w:proofErr w:type="spellEnd"/>
      <w:r w:rsidRPr="002A3525">
        <w:rPr>
          <w:rFonts w:ascii="Times New Roman" w:hAnsi="Times New Roman" w:cs="Times New Roman"/>
          <w:b/>
          <w:bCs/>
          <w:color w:val="77206D" w:themeColor="accent5" w:themeShade="BF"/>
        </w:rPr>
        <w:t xml:space="preserve"> </w:t>
      </w:r>
      <w:proofErr w:type="spellStart"/>
      <w:r w:rsidRPr="002A3525">
        <w:rPr>
          <w:rFonts w:ascii="Times New Roman" w:hAnsi="Times New Roman" w:cs="Times New Roman"/>
          <w:b/>
          <w:bCs/>
          <w:color w:val="77206D" w:themeColor="accent5" w:themeShade="BF"/>
        </w:rPr>
        <w:t>is</w:t>
      </w:r>
      <w:proofErr w:type="spellEnd"/>
      <w:r w:rsidRPr="002A3525">
        <w:rPr>
          <w:rFonts w:ascii="Times New Roman" w:hAnsi="Times New Roman" w:cs="Times New Roman"/>
          <w:b/>
          <w:bCs/>
          <w:color w:val="77206D" w:themeColor="accent5" w:themeShade="BF"/>
        </w:rPr>
        <w:t xml:space="preserve"> </w:t>
      </w:r>
      <w:proofErr w:type="spellStart"/>
      <w:r w:rsidRPr="002A3525">
        <w:rPr>
          <w:rFonts w:ascii="Times New Roman" w:hAnsi="Times New Roman" w:cs="Times New Roman"/>
          <w:b/>
          <w:bCs/>
          <w:color w:val="77206D" w:themeColor="accent5" w:themeShade="BF"/>
        </w:rPr>
        <w:t>the</w:t>
      </w:r>
      <w:proofErr w:type="spellEnd"/>
      <w:r w:rsidRPr="002A3525">
        <w:rPr>
          <w:rFonts w:ascii="Times New Roman" w:hAnsi="Times New Roman" w:cs="Times New Roman"/>
          <w:b/>
          <w:bCs/>
          <w:color w:val="77206D" w:themeColor="accent5" w:themeShade="BF"/>
        </w:rPr>
        <w:t xml:space="preserve"> color.</w:t>
      </w:r>
      <w:r w:rsidRPr="002A3525">
        <w:rPr>
          <w:rFonts w:ascii="Times New Roman" w:hAnsi="Times New Roman" w:cs="Times New Roman"/>
          <w:b/>
          <w:bCs/>
        </w:rPr>
        <w:br/>
      </w:r>
      <w:r w:rsidR="00F07557">
        <w:rPr>
          <w:rFonts w:ascii="Times New Roman" w:hAnsi="Times New Roman" w:cs="Times New Roman"/>
          <w:b/>
          <w:bCs/>
        </w:rPr>
        <w:t xml:space="preserve">ISSO </w:t>
      </w:r>
      <w:proofErr w:type="spellStart"/>
      <w:r w:rsidR="00F07557">
        <w:rPr>
          <w:rFonts w:ascii="Times New Roman" w:hAnsi="Times New Roman" w:cs="Times New Roman"/>
          <w:b/>
          <w:bCs/>
        </w:rPr>
        <w:t>Definitions</w:t>
      </w:r>
      <w:proofErr w:type="spellEnd"/>
      <w:r w:rsidR="00F0755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A3525">
        <w:rPr>
          <w:rFonts w:ascii="Times New Roman" w:hAnsi="Times New Roman" w:cs="Times New Roman"/>
          <w:b/>
          <w:bCs/>
        </w:rPr>
        <w:t>Synonyms</w:t>
      </w:r>
      <w:proofErr w:type="spellEnd"/>
      <w:r w:rsidR="00F07557">
        <w:rPr>
          <w:rFonts w:ascii="Times New Roman" w:hAnsi="Times New Roman" w:cs="Times New Roman"/>
          <w:b/>
          <w:bCs/>
        </w:rPr>
        <w:t>)</w:t>
      </w:r>
      <w:r w:rsidRPr="002A352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7136D"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  <w:t>This</w:t>
      </w:r>
      <w:proofErr w:type="spellEnd"/>
      <w:r w:rsidRPr="00B7136D"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  <w:t xml:space="preserve"> </w:t>
      </w:r>
      <w:proofErr w:type="spellStart"/>
      <w:r w:rsidRPr="00B7136D"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  <w:t>is</w:t>
      </w:r>
      <w:proofErr w:type="spellEnd"/>
      <w:r w:rsidRPr="00B7136D"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  <w:t xml:space="preserve"> </w:t>
      </w:r>
      <w:proofErr w:type="spellStart"/>
      <w:r w:rsidRPr="00B7136D"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  <w:t>the</w:t>
      </w:r>
      <w:proofErr w:type="spellEnd"/>
      <w:r w:rsidRPr="00B7136D">
        <w:rPr>
          <w:rFonts w:ascii="Times New Roman" w:hAnsi="Times New Roman" w:cs="Times New Roman"/>
          <w:b/>
          <w:bCs/>
          <w:color w:val="0B769F" w:themeColor="accent4" w:themeShade="BF"/>
          <w:u w:val="single"/>
        </w:rPr>
        <w:t xml:space="preserve"> color.</w:t>
      </w:r>
    </w:p>
    <w:p w14:paraId="193093C5" w14:textId="77777777" w:rsidR="0046547F" w:rsidRPr="0046547F" w:rsidRDefault="0046547F" w:rsidP="006F6A8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"/>
          <w:szCs w:val="4"/>
        </w:rPr>
      </w:pPr>
    </w:p>
    <w:p w14:paraId="42359300" w14:textId="1C554E7A" w:rsidR="00906EDC" w:rsidRPr="00C717E3" w:rsidRDefault="00906EDC" w:rsidP="006F6A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proofErr w:type="spellEnd"/>
    </w:p>
    <w:p w14:paraId="0750F72F" w14:textId="0695BF4B" w:rsidR="008C2849" w:rsidRPr="006B59E5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Anxiety</w:t>
      </w:r>
      <w:proofErr w:type="spellEnd"/>
    </w:p>
    <w:p w14:paraId="750064B6" w14:textId="77910721" w:rsidR="00C42EA6" w:rsidRDefault="00C42EA6" w:rsidP="00C01D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8C2849" w:rsidRPr="00C01DB1">
        <w:rPr>
          <w:rFonts w:ascii="Times New Roman" w:hAnsi="Times New Roman" w:cs="Times New Roman"/>
          <w:sz w:val="20"/>
          <w:szCs w:val="20"/>
        </w:rPr>
        <w:t>tate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uneasy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apprehensive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worried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about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might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happen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2849" w:rsidRPr="00C01DB1">
        <w:rPr>
          <w:rFonts w:ascii="Times New Roman" w:hAnsi="Times New Roman" w:cs="Times New Roman"/>
          <w:sz w:val="20"/>
          <w:szCs w:val="20"/>
        </w:rPr>
        <w:t>misgiving</w:t>
      </w:r>
      <w:proofErr w:type="spellEnd"/>
      <w:r w:rsidR="008C2849" w:rsidRPr="00C01DB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1831F" w14:textId="0CAD6873" w:rsidR="008C2849" w:rsidRDefault="00C42EA6" w:rsidP="006F6A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</w:t>
      </w:r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distressing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unpleasant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emotional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state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nervousness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uneasiness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; its causes are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less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clear</w:t>
      </w:r>
      <w:proofErr w:type="spellEnd"/>
      <w:r w:rsidRPr="00C42EA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7EB3C819" w14:textId="77777777" w:rsidR="00EF2701" w:rsidRPr="00DA7AB8" w:rsidRDefault="00EF2701" w:rsidP="00EF2701">
      <w:pPr>
        <w:pStyle w:val="PargrafodaLista"/>
        <w:ind w:left="1065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039351B8" w14:textId="21E548F5" w:rsidR="00545104" w:rsidRPr="005E51AD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Anxiolytic</w:t>
      </w:r>
      <w:proofErr w:type="spellEnd"/>
    </w:p>
    <w:p w14:paraId="08E25C9C" w14:textId="6F024711" w:rsidR="006D4E49" w:rsidRDefault="006D4E49" w:rsidP="006D4E4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Antianxiety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medications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relieve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quickly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typically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almost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immediately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However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because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long-term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use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these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medications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can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lead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dependence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addiction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usually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prescribed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only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relatively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short </w:t>
      </w:r>
      <w:proofErr w:type="spellStart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period</w:t>
      </w:r>
      <w:proofErr w:type="spellEnd"/>
      <w:r w:rsidRPr="006D4E4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058E90E4" w14:textId="77777777" w:rsidR="00EF2701" w:rsidRPr="006D4E49" w:rsidRDefault="00EF2701" w:rsidP="00EF2701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211D8201" w14:textId="5758AE2C" w:rsidR="006F6A8F" w:rsidRPr="00C717E3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Antidepressant</w:t>
      </w:r>
      <w:proofErr w:type="spellEnd"/>
    </w:p>
    <w:p w14:paraId="44396DC0" w14:textId="0E0E70B4" w:rsidR="00215762" w:rsidRDefault="00C31F71" w:rsidP="006B59E5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lastRenderedPageBreak/>
        <w:t xml:space="preserve">Some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antidepressants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particularly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selective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serotonin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reuptake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inhibitors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serotonin-norepinephrine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reuptake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inhibitors</w:t>
      </w:r>
      <w:proofErr w:type="spellEnd"/>
      <w:r w:rsidR="00AA11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are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effective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These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antidepressants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usually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take a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few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weeks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relieve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so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some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people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first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given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antianxiety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along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antidepressant</w:t>
      </w:r>
      <w:proofErr w:type="spellEnd"/>
      <w:r w:rsidRPr="00C31F7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1D1D0E39" w14:textId="77777777" w:rsidR="006B59E5" w:rsidRPr="006B59E5" w:rsidRDefault="006B59E5" w:rsidP="006B59E5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5094B750" w14:textId="77777777" w:rsidR="00307BEA" w:rsidRPr="00C717E3" w:rsidRDefault="00307BEA" w:rsidP="00307BE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Addictive</w:t>
      </w:r>
      <w:proofErr w:type="spellEnd"/>
    </w:p>
    <w:p w14:paraId="223B1B58" w14:textId="2A240CCB" w:rsidR="00307BEA" w:rsidRDefault="00307BEA" w:rsidP="00545104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degree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dependence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may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develop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as a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result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prolonged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use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substances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medications</w:t>
      </w:r>
      <w:proofErr w:type="spellEnd"/>
      <w:r w:rsidRPr="003734D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0AE16496" w14:textId="77777777" w:rsidR="00307BEA" w:rsidRPr="00307BEA" w:rsidRDefault="00307BEA" w:rsidP="00307BEA">
      <w:pPr>
        <w:pStyle w:val="PargrafodaLista"/>
        <w:ind w:left="1065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4C379619" w14:textId="45D1F1EE" w:rsidR="00545104" w:rsidRPr="006B59E5" w:rsidRDefault="006F6A8F" w:rsidP="0054510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Comorbidity</w:t>
      </w:r>
      <w:proofErr w:type="spellEnd"/>
    </w:p>
    <w:p w14:paraId="1234F0A8" w14:textId="40F5F9F9" w:rsidR="00545104" w:rsidRDefault="00B7136D" w:rsidP="006F6A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="00545104" w:rsidRPr="00C01DB1">
        <w:rPr>
          <w:rFonts w:ascii="Times New Roman" w:hAnsi="Times New Roman" w:cs="Times New Roman"/>
          <w:sz w:val="20"/>
          <w:szCs w:val="20"/>
        </w:rPr>
        <w:t>oncurrent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condition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co-infection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C01DB1">
        <w:rPr>
          <w:rFonts w:ascii="Times New Roman" w:hAnsi="Times New Roman" w:cs="Times New Roman"/>
          <w:sz w:val="20"/>
          <w:szCs w:val="20"/>
        </w:rPr>
        <w:t>indication</w:t>
      </w:r>
      <w:proofErr w:type="spellEnd"/>
      <w:r w:rsidR="00545104" w:rsidRPr="00C01DB1">
        <w:rPr>
          <w:rFonts w:ascii="Times New Roman" w:hAnsi="Times New Roman" w:cs="Times New Roman"/>
          <w:sz w:val="20"/>
          <w:szCs w:val="20"/>
        </w:rPr>
        <w:t>.</w:t>
      </w:r>
    </w:p>
    <w:p w14:paraId="5F56D701" w14:textId="18AA0080" w:rsidR="00A326B0" w:rsidRDefault="00CB7444" w:rsidP="00A326B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Most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have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more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comorbid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psychiatric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disorders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including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major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depression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specific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phobia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social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panic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In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other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words,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comorbidity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can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understood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as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presence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two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more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disorders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medical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conditions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same</w:t>
      </w:r>
      <w:proofErr w:type="spellEnd"/>
      <w:r w:rsidRPr="00CB744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individual.</w:t>
      </w:r>
    </w:p>
    <w:p w14:paraId="14E8747B" w14:textId="77777777" w:rsidR="00A326B0" w:rsidRDefault="00A326B0" w:rsidP="00A326B0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018CBCAE" w14:textId="3DD34C24" w:rsidR="009E400D" w:rsidRPr="006B59E5" w:rsidRDefault="009E400D" w:rsidP="006B59E5">
      <w:pPr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PsychiatricDisorder</w:t>
      </w:r>
      <w:proofErr w:type="spellEnd"/>
    </w:p>
    <w:p w14:paraId="0F2F1A55" w14:textId="193F5055" w:rsidR="009E400D" w:rsidRPr="00E96FE5" w:rsidRDefault="009E400D" w:rsidP="00E96FE5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</w:pPr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(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disorder</w:t>
      </w:r>
      <w:proofErr w:type="spellEnd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) 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illness</w:t>
      </w:r>
      <w:proofErr w:type="spellEnd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that</w:t>
      </w:r>
      <w:proofErr w:type="spellEnd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disrupts</w:t>
      </w:r>
      <w:proofErr w:type="spellEnd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normal 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physical</w:t>
      </w:r>
      <w:proofErr w:type="spellEnd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or</w:t>
      </w:r>
      <w:proofErr w:type="spellEnd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mental </w:t>
      </w:r>
      <w:proofErr w:type="spellStart"/>
      <w:r w:rsidRPr="00E96FE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functions</w:t>
      </w:r>
      <w:proofErr w:type="spellEnd"/>
    </w:p>
    <w:p w14:paraId="1DDAD1CD" w14:textId="480C4BBD" w:rsidR="009E400D" w:rsidRDefault="00162C86" w:rsidP="00070260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Something</w:t>
      </w:r>
      <w:proofErr w:type="spellEnd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causes </w:t>
      </w:r>
      <w:proofErr w:type="spellStart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distress</w:t>
      </w:r>
      <w:proofErr w:type="spellEnd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functional</w:t>
      </w:r>
      <w:proofErr w:type="spellEnd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impairment</w:t>
      </w:r>
      <w:proofErr w:type="spellEnd"/>
      <w:r w:rsidRPr="00E96FE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2F440371" w14:textId="77777777" w:rsidR="00070260" w:rsidRPr="00070260" w:rsidRDefault="00070260" w:rsidP="00070260">
      <w:pPr>
        <w:pStyle w:val="PargrafodaLista"/>
        <w:ind w:left="1776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5A19CB27" w14:textId="65374B71" w:rsidR="007B7608" w:rsidRPr="00C717E3" w:rsidRDefault="007B7608" w:rsidP="007B7608">
      <w:pPr>
        <w:ind w:left="1416"/>
        <w:rPr>
          <w:rFonts w:ascii="Times New Roman" w:hAnsi="Times New Roman" w:cs="Times New Roman"/>
          <w:b/>
          <w:bCs/>
          <w:sz w:val="22"/>
          <w:szCs w:val="22"/>
        </w:rPr>
      </w:pPr>
      <w:r w:rsidRPr="00C717E3">
        <w:rPr>
          <w:rFonts w:ascii="Times New Roman" w:hAnsi="Times New Roman" w:cs="Times New Roman"/>
          <w:b/>
          <w:bCs/>
          <w:sz w:val="22"/>
          <w:szCs w:val="22"/>
        </w:rPr>
        <w:t>GAD</w:t>
      </w:r>
    </w:p>
    <w:p w14:paraId="3D755A66" w14:textId="52C39354" w:rsidR="007B7608" w:rsidRDefault="00F078F0" w:rsidP="007B7608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characterized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by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excessive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worry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about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number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activities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events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present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more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days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than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not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≥ 6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months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The cause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unknown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although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it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commonly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coexists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people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who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have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alcohol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use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major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depression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panic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Diagnosis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based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clinical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criteria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Treatment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includes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behavioral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interventions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psychotherapy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pharmacotherapy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combination</w:t>
      </w:r>
      <w:proofErr w:type="spellEnd"/>
      <w:r w:rsidRPr="00F078F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51C42C67" w14:textId="77777777" w:rsidR="00B51CCE" w:rsidRPr="00F078F0" w:rsidRDefault="00B51CCE" w:rsidP="00B51CCE">
      <w:pPr>
        <w:pStyle w:val="PargrafodaLista"/>
        <w:ind w:left="2496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218322BC" w14:textId="3EF54796" w:rsidR="00A326B0" w:rsidRPr="00C717E3" w:rsidRDefault="00A326B0" w:rsidP="009E400D">
      <w:pPr>
        <w:ind w:left="141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MajorDepression</w:t>
      </w:r>
      <w:proofErr w:type="spellEnd"/>
    </w:p>
    <w:p w14:paraId="3ED84E87" w14:textId="77777777" w:rsidR="00A326B0" w:rsidRDefault="00A326B0" w:rsidP="009E400D">
      <w:pPr>
        <w:pStyle w:val="PargrafodaLista"/>
        <w:numPr>
          <w:ilvl w:val="0"/>
          <w:numId w:val="27"/>
        </w:numPr>
        <w:ind w:left="2484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may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appear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miserable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tearful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eyes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furrowed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brows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down-turned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corners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mouth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slumped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posture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poor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eye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contact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lack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facial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expression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little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body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movement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speech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changes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  <w:r w:rsidRPr="0019062F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 </w:t>
      </w:r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In some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depressed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mood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so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deep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tears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dry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up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;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they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report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they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unable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experience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usual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emotions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feel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world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has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become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colorless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lifeless</w:t>
      </w:r>
      <w:proofErr w:type="spellEnd"/>
      <w:r w:rsidRPr="0019062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2EF480DD" w14:textId="77777777" w:rsidR="00201278" w:rsidRDefault="00201278" w:rsidP="009E400D">
      <w:pPr>
        <w:pStyle w:val="PargrafodaLista"/>
        <w:ind w:left="2484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0C17B434" w14:textId="64C127A0" w:rsidR="00A326B0" w:rsidRPr="006B59E5" w:rsidRDefault="00A326B0" w:rsidP="006B59E5">
      <w:pPr>
        <w:ind w:left="1413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Specific</w:t>
      </w:r>
      <w:proofErr w:type="spellEnd"/>
      <w:r w:rsidRPr="00C717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Phobia</w:t>
      </w:r>
      <w:proofErr w:type="spellEnd"/>
    </w:p>
    <w:p w14:paraId="419CF99B" w14:textId="0C2A329E" w:rsidR="00215762" w:rsidRPr="00026D99" w:rsidRDefault="00A326B0" w:rsidP="009E400D">
      <w:pPr>
        <w:pStyle w:val="PargrafodaLista"/>
        <w:numPr>
          <w:ilvl w:val="0"/>
          <w:numId w:val="11"/>
        </w:numPr>
        <w:ind w:left="2478"/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</w:pPr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(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Phobia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)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any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persistent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and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irrational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fear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of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a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specific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object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,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activity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,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or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situation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that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results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in a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compelling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desire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to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avoid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the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feared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stimulus</w:t>
      </w:r>
      <w:proofErr w:type="spellEnd"/>
      <w:r w:rsidRPr="00026D99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.</w:t>
      </w:r>
    </w:p>
    <w:p w14:paraId="273F0524" w14:textId="07EECCFF" w:rsidR="00201278" w:rsidRPr="00201278" w:rsidRDefault="00A91AA9" w:rsidP="009E400D">
      <w:pPr>
        <w:pStyle w:val="PargrafodaLista"/>
        <w:numPr>
          <w:ilvl w:val="0"/>
          <w:numId w:val="11"/>
        </w:numPr>
        <w:ind w:left="247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C</w:t>
      </w:r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onsist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of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persistent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,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unreasonable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, intense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fears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(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phobias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)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of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specific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situations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,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circumstances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,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or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objects</w:t>
      </w:r>
      <w:proofErr w:type="spellEnd"/>
      <w:r w:rsidR="00B62117" w:rsidRPr="00B62117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.</w:t>
      </w:r>
    </w:p>
    <w:p w14:paraId="4372E7FE" w14:textId="77777777" w:rsidR="00201278" w:rsidRPr="00201278" w:rsidRDefault="00201278" w:rsidP="009E400D">
      <w:pPr>
        <w:pStyle w:val="PargrafodaLista"/>
        <w:ind w:left="247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5B1991B8" w14:textId="691800D2" w:rsidR="00201278" w:rsidRDefault="00201278" w:rsidP="009E400D">
      <w:pPr>
        <w:ind w:left="708" w:firstLine="708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SocialAnxietyDisorder</w:t>
      </w:r>
      <w:proofErr w:type="spellEnd"/>
    </w:p>
    <w:p w14:paraId="00D93AF3" w14:textId="17E61051" w:rsidR="009E400D" w:rsidRDefault="00A91AA9" w:rsidP="00A91AA9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lastRenderedPageBreak/>
        <w:t>I</w:t>
      </w:r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characterized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by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fear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about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being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exposed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certain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social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performance </w:t>
      </w:r>
      <w:proofErr w:type="spellStart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situations</w:t>
      </w:r>
      <w:proofErr w:type="spellEnd"/>
      <w:r w:rsidR="00904403" w:rsidRPr="0090440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 </w:t>
      </w:r>
    </w:p>
    <w:p w14:paraId="53EA6DB8" w14:textId="77777777" w:rsidR="00A91AA9" w:rsidRPr="00A91AA9" w:rsidRDefault="00A91AA9" w:rsidP="00A91AA9">
      <w:pPr>
        <w:pStyle w:val="PargrafodaLista"/>
        <w:ind w:left="2493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408A99B6" w14:textId="3DA6B0FA" w:rsidR="009E400D" w:rsidRPr="00C717E3" w:rsidRDefault="009E400D" w:rsidP="009E400D">
      <w:pPr>
        <w:ind w:left="708" w:firstLine="708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PanicDisorder</w:t>
      </w:r>
      <w:proofErr w:type="spellEnd"/>
    </w:p>
    <w:p w14:paraId="28C7593D" w14:textId="1FFC56A6" w:rsidR="00B51CCE" w:rsidRPr="006B59E5" w:rsidRDefault="00A91AA9" w:rsidP="006B59E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I</w:t>
      </w:r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the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occurrence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of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repeated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panic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attacks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typically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accompanied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by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fears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about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future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attacks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or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changes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in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behavior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to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avoid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situations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that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might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predispose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to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 xml:space="preserve"> </w:t>
      </w:r>
      <w:proofErr w:type="spellStart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attacks</w:t>
      </w:r>
      <w:proofErr w:type="spellEnd"/>
      <w:r w:rsidRPr="00A91AA9">
        <w:rPr>
          <w:rFonts w:ascii="Times New Roman" w:hAnsi="Times New Roman" w:cs="Times New Roman"/>
          <w:b/>
          <w:bCs/>
          <w:color w:val="77206D" w:themeColor="accent5" w:themeShade="BF"/>
          <w:sz w:val="20"/>
          <w:szCs w:val="20"/>
        </w:rPr>
        <w:t>.</w:t>
      </w:r>
    </w:p>
    <w:p w14:paraId="20827D56" w14:textId="77777777" w:rsidR="006B59E5" w:rsidRPr="006B59E5" w:rsidRDefault="006B59E5" w:rsidP="006B59E5">
      <w:pPr>
        <w:pStyle w:val="PargrafodaLista"/>
        <w:ind w:left="2496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757C6F65" w14:textId="7CC2C887" w:rsidR="006F6A8F" w:rsidRPr="00C717E3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</w:p>
    <w:p w14:paraId="064475FD" w14:textId="7694676A" w:rsidR="00C01DB1" w:rsidRPr="00644D03" w:rsidRDefault="00C01DB1" w:rsidP="006F6A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</w:pPr>
      <w:r w:rsidRPr="00644D03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(</w:t>
      </w:r>
      <w:proofErr w:type="spellStart"/>
      <w:r w:rsidR="00B7136D" w:rsidRPr="00644D03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</w:t>
      </w:r>
      <w:r w:rsidRPr="00644D03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rajectory</w:t>
      </w:r>
      <w:proofErr w:type="spellEnd"/>
      <w:r w:rsidRPr="00644D03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) path (5.5.4) </w:t>
      </w:r>
      <w:r w:rsidRPr="009E400D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in time</w:t>
      </w:r>
      <w:r w:rsidR="005C3556" w:rsidRPr="009E400D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.</w:t>
      </w:r>
    </w:p>
    <w:p w14:paraId="294DA10B" w14:textId="405B4D06" w:rsidR="00991D3E" w:rsidRDefault="0039599C" w:rsidP="00787CB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The </w:t>
      </w:r>
      <w:proofErr w:type="spellStart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course</w:t>
      </w:r>
      <w:proofErr w:type="spellEnd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usually</w:t>
      </w:r>
      <w:proofErr w:type="spellEnd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fluctuating</w:t>
      </w:r>
      <w:proofErr w:type="spellEnd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chronic</w:t>
      </w:r>
      <w:proofErr w:type="spellEnd"/>
      <w:r w:rsidRPr="0039599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5B48AFAB" w14:textId="77777777" w:rsidR="00787CB1" w:rsidRPr="00787CB1" w:rsidRDefault="00787CB1" w:rsidP="00787CB1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2702EF99" w14:textId="77777777" w:rsidR="00346574" w:rsidRPr="00C717E3" w:rsidRDefault="00346574" w:rsidP="00346574">
      <w:pPr>
        <w:ind w:left="708"/>
        <w:rPr>
          <w:rFonts w:ascii="Times New Roman" w:hAnsi="Times New Roman" w:cs="Times New Roman"/>
          <w:b/>
          <w:bCs/>
          <w:sz w:val="22"/>
          <w:szCs w:val="22"/>
        </w:rPr>
      </w:pPr>
      <w:r w:rsidRPr="00C717E3">
        <w:rPr>
          <w:rFonts w:ascii="Times New Roman" w:hAnsi="Times New Roman" w:cs="Times New Roman"/>
          <w:b/>
          <w:bCs/>
          <w:sz w:val="22"/>
          <w:szCs w:val="22"/>
        </w:rPr>
        <w:t>Floating</w:t>
      </w:r>
    </w:p>
    <w:p w14:paraId="5ADED769" w14:textId="65EB6600" w:rsidR="00346574" w:rsidRDefault="00346574" w:rsidP="00346574">
      <w:pPr>
        <w:pStyle w:val="PargrafodaLista"/>
        <w:numPr>
          <w:ilvl w:val="0"/>
          <w:numId w:val="38"/>
        </w:numPr>
        <w:ind w:left="1776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intensity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experienced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by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over time.</w:t>
      </w:r>
    </w:p>
    <w:p w14:paraId="4D4EFC01" w14:textId="77777777" w:rsidR="00346574" w:rsidRDefault="00346574" w:rsidP="00346574">
      <w:pPr>
        <w:pStyle w:val="PargrafodaLista"/>
        <w:ind w:left="1776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2B7D7D2C" w14:textId="77777777" w:rsidR="00346574" w:rsidRPr="00C717E3" w:rsidRDefault="00346574" w:rsidP="00346574">
      <w:pPr>
        <w:ind w:firstLine="705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LongDuration</w:t>
      </w:r>
      <w:proofErr w:type="spellEnd"/>
    </w:p>
    <w:p w14:paraId="0837D249" w14:textId="77777777" w:rsidR="00346574" w:rsidRDefault="00346574" w:rsidP="00346574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amount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time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experiences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worry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which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must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present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more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days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than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not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≥ 6 </w:t>
      </w:r>
      <w:proofErr w:type="spellStart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months</w:t>
      </w:r>
      <w:proofErr w:type="spellEnd"/>
      <w:r w:rsidRPr="00085FE8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773BA755" w14:textId="77777777" w:rsidR="00346574" w:rsidRPr="00346574" w:rsidRDefault="00346574" w:rsidP="00346574">
      <w:pPr>
        <w:ind w:left="70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7D626B45" w14:textId="77777777" w:rsidR="00307BEA" w:rsidRPr="00C717E3" w:rsidRDefault="00307BEA" w:rsidP="00307BE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ContinuousUse</w:t>
      </w:r>
      <w:proofErr w:type="spellEnd"/>
    </w:p>
    <w:p w14:paraId="44369798" w14:textId="78BEDF73" w:rsidR="00307BEA" w:rsidRDefault="00307BEA" w:rsidP="00346574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0"/>
          <w:szCs w:val="20"/>
        </w:rPr>
      </w:pPr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duration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which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may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administered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A3A50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CA3A50">
        <w:rPr>
          <w:rFonts w:ascii="Times New Roman" w:hAnsi="Times New Roman" w:cs="Times New Roman"/>
          <w:sz w:val="20"/>
          <w:szCs w:val="20"/>
        </w:rPr>
        <w:t>.</w:t>
      </w:r>
    </w:p>
    <w:p w14:paraId="0B7E5436" w14:textId="77777777" w:rsidR="00307BEA" w:rsidRPr="00307BEA" w:rsidRDefault="00307BEA" w:rsidP="00307BEA">
      <w:pPr>
        <w:pStyle w:val="PargrafodaLista"/>
        <w:ind w:left="1065"/>
        <w:rPr>
          <w:rFonts w:ascii="Times New Roman" w:hAnsi="Times New Roman" w:cs="Times New Roman"/>
          <w:sz w:val="20"/>
          <w:szCs w:val="20"/>
        </w:rPr>
      </w:pPr>
    </w:p>
    <w:p w14:paraId="5E97F0FC" w14:textId="7B8BFB5A" w:rsidR="00C01DB1" w:rsidRPr="00346574" w:rsidRDefault="006F6A8F" w:rsidP="00346574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 w:rsidRPr="00346574">
        <w:rPr>
          <w:rFonts w:ascii="Times New Roman" w:hAnsi="Times New Roman" w:cs="Times New Roman"/>
          <w:b/>
          <w:bCs/>
          <w:sz w:val="22"/>
          <w:szCs w:val="22"/>
        </w:rPr>
        <w:t>Diagnosis</w:t>
      </w:r>
      <w:proofErr w:type="spellEnd"/>
    </w:p>
    <w:p w14:paraId="4F7C813A" w14:textId="24FB1C77" w:rsidR="00545104" w:rsidRPr="006B59E5" w:rsidRDefault="00545104" w:rsidP="006B59E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01DB1">
        <w:rPr>
          <w:rFonts w:ascii="Times New Roman" w:hAnsi="Times New Roman" w:cs="Times New Roman"/>
          <w:sz w:val="20"/>
          <w:szCs w:val="20"/>
        </w:rPr>
        <w:t>judgment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someone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examining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closely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.</w:t>
      </w:r>
    </w:p>
    <w:p w14:paraId="76767A30" w14:textId="6E08CC4E" w:rsidR="00545104" w:rsidRDefault="00545104" w:rsidP="00C01DB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diagnostic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conclusion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pathological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changes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certain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including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, cause</w:t>
      </w:r>
      <w:r w:rsidR="00805865">
        <w:rPr>
          <w:rFonts w:ascii="Times New Roman" w:hAnsi="Times New Roman" w:cs="Times New Roman"/>
          <w:sz w:val="20"/>
          <w:szCs w:val="20"/>
        </w:rPr>
        <w:t>,</w:t>
      </w:r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trend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suggest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1DB1">
        <w:rPr>
          <w:rFonts w:ascii="Times New Roman" w:hAnsi="Times New Roman" w:cs="Times New Roman"/>
          <w:sz w:val="20"/>
          <w:szCs w:val="20"/>
        </w:rPr>
        <w:t>treatment</w:t>
      </w:r>
      <w:proofErr w:type="spellEnd"/>
      <w:r w:rsidRPr="00C01DB1">
        <w:rPr>
          <w:rFonts w:ascii="Times New Roman" w:hAnsi="Times New Roman" w:cs="Times New Roman"/>
          <w:sz w:val="20"/>
          <w:szCs w:val="20"/>
        </w:rPr>
        <w:t>.</w:t>
      </w:r>
    </w:p>
    <w:p w14:paraId="72BD0F12" w14:textId="4D0F5EAF" w:rsidR="00490B71" w:rsidRDefault="00B5412F" w:rsidP="006F6A8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A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doctor's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evaluation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based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standard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psychiatric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diagnostic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criteria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required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diagnose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For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this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diagnosis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a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person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must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experience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worry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about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some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activities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events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present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more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days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than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not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at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least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six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months</w:t>
      </w:r>
      <w:proofErr w:type="spellEnd"/>
      <w:r w:rsidRPr="00AD685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411E831A" w14:textId="77777777" w:rsidR="00CC274A" w:rsidRPr="00CC274A" w:rsidRDefault="00CC274A" w:rsidP="00CC274A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14983395" w14:textId="77777777" w:rsidR="00307BEA" w:rsidRPr="00C717E3" w:rsidRDefault="00307BEA" w:rsidP="00307BE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Excessive</w:t>
      </w:r>
      <w:proofErr w:type="spellEnd"/>
    </w:p>
    <w:p w14:paraId="5C71CB7C" w14:textId="74F66C52" w:rsidR="00307BEA" w:rsidRDefault="00307BEA" w:rsidP="006B59E5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delineates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degree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concern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experienced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by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320B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08DB80AB" w14:textId="77777777" w:rsidR="00307BEA" w:rsidRPr="00307BEA" w:rsidRDefault="00307BEA" w:rsidP="00307BEA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5028CEF9" w14:textId="77777777" w:rsidR="00307BEA" w:rsidRPr="006B59E5" w:rsidRDefault="00307BEA" w:rsidP="00307BE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HealthProfessional</w:t>
      </w:r>
      <w:proofErr w:type="spellEnd"/>
    </w:p>
    <w:p w14:paraId="48990205" w14:textId="77777777" w:rsidR="00307BEA" w:rsidRDefault="00307BEA" w:rsidP="00307BE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E0132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who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a professional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qualification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DE0132">
        <w:rPr>
          <w:rFonts w:ascii="Times New Roman" w:hAnsi="Times New Roman" w:cs="Times New Roman"/>
          <w:sz w:val="20"/>
          <w:szCs w:val="20"/>
        </w:rPr>
        <w:t>providing</w:t>
      </w:r>
      <w:proofErr w:type="spellEnd"/>
      <w:r w:rsidRPr="00DE0132">
        <w:rPr>
          <w:rFonts w:ascii="Times New Roman" w:hAnsi="Times New Roman" w:cs="Times New Roman"/>
          <w:sz w:val="20"/>
          <w:szCs w:val="20"/>
        </w:rPr>
        <w:t xml:space="preserve"> healthcare</w:t>
      </w:r>
    </w:p>
    <w:p w14:paraId="10E22EC4" w14:textId="2D48B993" w:rsidR="00307BEA" w:rsidRDefault="00307BEA" w:rsidP="006B59E5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professionals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who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diagnose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monitor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7977C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65698D26" w14:textId="77777777" w:rsidR="00307BEA" w:rsidRPr="00307BEA" w:rsidRDefault="00307BEA" w:rsidP="00307BEA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6D2C60CE" w14:textId="765AB517" w:rsidR="00DD36EF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ImmediateEffect</w:t>
      </w:r>
      <w:proofErr w:type="spellEnd"/>
    </w:p>
    <w:p w14:paraId="5082AEB5" w14:textId="4C2BC243" w:rsidR="00E130F0" w:rsidRDefault="00E130F0" w:rsidP="00712CC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</w:pPr>
      <w:r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lastRenderedPageBreak/>
        <w:t>(Instant) P</w:t>
      </w:r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oint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on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the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time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axis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(3.1.1.4) Note 1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to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entry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: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An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instantaneous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event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occurs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at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a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specific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 xml:space="preserve"> </w:t>
      </w:r>
      <w:proofErr w:type="spellStart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instant</w:t>
      </w:r>
      <w:proofErr w:type="spellEnd"/>
      <w:r w:rsidR="00DD36EF" w:rsidRPr="006A1AA5">
        <w:rPr>
          <w:rFonts w:ascii="Times New Roman" w:hAnsi="Times New Roman" w:cs="Times New Roman"/>
          <w:color w:val="0B769F" w:themeColor="accent4" w:themeShade="BF"/>
          <w:sz w:val="20"/>
          <w:szCs w:val="20"/>
          <w:u w:val="single"/>
        </w:rPr>
        <w:t>.</w:t>
      </w:r>
    </w:p>
    <w:p w14:paraId="33A972AF" w14:textId="4B58CE9F" w:rsidR="00712CC7" w:rsidRDefault="00712CC7" w:rsidP="00712CC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time it takes for a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substance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act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alleviating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patient's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5755B5B0" w14:textId="77777777" w:rsidR="00712CC7" w:rsidRPr="00712CC7" w:rsidRDefault="00712CC7" w:rsidP="00712CC7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7D9CE20E" w14:textId="77777777" w:rsidR="00307BEA" w:rsidRPr="00C717E3" w:rsidRDefault="00307BEA" w:rsidP="00307BE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Intensity</w:t>
      </w:r>
      <w:proofErr w:type="spellEnd"/>
    </w:p>
    <w:p w14:paraId="00C4166C" w14:textId="35976709" w:rsidR="00307BEA" w:rsidRDefault="00307BEA" w:rsidP="006F6A8F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3244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Intensity</w:t>
      </w:r>
      <w:proofErr w:type="spellEnd"/>
      <w:r w:rsidRPr="0043244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experienced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by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783AB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over time.</w:t>
      </w:r>
    </w:p>
    <w:p w14:paraId="3AD6B676" w14:textId="77777777" w:rsidR="00307BEA" w:rsidRPr="00307BEA" w:rsidRDefault="00307BEA" w:rsidP="00307BEA">
      <w:pPr>
        <w:pStyle w:val="PargrafodaLista"/>
        <w:ind w:left="1773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7DFBAE2F" w14:textId="338B4433" w:rsidR="00C717E3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LateEffect</w:t>
      </w:r>
      <w:proofErr w:type="spellEnd"/>
    </w:p>
    <w:p w14:paraId="3D8F404E" w14:textId="019E8554" w:rsidR="006B59E5" w:rsidRPr="00307BEA" w:rsidRDefault="00712CC7" w:rsidP="00307BEA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time it takes for a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substance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act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alleviating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patient's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12CC7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457AFECD" w14:textId="77777777" w:rsidR="00334062" w:rsidRPr="00307BEA" w:rsidRDefault="00334062" w:rsidP="00307BEA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2BCBA39E" w14:textId="0BE5E55A" w:rsidR="00536BF5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Manifestation</w:t>
      </w:r>
      <w:proofErr w:type="spellEnd"/>
    </w:p>
    <w:p w14:paraId="426DE17E" w14:textId="76866DAA" w:rsidR="00536BF5" w:rsidRDefault="00536BF5" w:rsidP="00536B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36BF5">
        <w:rPr>
          <w:rFonts w:ascii="Times New Roman" w:hAnsi="Times New Roman" w:cs="Times New Roman"/>
          <w:sz w:val="20"/>
          <w:szCs w:val="20"/>
        </w:rPr>
        <w:t>symptom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identifiable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specific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ailment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53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6BF5">
        <w:rPr>
          <w:rFonts w:ascii="Times New Roman" w:hAnsi="Times New Roman" w:cs="Times New Roman"/>
          <w:sz w:val="20"/>
          <w:szCs w:val="20"/>
        </w:rPr>
        <w:t>situation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A2C5727" w14:textId="085DAB16" w:rsidR="00536BF5" w:rsidRDefault="001C025F" w:rsidP="006F6A8F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way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presented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encompassing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both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neurological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physical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manifestations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some cases,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may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also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include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somatic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1C025F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1FF6F7B9" w14:textId="77777777" w:rsidR="006A1E54" w:rsidRPr="006A1E54" w:rsidRDefault="006A1E54" w:rsidP="006A1E54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3D7C647D" w14:textId="254C56F2" w:rsidR="009D263F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Medication</w:t>
      </w:r>
      <w:proofErr w:type="spellEnd"/>
    </w:p>
    <w:p w14:paraId="44EA80F7" w14:textId="7673EE37" w:rsidR="009D263F" w:rsidRDefault="009D263F" w:rsidP="006A1E54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D263F">
        <w:rPr>
          <w:rFonts w:ascii="Times New Roman" w:hAnsi="Times New Roman" w:cs="Times New Roman"/>
          <w:sz w:val="20"/>
          <w:szCs w:val="20"/>
        </w:rPr>
        <w:t>substance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has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intended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therapeutic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influence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medication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D263F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9D263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16FD57C" w14:textId="22710468" w:rsidR="008D2ECC" w:rsidRPr="00A34294" w:rsidRDefault="00A34294" w:rsidP="006A1E54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approaches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utilized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treatment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(GAD).</w:t>
      </w:r>
    </w:p>
    <w:p w14:paraId="42AFC157" w14:textId="77777777" w:rsidR="006A1E54" w:rsidRPr="006A1E54" w:rsidRDefault="006A1E54" w:rsidP="006A1E54">
      <w:pPr>
        <w:pStyle w:val="PargrafodaLista"/>
        <w:ind w:left="1068"/>
        <w:rPr>
          <w:rFonts w:ascii="Times New Roman" w:hAnsi="Times New Roman" w:cs="Times New Roman"/>
          <w:sz w:val="20"/>
          <w:szCs w:val="20"/>
        </w:rPr>
      </w:pPr>
    </w:p>
    <w:p w14:paraId="1350609E" w14:textId="7063829F" w:rsidR="009D263F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NonAddictive</w:t>
      </w:r>
      <w:proofErr w:type="spellEnd"/>
    </w:p>
    <w:p w14:paraId="698AC8FE" w14:textId="4ADC1118" w:rsidR="008D2ECC" w:rsidRPr="001A1659" w:rsidRDefault="001A1659" w:rsidP="001A4FB1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degree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dependence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may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develop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as a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result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prolonged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use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substances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medications</w:t>
      </w:r>
      <w:proofErr w:type="spellEnd"/>
      <w:r w:rsidRPr="001A1659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3696E1B8" w14:textId="6D6BBE48" w:rsidR="00F4757D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Patient</w:t>
      </w:r>
      <w:proofErr w:type="spellEnd"/>
    </w:p>
    <w:p w14:paraId="6C2C72E9" w14:textId="34CA95BD" w:rsidR="00A86777" w:rsidRDefault="00F4757D" w:rsidP="006F6A8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F4757D">
        <w:rPr>
          <w:rFonts w:ascii="Times New Roman" w:hAnsi="Times New Roman" w:cs="Times New Roman"/>
          <w:sz w:val="20"/>
          <w:szCs w:val="20"/>
        </w:rPr>
        <w:t xml:space="preserve">individual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F475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757D">
        <w:rPr>
          <w:rFonts w:ascii="Times New Roman" w:hAnsi="Times New Roman" w:cs="Times New Roman"/>
          <w:sz w:val="20"/>
          <w:szCs w:val="20"/>
        </w:rPr>
        <w:t>care</w:t>
      </w:r>
      <w:proofErr w:type="spellEnd"/>
      <w:r w:rsidR="003635F1">
        <w:rPr>
          <w:rFonts w:ascii="Times New Roman" w:hAnsi="Times New Roman" w:cs="Times New Roman"/>
          <w:sz w:val="20"/>
          <w:szCs w:val="20"/>
        </w:rPr>
        <w:t>.</w:t>
      </w:r>
    </w:p>
    <w:p w14:paraId="42346A1D" w14:textId="6A8793B8" w:rsidR="004031A0" w:rsidRDefault="0004345C" w:rsidP="006F6A8F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individual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presenting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04345C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(GAD).</w:t>
      </w:r>
    </w:p>
    <w:p w14:paraId="6B802CA8" w14:textId="77777777" w:rsidR="006B59E5" w:rsidRPr="0004345C" w:rsidRDefault="006B59E5" w:rsidP="006B59E5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0153A4AE" w14:textId="1F47B788" w:rsidR="00EC7D60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Prescription</w:t>
      </w:r>
      <w:proofErr w:type="spellEnd"/>
    </w:p>
    <w:p w14:paraId="29BA9DBF" w14:textId="7727051F" w:rsidR="00E72CBC" w:rsidRDefault="00EC7D60" w:rsidP="00E72CBC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C7D60">
        <w:rPr>
          <w:rFonts w:ascii="Times New Roman" w:hAnsi="Times New Roman" w:cs="Times New Roman"/>
          <w:sz w:val="20"/>
          <w:szCs w:val="20"/>
        </w:rPr>
        <w:t>direction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authorized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healthcare professional (3.9),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instruct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dispensing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agent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regarding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preparation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a medicinal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(3.13)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medicinal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appliance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taken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D60">
        <w:rPr>
          <w:rFonts w:ascii="Times New Roman" w:hAnsi="Times New Roman" w:cs="Times New Roman"/>
          <w:sz w:val="20"/>
          <w:szCs w:val="20"/>
        </w:rPr>
        <w:t>care</w:t>
      </w:r>
      <w:proofErr w:type="spellEnd"/>
      <w:r w:rsidRPr="00EC7D60">
        <w:rPr>
          <w:rFonts w:ascii="Times New Roman" w:hAnsi="Times New Roman" w:cs="Times New Roman"/>
          <w:sz w:val="20"/>
          <w:szCs w:val="20"/>
        </w:rPr>
        <w:t xml:space="preserve"> (3.24)</w:t>
      </w:r>
    </w:p>
    <w:p w14:paraId="1249B5DB" w14:textId="35C4AF90" w:rsidR="006B59E5" w:rsidRDefault="00382AB3" w:rsidP="00307BE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strategy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employed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address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382AB3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0D4A4C38" w14:textId="77777777" w:rsidR="00307BEA" w:rsidRPr="00307BEA" w:rsidRDefault="00307BEA" w:rsidP="00307BEA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02E2568A" w14:textId="68DF694B" w:rsidR="00A2173C" w:rsidRPr="006B59E5" w:rsidRDefault="006F6A8F" w:rsidP="00A2173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Psychological</w:t>
      </w:r>
      <w:proofErr w:type="spellEnd"/>
    </w:p>
    <w:p w14:paraId="401E9B6A" w14:textId="67183951" w:rsidR="00A2173C" w:rsidRDefault="00A2173C" w:rsidP="00A2173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provision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advice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guidance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relating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psychological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well-being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. Note 1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: It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usually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includes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overview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common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reactions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distressing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events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(3.1.96) in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normalize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anxiety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simple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self-help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strategies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facilitate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recovery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few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days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provide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advice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seek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further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2173C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A2173C">
        <w:rPr>
          <w:rFonts w:ascii="Times New Roman" w:hAnsi="Times New Roman" w:cs="Times New Roman"/>
          <w:sz w:val="20"/>
          <w:szCs w:val="20"/>
        </w:rPr>
        <w:t>.</w:t>
      </w:r>
    </w:p>
    <w:p w14:paraId="0253DFC1" w14:textId="4D64A9ED" w:rsidR="00A2173C" w:rsidRDefault="00A34294" w:rsidP="006F6A8F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lastRenderedPageBreak/>
        <w:t xml:space="preserve">It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approaches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utilized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treatment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A3429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(GAD).</w:t>
      </w:r>
    </w:p>
    <w:p w14:paraId="542507F5" w14:textId="77777777" w:rsidR="00BA7937" w:rsidRPr="00BA7937" w:rsidRDefault="00BA7937" w:rsidP="00BA7937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66CD977F" w14:textId="55936512" w:rsidR="000153D3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Psychotherapy</w:t>
      </w:r>
      <w:proofErr w:type="spellEnd"/>
    </w:p>
    <w:p w14:paraId="005C82B1" w14:textId="18997D4C" w:rsidR="000153D3" w:rsidRDefault="00C72E95" w:rsidP="000153D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0153D3" w:rsidRPr="000153D3">
        <w:rPr>
          <w:rFonts w:ascii="Times New Roman" w:hAnsi="Times New Roman" w:cs="Times New Roman"/>
          <w:sz w:val="20"/>
          <w:szCs w:val="20"/>
        </w:rPr>
        <w:t>on-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pharmacological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Ayurvedic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intervention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primarily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aimed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behaviour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correction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virtue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counselling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, Yoga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0153D3" w:rsidRPr="000153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53D3" w:rsidRPr="000153D3">
        <w:rPr>
          <w:rFonts w:ascii="Times New Roman" w:hAnsi="Times New Roman" w:cs="Times New Roman"/>
          <w:sz w:val="20"/>
          <w:szCs w:val="20"/>
        </w:rPr>
        <w:t>meditation</w:t>
      </w:r>
      <w:proofErr w:type="spellEnd"/>
    </w:p>
    <w:p w14:paraId="6656AA4B" w14:textId="4831B4FF" w:rsidR="000153D3" w:rsidRDefault="00C72E95" w:rsidP="006F6A8F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</w:t>
      </w:r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ften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referred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as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talk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therapy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therapeutic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approach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fosters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empathetic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accepting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environment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In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this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setting,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therapist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assists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individual in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identifying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root causes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their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issues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exploring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alternative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coping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strategies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The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emotional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awareness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insights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gained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through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psychotherapy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frequently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lead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changes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attitude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behavior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enabling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individuals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lead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fuller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more </w:t>
      </w:r>
      <w:proofErr w:type="spellStart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satisfying</w:t>
      </w:r>
      <w:proofErr w:type="spellEnd"/>
      <w:r w:rsidRPr="00C72E9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lives.</w:t>
      </w:r>
    </w:p>
    <w:p w14:paraId="3E3E1AC2" w14:textId="77777777" w:rsidR="00BA7937" w:rsidRPr="00BA7937" w:rsidRDefault="00BA7937" w:rsidP="00BA7937">
      <w:pPr>
        <w:pStyle w:val="PargrafodaLista"/>
        <w:ind w:left="1068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49C5362D" w14:textId="6DA4258C" w:rsidR="00A17BE2" w:rsidRDefault="00A17BE2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</w:t>
      </w:r>
      <w:r w:rsidRPr="00A17BE2">
        <w:rPr>
          <w:rFonts w:ascii="Times New Roman" w:hAnsi="Times New Roman" w:cs="Times New Roman"/>
          <w:b/>
          <w:bCs/>
          <w:sz w:val="22"/>
          <w:szCs w:val="22"/>
        </w:rPr>
        <w:t>ersonal</w:t>
      </w:r>
    </w:p>
    <w:p w14:paraId="45838B98" w14:textId="3434D500" w:rsidR="00F60961" w:rsidRPr="00820B84" w:rsidRDefault="00820B84" w:rsidP="00F60961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pertains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events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activities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specific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induce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820B84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55BCE3F9" w14:textId="392E8C32" w:rsidR="0098047C" w:rsidRPr="006B59E5" w:rsidRDefault="006F6A8F" w:rsidP="006B59E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Symptom</w:t>
      </w:r>
      <w:proofErr w:type="spellEnd"/>
    </w:p>
    <w:p w14:paraId="10EFE736" w14:textId="725021BE" w:rsidR="00E220FF" w:rsidRDefault="0098047C" w:rsidP="00E4391B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8047C">
        <w:rPr>
          <w:rFonts w:ascii="Times New Roman" w:hAnsi="Times New Roman" w:cs="Times New Roman"/>
          <w:sz w:val="20"/>
          <w:szCs w:val="20"/>
        </w:rPr>
        <w:t xml:space="preserve">assessment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something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out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ordinary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experienced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individual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reported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98047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8047C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="00E220FF">
        <w:rPr>
          <w:rFonts w:ascii="Times New Roman" w:hAnsi="Times New Roman" w:cs="Times New Roman"/>
          <w:sz w:val="20"/>
          <w:szCs w:val="20"/>
        </w:rPr>
        <w:t>.</w:t>
      </w:r>
    </w:p>
    <w:p w14:paraId="54217C51" w14:textId="6D237342" w:rsidR="00307BEA" w:rsidRPr="00307BEA" w:rsidRDefault="00847702" w:rsidP="00307B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neurological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somatic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manifestations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contribute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diagnosis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In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individuals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(GAD),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primary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indicators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are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multiple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concerns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fluctuate</w:t>
      </w:r>
      <w:proofErr w:type="spellEnd"/>
      <w:r w:rsidRPr="0084770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over time.</w:t>
      </w:r>
    </w:p>
    <w:p w14:paraId="5A4A3D87" w14:textId="5E5092ED" w:rsidR="003503DB" w:rsidRDefault="003503DB" w:rsidP="002467C4">
      <w:pPr>
        <w:ind w:left="708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Pr="003503DB">
        <w:rPr>
          <w:rFonts w:ascii="Times New Roman" w:hAnsi="Times New Roman" w:cs="Times New Roman"/>
          <w:b/>
          <w:bCs/>
          <w:sz w:val="22"/>
          <w:szCs w:val="22"/>
        </w:rPr>
        <w:t>eurological</w:t>
      </w:r>
      <w:proofErr w:type="spellEnd"/>
    </w:p>
    <w:p w14:paraId="01001C06" w14:textId="5BF2D66A" w:rsidR="001814CD" w:rsidRPr="001814CD" w:rsidRDefault="001814CD" w:rsidP="001814CD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</w:t>
      </w:r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epresent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form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manifestation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observed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1814CD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(GAD).</w:t>
      </w:r>
    </w:p>
    <w:p w14:paraId="03D8619D" w14:textId="1431FFE0" w:rsidR="002467C4" w:rsidRPr="00C717E3" w:rsidRDefault="002467C4" w:rsidP="003503DB">
      <w:pPr>
        <w:ind w:left="141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DifficultyConcentrating</w:t>
      </w:r>
      <w:proofErr w:type="spellEnd"/>
    </w:p>
    <w:p w14:paraId="24A103C8" w14:textId="47CEFDA3" w:rsidR="003503DB" w:rsidRDefault="002467C4" w:rsidP="003503DB">
      <w:pPr>
        <w:pStyle w:val="PargrafodaLista"/>
        <w:numPr>
          <w:ilvl w:val="0"/>
          <w:numId w:val="30"/>
        </w:numPr>
        <w:ind w:left="2484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six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characteristic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least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some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these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most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days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over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past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six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months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requiring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presence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least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three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3399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).</w:t>
      </w:r>
    </w:p>
    <w:p w14:paraId="76B90C03" w14:textId="77777777" w:rsidR="003503DB" w:rsidRPr="003503DB" w:rsidRDefault="003503DB" w:rsidP="003503DB">
      <w:pPr>
        <w:pStyle w:val="PargrafodaLista"/>
        <w:ind w:left="2484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501AC441" w14:textId="30391D0F" w:rsidR="003503DB" w:rsidRPr="00C717E3" w:rsidRDefault="003503DB" w:rsidP="003503DB">
      <w:pPr>
        <w:ind w:left="141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Fatigability</w:t>
      </w:r>
      <w:proofErr w:type="spellEnd"/>
    </w:p>
    <w:p w14:paraId="174FD52C" w14:textId="234E86A6" w:rsidR="00141D81" w:rsidRDefault="00CA4C7E" w:rsidP="00CA4C7E">
      <w:pPr>
        <w:pStyle w:val="PargrafodaLista"/>
        <w:numPr>
          <w:ilvl w:val="0"/>
          <w:numId w:val="32"/>
        </w:numPr>
        <w:rPr>
          <w:color w:val="77206D" w:themeColor="accent5" w:themeShade="BF"/>
          <w:sz w:val="20"/>
          <w:szCs w:val="20"/>
        </w:rPr>
      </w:pPr>
      <w:proofErr w:type="spellStart"/>
      <w:r w:rsidRPr="00CA4C7E">
        <w:rPr>
          <w:color w:val="77206D" w:themeColor="accent5" w:themeShade="BF"/>
          <w:sz w:val="20"/>
          <w:szCs w:val="20"/>
        </w:rPr>
        <w:t>Another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of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the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six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characteristic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symptoms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in </w:t>
      </w:r>
      <w:proofErr w:type="spellStart"/>
      <w:r w:rsidRPr="00CA4C7E">
        <w:rPr>
          <w:color w:val="77206D" w:themeColor="accent5" w:themeShade="BF"/>
          <w:sz w:val="20"/>
          <w:szCs w:val="20"/>
        </w:rPr>
        <w:t>patients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with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generalized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anxiety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disorder</w:t>
      </w:r>
      <w:proofErr w:type="spellEnd"/>
      <w:r w:rsidRPr="00CA4C7E">
        <w:rPr>
          <w:color w:val="77206D" w:themeColor="accent5" w:themeShade="BF"/>
          <w:sz w:val="20"/>
          <w:szCs w:val="20"/>
        </w:rPr>
        <w:t>.</w:t>
      </w:r>
    </w:p>
    <w:p w14:paraId="386639C0" w14:textId="77777777" w:rsidR="00CA4C7E" w:rsidRPr="00CA4C7E" w:rsidRDefault="00CA4C7E" w:rsidP="00CA4C7E">
      <w:pPr>
        <w:pStyle w:val="PargrafodaLista"/>
        <w:ind w:left="2484"/>
        <w:rPr>
          <w:color w:val="77206D" w:themeColor="accent5" w:themeShade="BF"/>
          <w:sz w:val="20"/>
          <w:szCs w:val="20"/>
        </w:rPr>
      </w:pPr>
    </w:p>
    <w:p w14:paraId="113FABE6" w14:textId="06FF4C6C" w:rsidR="00141D81" w:rsidRPr="00C717E3" w:rsidRDefault="00141D81" w:rsidP="00141D81">
      <w:pPr>
        <w:ind w:left="141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Restlessness</w:t>
      </w:r>
      <w:proofErr w:type="spellEnd"/>
    </w:p>
    <w:p w14:paraId="26FC8A5D" w14:textId="453CFF28" w:rsidR="00B848F3" w:rsidRDefault="00CA4C7E" w:rsidP="00CA4C7E">
      <w:pPr>
        <w:pStyle w:val="PargrafodaLista"/>
        <w:numPr>
          <w:ilvl w:val="0"/>
          <w:numId w:val="33"/>
        </w:numPr>
        <w:rPr>
          <w:color w:val="77206D" w:themeColor="accent5" w:themeShade="BF"/>
          <w:sz w:val="20"/>
          <w:szCs w:val="20"/>
        </w:rPr>
      </w:pPr>
      <w:proofErr w:type="spellStart"/>
      <w:r w:rsidRPr="00CA4C7E">
        <w:rPr>
          <w:color w:val="77206D" w:themeColor="accent5" w:themeShade="BF"/>
          <w:sz w:val="20"/>
          <w:szCs w:val="20"/>
        </w:rPr>
        <w:t>Another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of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the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six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characteristic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symptoms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in </w:t>
      </w:r>
      <w:proofErr w:type="spellStart"/>
      <w:r w:rsidRPr="00CA4C7E">
        <w:rPr>
          <w:color w:val="77206D" w:themeColor="accent5" w:themeShade="BF"/>
          <w:sz w:val="20"/>
          <w:szCs w:val="20"/>
        </w:rPr>
        <w:t>patients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with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generalized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anxiety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disorder</w:t>
      </w:r>
      <w:proofErr w:type="spellEnd"/>
      <w:r w:rsidRPr="00CA4C7E">
        <w:rPr>
          <w:color w:val="77206D" w:themeColor="accent5" w:themeShade="BF"/>
          <w:sz w:val="20"/>
          <w:szCs w:val="20"/>
        </w:rPr>
        <w:t>.</w:t>
      </w:r>
    </w:p>
    <w:p w14:paraId="654724DE" w14:textId="77777777" w:rsidR="00CA4C7E" w:rsidRPr="00CA4C7E" w:rsidRDefault="00CA4C7E" w:rsidP="00CA4C7E">
      <w:pPr>
        <w:pStyle w:val="PargrafodaLista"/>
        <w:ind w:left="2484"/>
        <w:rPr>
          <w:color w:val="77206D" w:themeColor="accent5" w:themeShade="BF"/>
          <w:sz w:val="20"/>
          <w:szCs w:val="20"/>
        </w:rPr>
      </w:pPr>
    </w:p>
    <w:p w14:paraId="41A85991" w14:textId="572C3664" w:rsidR="00B848F3" w:rsidRPr="00C717E3" w:rsidRDefault="00B848F3" w:rsidP="00B848F3">
      <w:pPr>
        <w:ind w:left="1416"/>
        <w:rPr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Irritability</w:t>
      </w:r>
      <w:proofErr w:type="spellEnd"/>
    </w:p>
    <w:p w14:paraId="01AE8B91" w14:textId="34E82509" w:rsidR="001B1F60" w:rsidRDefault="00CA4C7E" w:rsidP="00CA4C7E">
      <w:pPr>
        <w:pStyle w:val="PargrafodaLista"/>
        <w:numPr>
          <w:ilvl w:val="0"/>
          <w:numId w:val="34"/>
        </w:numPr>
        <w:rPr>
          <w:color w:val="77206D" w:themeColor="accent5" w:themeShade="BF"/>
          <w:sz w:val="20"/>
          <w:szCs w:val="20"/>
        </w:rPr>
      </w:pPr>
      <w:proofErr w:type="spellStart"/>
      <w:r w:rsidRPr="00CA4C7E">
        <w:rPr>
          <w:color w:val="77206D" w:themeColor="accent5" w:themeShade="BF"/>
          <w:sz w:val="20"/>
          <w:szCs w:val="20"/>
        </w:rPr>
        <w:t>Another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of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the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six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characteristic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symptoms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in </w:t>
      </w:r>
      <w:proofErr w:type="spellStart"/>
      <w:r w:rsidRPr="00CA4C7E">
        <w:rPr>
          <w:color w:val="77206D" w:themeColor="accent5" w:themeShade="BF"/>
          <w:sz w:val="20"/>
          <w:szCs w:val="20"/>
        </w:rPr>
        <w:t>patients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with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generalized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anxiety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disorder</w:t>
      </w:r>
      <w:proofErr w:type="spellEnd"/>
      <w:r w:rsidRPr="00CA4C7E">
        <w:rPr>
          <w:color w:val="77206D" w:themeColor="accent5" w:themeShade="BF"/>
          <w:sz w:val="20"/>
          <w:szCs w:val="20"/>
        </w:rPr>
        <w:t>.</w:t>
      </w:r>
    </w:p>
    <w:p w14:paraId="0FF7BF29" w14:textId="77777777" w:rsidR="00CA4C7E" w:rsidRPr="00CA4C7E" w:rsidRDefault="00CA4C7E" w:rsidP="00CA4C7E">
      <w:pPr>
        <w:pStyle w:val="PargrafodaLista"/>
        <w:ind w:left="2484"/>
        <w:rPr>
          <w:color w:val="77206D" w:themeColor="accent5" w:themeShade="BF"/>
          <w:sz w:val="20"/>
          <w:szCs w:val="20"/>
        </w:rPr>
      </w:pPr>
    </w:p>
    <w:p w14:paraId="14079DCF" w14:textId="77777777" w:rsidR="00400AAE" w:rsidRPr="00400AAE" w:rsidRDefault="00400AAE" w:rsidP="00400AAE">
      <w:pPr>
        <w:ind w:left="720" w:firstLine="69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400AAE">
        <w:rPr>
          <w:rFonts w:ascii="Times New Roman" w:hAnsi="Times New Roman" w:cs="Times New Roman"/>
          <w:b/>
          <w:bCs/>
          <w:sz w:val="22"/>
          <w:szCs w:val="22"/>
        </w:rPr>
        <w:t>Disturbed</w:t>
      </w:r>
      <w:proofErr w:type="spellEnd"/>
      <w:r w:rsidRPr="00400A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400AAE">
        <w:rPr>
          <w:rFonts w:ascii="Times New Roman" w:hAnsi="Times New Roman" w:cs="Times New Roman"/>
          <w:b/>
          <w:bCs/>
          <w:sz w:val="22"/>
          <w:szCs w:val="22"/>
        </w:rPr>
        <w:t>sleep</w:t>
      </w:r>
      <w:proofErr w:type="spellEnd"/>
    </w:p>
    <w:p w14:paraId="5095C1CE" w14:textId="2B66E42F" w:rsidR="00400AAE" w:rsidRDefault="00CA4C7E" w:rsidP="00400AAE">
      <w:pPr>
        <w:pStyle w:val="PargrafodaLista"/>
        <w:numPr>
          <w:ilvl w:val="0"/>
          <w:numId w:val="35"/>
        </w:numPr>
        <w:rPr>
          <w:color w:val="77206D" w:themeColor="accent5" w:themeShade="BF"/>
          <w:sz w:val="20"/>
          <w:szCs w:val="20"/>
        </w:rPr>
      </w:pPr>
      <w:proofErr w:type="spellStart"/>
      <w:r w:rsidRPr="00CA4C7E">
        <w:rPr>
          <w:color w:val="77206D" w:themeColor="accent5" w:themeShade="BF"/>
          <w:sz w:val="20"/>
          <w:szCs w:val="20"/>
        </w:rPr>
        <w:lastRenderedPageBreak/>
        <w:t>Another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of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the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six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characteristic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symptoms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in </w:t>
      </w:r>
      <w:proofErr w:type="spellStart"/>
      <w:r w:rsidRPr="00CA4C7E">
        <w:rPr>
          <w:color w:val="77206D" w:themeColor="accent5" w:themeShade="BF"/>
          <w:sz w:val="20"/>
          <w:szCs w:val="20"/>
        </w:rPr>
        <w:t>patients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with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generalized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anxiety</w:t>
      </w:r>
      <w:proofErr w:type="spellEnd"/>
      <w:r w:rsidRPr="00CA4C7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CA4C7E">
        <w:rPr>
          <w:color w:val="77206D" w:themeColor="accent5" w:themeShade="BF"/>
          <w:sz w:val="20"/>
          <w:szCs w:val="20"/>
        </w:rPr>
        <w:t>disorder</w:t>
      </w:r>
      <w:proofErr w:type="spellEnd"/>
      <w:r w:rsidRPr="00CA4C7E">
        <w:rPr>
          <w:color w:val="77206D" w:themeColor="accent5" w:themeShade="BF"/>
          <w:sz w:val="20"/>
          <w:szCs w:val="20"/>
        </w:rPr>
        <w:t>.</w:t>
      </w:r>
    </w:p>
    <w:p w14:paraId="08B85934" w14:textId="77777777" w:rsidR="00CA4C7E" w:rsidRPr="00CA4C7E" w:rsidRDefault="00CA4C7E" w:rsidP="00CA4C7E">
      <w:pPr>
        <w:pStyle w:val="PargrafodaLista"/>
        <w:ind w:left="2484"/>
        <w:rPr>
          <w:color w:val="77206D" w:themeColor="accent5" w:themeShade="BF"/>
          <w:sz w:val="20"/>
          <w:szCs w:val="20"/>
        </w:rPr>
      </w:pPr>
    </w:p>
    <w:p w14:paraId="7AA41C04" w14:textId="2BD496F5" w:rsidR="006944DE" w:rsidRDefault="006944DE" w:rsidP="006944DE">
      <w:pPr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Somatic</w:t>
      </w:r>
      <w:proofErr w:type="spellEnd"/>
    </w:p>
    <w:p w14:paraId="2A5AAF3F" w14:textId="6B223C41" w:rsidR="00E34ABC" w:rsidRPr="00D552CA" w:rsidRDefault="00D552CA" w:rsidP="00E34ABC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(</w:t>
      </w:r>
      <w:proofErr w:type="spellStart"/>
      <w:r w:rsidR="0043273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</w:t>
      </w:r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physical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) </w:t>
      </w:r>
      <w:proofErr w:type="spellStart"/>
      <w:r w:rsidR="0043273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</w:t>
      </w:r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ymptoms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represent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form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manifestation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commonly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observed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most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D552CA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(GAD).</w:t>
      </w:r>
    </w:p>
    <w:p w14:paraId="752B7301" w14:textId="1025C1D8" w:rsidR="001B1F60" w:rsidRPr="00C717E3" w:rsidRDefault="001B1F60" w:rsidP="001B1F60">
      <w:pPr>
        <w:ind w:left="1416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MuscleTension</w:t>
      </w:r>
      <w:proofErr w:type="spellEnd"/>
    </w:p>
    <w:p w14:paraId="29A6EE48" w14:textId="1B4690C2" w:rsidR="003E33EE" w:rsidRDefault="00CA4C7E" w:rsidP="00465726">
      <w:pPr>
        <w:pStyle w:val="PargrafodaLista"/>
        <w:numPr>
          <w:ilvl w:val="0"/>
          <w:numId w:val="47"/>
        </w:numPr>
        <w:rPr>
          <w:color w:val="77206D" w:themeColor="accent5" w:themeShade="BF"/>
          <w:sz w:val="20"/>
          <w:szCs w:val="20"/>
        </w:rPr>
      </w:pPr>
      <w:proofErr w:type="spellStart"/>
      <w:r w:rsidRPr="003E33EE">
        <w:rPr>
          <w:color w:val="77206D" w:themeColor="accent5" w:themeShade="BF"/>
          <w:sz w:val="20"/>
          <w:szCs w:val="20"/>
        </w:rPr>
        <w:t>Another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of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the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six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characteristic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symptoms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in </w:t>
      </w:r>
      <w:proofErr w:type="spellStart"/>
      <w:r w:rsidRPr="003E33EE">
        <w:rPr>
          <w:color w:val="77206D" w:themeColor="accent5" w:themeShade="BF"/>
          <w:sz w:val="20"/>
          <w:szCs w:val="20"/>
        </w:rPr>
        <w:t>patients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with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generalized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anxiety</w:t>
      </w:r>
      <w:proofErr w:type="spellEnd"/>
      <w:r w:rsidRPr="003E33EE">
        <w:rPr>
          <w:color w:val="77206D" w:themeColor="accent5" w:themeShade="BF"/>
          <w:sz w:val="20"/>
          <w:szCs w:val="20"/>
        </w:rPr>
        <w:t xml:space="preserve"> </w:t>
      </w:r>
      <w:proofErr w:type="spellStart"/>
      <w:r w:rsidRPr="003E33EE">
        <w:rPr>
          <w:color w:val="77206D" w:themeColor="accent5" w:themeShade="BF"/>
          <w:sz w:val="20"/>
          <w:szCs w:val="20"/>
        </w:rPr>
        <w:t>disorder</w:t>
      </w:r>
      <w:proofErr w:type="spellEnd"/>
      <w:r w:rsidRPr="003E33EE">
        <w:rPr>
          <w:color w:val="77206D" w:themeColor="accent5" w:themeShade="BF"/>
          <w:sz w:val="20"/>
          <w:szCs w:val="20"/>
        </w:rPr>
        <w:t>.</w:t>
      </w:r>
    </w:p>
    <w:p w14:paraId="0BC9EB0B" w14:textId="77777777" w:rsidR="00465726" w:rsidRPr="00465726" w:rsidRDefault="00465726" w:rsidP="00465726">
      <w:pPr>
        <w:pStyle w:val="PargrafodaLista"/>
        <w:ind w:left="1776"/>
        <w:rPr>
          <w:color w:val="77206D" w:themeColor="accent5" w:themeShade="BF"/>
          <w:sz w:val="20"/>
          <w:szCs w:val="20"/>
        </w:rPr>
      </w:pPr>
    </w:p>
    <w:p w14:paraId="7010E5A1" w14:textId="63058BE7" w:rsidR="006F6A8F" w:rsidRDefault="00CB2F23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6F6A8F" w:rsidRPr="00C717E3">
        <w:rPr>
          <w:rFonts w:ascii="Times New Roman" w:hAnsi="Times New Roman" w:cs="Times New Roman"/>
          <w:b/>
          <w:bCs/>
          <w:sz w:val="22"/>
          <w:szCs w:val="22"/>
        </w:rPr>
        <w:t>ubstance</w:t>
      </w:r>
      <w:proofErr w:type="spellEnd"/>
    </w:p>
    <w:p w14:paraId="4737B4A9" w14:textId="1CF0C6C1" w:rsidR="0071160B" w:rsidRDefault="00836255" w:rsidP="006F6A8F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type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substance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used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manufacture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</w:t>
      </w:r>
      <w:proofErr w:type="spellEnd"/>
      <w:r w:rsidRPr="00836255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20D67552" w14:textId="77777777" w:rsidR="000827CC" w:rsidRDefault="000827CC" w:rsidP="000827CC">
      <w:pPr>
        <w:pStyle w:val="PargrafodaLista"/>
        <w:ind w:left="1065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051955AA" w14:textId="46A1D44D" w:rsidR="00545104" w:rsidRPr="006B59E5" w:rsidRDefault="006F6A8F" w:rsidP="00545104">
      <w:pPr>
        <w:rPr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Treatment</w:t>
      </w:r>
      <w:proofErr w:type="spellEnd"/>
    </w:p>
    <w:p w14:paraId="4246E578" w14:textId="62B89570" w:rsidR="00545104" w:rsidRPr="006B59E5" w:rsidRDefault="007636BA" w:rsidP="006B59E5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0"/>
          <w:szCs w:val="20"/>
        </w:rPr>
      </w:pPr>
      <w:hyperlink r:id="rId5" w:anchor=":term:3.3" w:history="1">
        <w:r w:rsidRPr="007636BA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</w:rPr>
          <w:t>H</w:t>
        </w:r>
        <w:r w:rsidR="00545104" w:rsidRPr="007636BA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</w:rPr>
          <w:t xml:space="preserve">ealthcare </w:t>
        </w:r>
        <w:r w:rsidR="00545104" w:rsidRPr="007636B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(3.3)</w:t>
        </w:r>
      </w:hyperlink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given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anchor=":term:3.9" w:history="1">
        <w:r w:rsidR="00545104" w:rsidRPr="007636BA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</w:rPr>
          <w:t xml:space="preserve">medical </w:t>
        </w:r>
        <w:proofErr w:type="spellStart"/>
        <w:r w:rsidR="00545104" w:rsidRPr="007636BA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</w:rPr>
          <w:t>tourist</w:t>
        </w:r>
        <w:proofErr w:type="spellEnd"/>
        <w:r w:rsidR="00545104" w:rsidRPr="007636BA">
          <w:rPr>
            <w:rStyle w:val="Hyperlink"/>
            <w:rFonts w:ascii="Times New Roman" w:hAnsi="Times New Roman" w:cs="Times New Roman"/>
            <w:i/>
            <w:iCs/>
            <w:color w:val="auto"/>
            <w:sz w:val="20"/>
            <w:szCs w:val="20"/>
            <w:u w:val="none"/>
          </w:rPr>
          <w:t xml:space="preserve"> </w:t>
        </w:r>
        <w:r w:rsidR="00545104" w:rsidRPr="007636B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(3.9)</w:t>
        </w:r>
      </w:hyperlink>
      <w:r w:rsidR="00545104" w:rsidRPr="007636BA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illness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injury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disease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healthy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improve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104" w:rsidRPr="007636BA">
        <w:rPr>
          <w:rFonts w:ascii="Times New Roman" w:hAnsi="Times New Roman" w:cs="Times New Roman"/>
          <w:sz w:val="20"/>
          <w:szCs w:val="20"/>
        </w:rPr>
        <w:t>life</w:t>
      </w:r>
      <w:proofErr w:type="spellEnd"/>
      <w:r w:rsidR="00545104" w:rsidRPr="007636BA">
        <w:rPr>
          <w:rFonts w:ascii="Times New Roman" w:hAnsi="Times New Roman" w:cs="Times New Roman"/>
          <w:sz w:val="20"/>
          <w:szCs w:val="20"/>
        </w:rPr>
        <w:t>.</w:t>
      </w:r>
    </w:p>
    <w:p w14:paraId="4C2D745A" w14:textId="696A104A" w:rsidR="00734722" w:rsidRPr="006B59E5" w:rsidRDefault="00545104" w:rsidP="006B59E5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0"/>
          <w:szCs w:val="20"/>
        </w:rPr>
      </w:pPr>
      <w:r w:rsidRPr="006B59E5">
        <w:rPr>
          <w:rFonts w:ascii="Times New Roman" w:hAnsi="Times New Roman" w:cs="Times New Roman"/>
          <w:sz w:val="20"/>
          <w:szCs w:val="20"/>
        </w:rPr>
        <w:t xml:space="preserve">medical </w:t>
      </w:r>
      <w:proofErr w:type="spellStart"/>
      <w:r w:rsidRPr="006B59E5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6B59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9E5">
        <w:rPr>
          <w:rFonts w:ascii="Times New Roman" w:hAnsi="Times New Roman" w:cs="Times New Roman"/>
          <w:sz w:val="20"/>
          <w:szCs w:val="20"/>
        </w:rPr>
        <w:t>surgical</w:t>
      </w:r>
      <w:proofErr w:type="spellEnd"/>
      <w:r w:rsidRPr="006B59E5">
        <w:rPr>
          <w:rFonts w:ascii="Times New Roman" w:hAnsi="Times New Roman" w:cs="Times New Roman"/>
          <w:sz w:val="20"/>
          <w:szCs w:val="20"/>
        </w:rPr>
        <w:t xml:space="preserve"> management </w:t>
      </w:r>
      <w:proofErr w:type="spellStart"/>
      <w:r w:rsidRPr="006B59E5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6B59E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59E5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6B59E5">
        <w:rPr>
          <w:rFonts w:ascii="Times New Roman" w:hAnsi="Times New Roman" w:cs="Times New Roman"/>
          <w:sz w:val="20"/>
          <w:szCs w:val="20"/>
        </w:rPr>
        <w:t>.</w:t>
      </w:r>
    </w:p>
    <w:p w14:paraId="284CD998" w14:textId="76212180" w:rsidR="00545104" w:rsidRDefault="00734722" w:rsidP="006B59E5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approach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used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treat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patients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(GAD).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strategy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involves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starting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treatment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both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anxiolytic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antidepressant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along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anxiety-focused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psychotherapy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Once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GAD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symptoms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become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manageable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anxiolytic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dose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can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tapered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down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continued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at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lower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dose,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or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discontinued</w:t>
      </w:r>
      <w:proofErr w:type="spellEnd"/>
      <w:r w:rsidRPr="00734722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10DB8C6A" w14:textId="77777777" w:rsidR="00350DC0" w:rsidRPr="00350DC0" w:rsidRDefault="00350DC0" w:rsidP="00350DC0">
      <w:pPr>
        <w:pStyle w:val="PargrafodaLista"/>
        <w:ind w:left="1065"/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7D9EC9EA" w14:textId="77777777" w:rsidR="00307BEA" w:rsidRPr="006B59E5" w:rsidRDefault="00307BEA" w:rsidP="00307BE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717E3">
        <w:rPr>
          <w:rFonts w:ascii="Times New Roman" w:hAnsi="Times New Roman" w:cs="Times New Roman"/>
          <w:b/>
          <w:bCs/>
          <w:sz w:val="22"/>
          <w:szCs w:val="22"/>
        </w:rPr>
        <w:t>Trigger</w:t>
      </w:r>
    </w:p>
    <w:p w14:paraId="4FB500EE" w14:textId="77777777" w:rsidR="00307BEA" w:rsidRDefault="00307BEA" w:rsidP="00307BE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(3.13)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initiates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ends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(3.15)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3922">
        <w:rPr>
          <w:rFonts w:ascii="Times New Roman" w:hAnsi="Times New Roman" w:cs="Times New Roman"/>
          <w:sz w:val="20"/>
          <w:szCs w:val="20"/>
        </w:rPr>
        <w:t xml:space="preserve">Note 1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3922">
        <w:rPr>
          <w:rFonts w:ascii="Times New Roman" w:hAnsi="Times New Roman" w:cs="Times New Roman"/>
          <w:sz w:val="20"/>
          <w:szCs w:val="20"/>
        </w:rPr>
        <w:t>necessarily</w:t>
      </w:r>
      <w:proofErr w:type="spellEnd"/>
      <w:r w:rsidRPr="00A63922">
        <w:rPr>
          <w:rFonts w:ascii="Times New Roman" w:hAnsi="Times New Roman" w:cs="Times New Roman"/>
          <w:sz w:val="20"/>
          <w:szCs w:val="20"/>
        </w:rPr>
        <w:t xml:space="preserve"> a trigger.</w:t>
      </w:r>
    </w:p>
    <w:p w14:paraId="7F8071E8" w14:textId="77D73104" w:rsidR="00307BEA" w:rsidRPr="00307BEA" w:rsidRDefault="00307BEA" w:rsidP="006F6A8F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can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understood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as a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worry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. People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with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Generalized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Anxiety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Disorder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(GAD)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have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multiple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worries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that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often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shift over time. Common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worries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include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work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family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responsibilities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money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health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safety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car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repairs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,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and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chores. In GAD,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focus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is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not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on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a single </w:t>
      </w:r>
      <w:proofErr w:type="spellStart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concern</w:t>
      </w:r>
      <w:proofErr w:type="spellEnd"/>
      <w:r w:rsidRPr="00B871E1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012E8C46" w14:textId="77777777" w:rsidR="00560530" w:rsidRPr="00560530" w:rsidRDefault="00560530" w:rsidP="00560530">
      <w:pPr>
        <w:pStyle w:val="PargrafodaLista"/>
        <w:ind w:left="1065"/>
        <w:rPr>
          <w:rFonts w:ascii="Times New Roman" w:hAnsi="Times New Roman" w:cs="Times New Roman"/>
          <w:sz w:val="20"/>
          <w:szCs w:val="20"/>
        </w:rPr>
      </w:pPr>
    </w:p>
    <w:p w14:paraId="287DA1DC" w14:textId="57DAB572" w:rsidR="006F6A8F" w:rsidRPr="00C717E3" w:rsidRDefault="006F6A8F" w:rsidP="006F6A8F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717E3">
        <w:rPr>
          <w:rFonts w:ascii="Times New Roman" w:hAnsi="Times New Roman" w:cs="Times New Roman"/>
          <w:b/>
          <w:bCs/>
          <w:sz w:val="22"/>
          <w:szCs w:val="22"/>
        </w:rPr>
        <w:t>TemporaryUse</w:t>
      </w:r>
      <w:proofErr w:type="spellEnd"/>
    </w:p>
    <w:p w14:paraId="43AD9F5C" w14:textId="66A49070" w:rsidR="00A35F88" w:rsidRPr="004735C6" w:rsidRDefault="00A35F88" w:rsidP="00A35F8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Temporary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A35F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lasting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F8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35F88">
        <w:rPr>
          <w:rFonts w:ascii="Times New Roman" w:hAnsi="Times New Roman" w:cs="Times New Roman"/>
          <w:sz w:val="20"/>
          <w:szCs w:val="20"/>
        </w:rPr>
        <w:t xml:space="preserve"> time</w:t>
      </w:r>
      <w:r w:rsidR="00260B30">
        <w:rPr>
          <w:rFonts w:ascii="Times New Roman" w:hAnsi="Times New Roman" w:cs="Times New Roman"/>
          <w:sz w:val="20"/>
          <w:szCs w:val="20"/>
        </w:rPr>
        <w:t>.</w:t>
      </w:r>
    </w:p>
    <w:p w14:paraId="73BF5796" w14:textId="43635B2B" w:rsidR="004735C6" w:rsidRPr="004735C6" w:rsidRDefault="004735C6" w:rsidP="00A35F8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It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refers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duration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for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which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medication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may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be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administered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to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the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 xml:space="preserve"> </w:t>
      </w:r>
      <w:proofErr w:type="spellStart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patient</w:t>
      </w:r>
      <w:proofErr w:type="spellEnd"/>
      <w:r w:rsidRPr="004735C6">
        <w:rPr>
          <w:rFonts w:ascii="Times New Roman" w:hAnsi="Times New Roman" w:cs="Times New Roman"/>
          <w:color w:val="77206D" w:themeColor="accent5" w:themeShade="BF"/>
          <w:sz w:val="20"/>
          <w:szCs w:val="20"/>
        </w:rPr>
        <w:t>.</w:t>
      </w:r>
    </w:p>
    <w:p w14:paraId="0AB03943" w14:textId="77777777" w:rsidR="00A13948" w:rsidRDefault="00A13948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3A8EFB40" w14:textId="77777777" w:rsidR="00A13948" w:rsidRDefault="00A13948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16081E99" w14:textId="70297C90" w:rsidR="00A13948" w:rsidRDefault="00A13948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4C7F0871" w14:textId="77777777" w:rsidR="00A13948" w:rsidRDefault="00A13948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60952B8D" w14:textId="77777777" w:rsidR="003D3262" w:rsidRDefault="003D3262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118EEF8D" w14:textId="77777777" w:rsidR="003D3262" w:rsidRDefault="003D3262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1BCD18C1" w14:textId="77777777" w:rsidR="003D3262" w:rsidRDefault="003D3262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50876BE7" w14:textId="77777777" w:rsidR="003D3262" w:rsidRDefault="003D3262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10BA5E46" w14:textId="77777777" w:rsidR="003D3262" w:rsidRDefault="003D3262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33BA47F5" w14:textId="77777777" w:rsidR="00A13948" w:rsidRDefault="00A13948" w:rsidP="00A13948">
      <w:pPr>
        <w:rPr>
          <w:rFonts w:ascii="Times New Roman" w:hAnsi="Times New Roman" w:cs="Times New Roman"/>
          <w:color w:val="77206D" w:themeColor="accent5" w:themeShade="BF"/>
          <w:sz w:val="20"/>
          <w:szCs w:val="20"/>
        </w:rPr>
      </w:pPr>
    </w:p>
    <w:p w14:paraId="737D87AC" w14:textId="604D3AFA" w:rsidR="00A13948" w:rsidRDefault="009472E1" w:rsidP="00D155DA">
      <w:pPr>
        <w:jc w:val="center"/>
        <w:rPr>
          <w:rFonts w:ascii="Times New Roman" w:hAnsi="Times New Roman" w:cs="Times New Roman"/>
          <w:b/>
          <w:bCs/>
        </w:rPr>
      </w:pPr>
      <w:r w:rsidRPr="009472E1">
        <w:rPr>
          <w:rFonts w:ascii="Times New Roman" w:hAnsi="Times New Roman" w:cs="Times New Roman"/>
          <w:b/>
          <w:bCs/>
        </w:rPr>
        <w:t>I</w:t>
      </w:r>
      <w:r w:rsidR="003869BD">
        <w:rPr>
          <w:rFonts w:ascii="Times New Roman" w:hAnsi="Times New Roman" w:cs="Times New Roman"/>
          <w:b/>
          <w:bCs/>
        </w:rPr>
        <w:t>SO</w:t>
      </w:r>
      <w:r w:rsidRPr="009472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72E1">
        <w:rPr>
          <w:rFonts w:ascii="Times New Roman" w:hAnsi="Times New Roman" w:cs="Times New Roman"/>
          <w:b/>
          <w:bCs/>
        </w:rPr>
        <w:t>and</w:t>
      </w:r>
      <w:proofErr w:type="spellEnd"/>
      <w:r w:rsidRPr="009472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72E1">
        <w:rPr>
          <w:rFonts w:ascii="Times New Roman" w:hAnsi="Times New Roman" w:cs="Times New Roman"/>
          <w:b/>
          <w:bCs/>
        </w:rPr>
        <w:t>Term</w:t>
      </w:r>
      <w:proofErr w:type="spellEnd"/>
      <w:r w:rsidRPr="009472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72E1">
        <w:rPr>
          <w:rFonts w:ascii="Times New Roman" w:hAnsi="Times New Roman" w:cs="Times New Roman"/>
          <w:b/>
          <w:bCs/>
        </w:rPr>
        <w:t>Relationship</w:t>
      </w:r>
      <w:proofErr w:type="spellEnd"/>
      <w:r w:rsidRPr="009472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72E1">
        <w:rPr>
          <w:rFonts w:ascii="Times New Roman" w:hAnsi="Times New Roman" w:cs="Times New Roman"/>
          <w:b/>
          <w:bCs/>
        </w:rPr>
        <w:t>Summaries</w:t>
      </w:r>
      <w:proofErr w:type="spellEnd"/>
    </w:p>
    <w:p w14:paraId="1643BF9C" w14:textId="77777777" w:rsidR="008B21A5" w:rsidRDefault="008B21A5" w:rsidP="00D155DA">
      <w:pPr>
        <w:jc w:val="center"/>
        <w:rPr>
          <w:rFonts w:ascii="Times New Roman" w:hAnsi="Times New Roman" w:cs="Times New Roman"/>
          <w:b/>
          <w:bCs/>
        </w:rPr>
      </w:pPr>
    </w:p>
    <w:p w14:paraId="4C133FCA" w14:textId="3760DBB8" w:rsidR="008469A1" w:rsidRPr="00904939" w:rsidRDefault="008469A1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Anxiety</w:t>
      </w:r>
      <w:proofErr w:type="spellEnd"/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904939">
        <w:rPr>
          <w:rFonts w:ascii="Times New Roman" w:hAnsi="Times New Roman" w:cs="Times New Roman"/>
          <w:sz w:val="20"/>
          <w:szCs w:val="20"/>
        </w:rPr>
        <w:t>ISO 16976-6:2023</w:t>
      </w:r>
    </w:p>
    <w:p w14:paraId="42842EA0" w14:textId="64E59536" w:rsidR="007D5280" w:rsidRPr="00904939" w:rsidRDefault="007D5280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Comorbidity</w:t>
      </w:r>
      <w:proofErr w:type="spellEnd"/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904939">
        <w:rPr>
          <w:rFonts w:ascii="Times New Roman" w:hAnsi="Times New Roman" w:cs="Times New Roman"/>
          <w:sz w:val="20"/>
          <w:szCs w:val="20"/>
        </w:rPr>
        <w:t>ISO/TS 5499:2024</w:t>
      </w:r>
    </w:p>
    <w:p w14:paraId="2A858881" w14:textId="6D955D6C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PsychiatricDisorder</w:t>
      </w:r>
      <w:proofErr w:type="spellEnd"/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904939">
        <w:rPr>
          <w:rFonts w:ascii="Times New Roman" w:hAnsi="Times New Roman" w:cs="Times New Roman"/>
          <w:sz w:val="20"/>
          <w:szCs w:val="20"/>
        </w:rPr>
        <w:t>ISO/TS 6304:2022</w:t>
      </w:r>
    </w:p>
    <w:p w14:paraId="454ADC6F" w14:textId="0407EE17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SpecificPhobia</w:t>
      </w:r>
      <w:proofErr w:type="spellEnd"/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904939">
        <w:rPr>
          <w:rFonts w:ascii="Times New Roman" w:hAnsi="Times New Roman" w:cs="Times New Roman"/>
          <w:sz w:val="20"/>
          <w:szCs w:val="20"/>
        </w:rPr>
        <w:t>ISO 16976-6:2023</w:t>
      </w:r>
    </w:p>
    <w:p w14:paraId="582F9BB3" w14:textId="6B890EC1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904939">
        <w:rPr>
          <w:rFonts w:ascii="Times New Roman" w:hAnsi="Times New Roman" w:cs="Times New Roman"/>
          <w:sz w:val="20"/>
          <w:szCs w:val="20"/>
        </w:rPr>
        <w:t>ISO 8373:2021</w:t>
      </w:r>
    </w:p>
    <w:p w14:paraId="4826F4E7" w14:textId="2F3A141B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Diagnosis</w:t>
      </w:r>
      <w:proofErr w:type="spellEnd"/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904939">
        <w:rPr>
          <w:rFonts w:ascii="Times New Roman" w:hAnsi="Times New Roman" w:cs="Times New Roman"/>
          <w:sz w:val="20"/>
          <w:szCs w:val="20"/>
        </w:rPr>
        <w:t>ISO/TS 5346:2022; ISO/TS 5346:2022</w:t>
      </w:r>
    </w:p>
    <w:p w14:paraId="0F71FAF3" w14:textId="2F491FA3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ImmediateEffect</w:t>
      </w:r>
      <w:proofErr w:type="spellEnd"/>
      <w:r w:rsidR="00D803F3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 8601-1:2019</w:t>
      </w:r>
    </w:p>
    <w:p w14:paraId="4340C697" w14:textId="1C48175A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Trigger </w:t>
      </w:r>
      <w:r w:rsidR="00D803F3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  <w:r w:rsidRPr="00CF14A6">
        <w:rPr>
          <w:rFonts w:ascii="Times New Roman" w:hAnsi="Times New Roman" w:cs="Times New Roman"/>
          <w:sz w:val="20"/>
          <w:szCs w:val="20"/>
        </w:rPr>
        <w:t>ISO 34501:2022</w:t>
      </w:r>
    </w:p>
    <w:p w14:paraId="26E0DCC6" w14:textId="6851C479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Manifestation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ISO/TS 23961-3:2024</w:t>
      </w:r>
    </w:p>
    <w:p w14:paraId="0A0FF8C8" w14:textId="620C170B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Medication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ISO/TR 20831:2017</w:t>
      </w:r>
    </w:p>
    <w:p w14:paraId="5B4EC806" w14:textId="2CEE95ED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Patient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</w:t>
      </w:r>
      <w:r w:rsidR="00BA729D" w:rsidRPr="00CF14A6">
        <w:rPr>
          <w:rFonts w:ascii="Times New Roman" w:hAnsi="Times New Roman" w:cs="Times New Roman"/>
          <w:sz w:val="20"/>
          <w:szCs w:val="20"/>
        </w:rPr>
        <w:t xml:space="preserve"> </w:t>
      </w:r>
      <w:r w:rsidRPr="00CF14A6">
        <w:rPr>
          <w:rFonts w:ascii="Times New Roman" w:hAnsi="Times New Roman" w:cs="Times New Roman"/>
          <w:sz w:val="20"/>
          <w:szCs w:val="20"/>
        </w:rPr>
        <w:t>ISO/TR 19231:2014</w:t>
      </w:r>
    </w:p>
    <w:p w14:paraId="69B363EB" w14:textId="574088DB" w:rsidR="006138D9" w:rsidRPr="00CF14A6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Prescription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 21549-7:2024</w:t>
      </w:r>
    </w:p>
    <w:p w14:paraId="2EB3EF6C" w14:textId="6D124B02" w:rsidR="006138D9" w:rsidRPr="00CF14A6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HealthProfessional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ISO/TR 25555:2024</w:t>
      </w:r>
    </w:p>
    <w:p w14:paraId="1F9FADB0" w14:textId="7F26CB67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Psychological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 22300:2021</w:t>
      </w:r>
    </w:p>
    <w:p w14:paraId="2E409309" w14:textId="78CF747E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Psychotherapy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ISO/TR 4421:2023</w:t>
      </w:r>
    </w:p>
    <w:p w14:paraId="6509D427" w14:textId="5729EA89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Symptom</w:t>
      </w:r>
      <w:proofErr w:type="spellEnd"/>
      <w:r w:rsidR="00BA729D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CF14A6">
        <w:rPr>
          <w:rFonts w:ascii="Times New Roman" w:hAnsi="Times New Roman" w:cs="Times New Roman"/>
          <w:sz w:val="20"/>
          <w:szCs w:val="20"/>
        </w:rPr>
        <w:t>ISO/TR 4421:2023</w:t>
      </w:r>
    </w:p>
    <w:p w14:paraId="786599EA" w14:textId="791FDA49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Treatment</w:t>
      </w:r>
      <w:proofErr w:type="spellEnd"/>
      <w:r w:rsidR="00904939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F05A52">
        <w:rPr>
          <w:rFonts w:ascii="Times New Roman" w:hAnsi="Times New Roman" w:cs="Times New Roman"/>
          <w:sz w:val="20"/>
          <w:szCs w:val="20"/>
        </w:rPr>
        <w:t>ISO 22525:2020</w:t>
      </w:r>
      <w:r w:rsidR="00904939" w:rsidRPr="00F05A52">
        <w:rPr>
          <w:rFonts w:ascii="Times New Roman" w:hAnsi="Times New Roman" w:cs="Times New Roman"/>
          <w:sz w:val="20"/>
          <w:szCs w:val="20"/>
        </w:rPr>
        <w:t xml:space="preserve">; </w:t>
      </w:r>
      <w:r w:rsidRPr="00F05A52">
        <w:rPr>
          <w:rFonts w:ascii="Times New Roman" w:hAnsi="Times New Roman" w:cs="Times New Roman"/>
          <w:sz w:val="20"/>
          <w:szCs w:val="20"/>
        </w:rPr>
        <w:t>ISO/TR 21835:2020</w:t>
      </w:r>
    </w:p>
    <w:p w14:paraId="4ED045D0" w14:textId="454FA1A2" w:rsidR="006138D9" w:rsidRPr="00904939" w:rsidRDefault="006138D9" w:rsidP="0090493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904939">
        <w:rPr>
          <w:rFonts w:ascii="Times New Roman" w:hAnsi="Times New Roman" w:cs="Times New Roman"/>
          <w:b/>
          <w:bCs/>
          <w:sz w:val="22"/>
          <w:szCs w:val="22"/>
        </w:rPr>
        <w:t>TemporaryUse</w:t>
      </w:r>
      <w:proofErr w:type="spellEnd"/>
      <w:r w:rsidR="00904939" w:rsidRPr="00904939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6C5701">
        <w:rPr>
          <w:rFonts w:ascii="Times New Roman" w:hAnsi="Times New Roman" w:cs="Times New Roman"/>
          <w:sz w:val="20"/>
          <w:szCs w:val="20"/>
        </w:rPr>
        <w:t>ISO/IEC 39075:2024</w:t>
      </w:r>
    </w:p>
    <w:p w14:paraId="42BA1519" w14:textId="77777777" w:rsidR="008469A1" w:rsidRDefault="008469A1" w:rsidP="008469A1">
      <w:pPr>
        <w:rPr>
          <w:rFonts w:ascii="Times New Roman" w:hAnsi="Times New Roman" w:cs="Times New Roman"/>
          <w:b/>
          <w:bCs/>
        </w:rPr>
      </w:pPr>
    </w:p>
    <w:p w14:paraId="4C250063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2B9A33FE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26D532F5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48081023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14018EE6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471A332B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042BA52F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7A43FE22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518C9D98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3CFA1ED1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73D475B9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1CD37134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188C0389" w14:textId="77777777" w:rsidR="00E57B09" w:rsidRDefault="00E57B09" w:rsidP="008469A1">
      <w:pPr>
        <w:rPr>
          <w:rFonts w:ascii="Times New Roman" w:hAnsi="Times New Roman" w:cs="Times New Roman"/>
          <w:b/>
          <w:bCs/>
        </w:rPr>
      </w:pPr>
    </w:p>
    <w:p w14:paraId="5A27767A" w14:textId="77777777" w:rsidR="008424D7" w:rsidRDefault="008424D7" w:rsidP="008469A1">
      <w:pPr>
        <w:rPr>
          <w:rFonts w:ascii="Times New Roman" w:hAnsi="Times New Roman" w:cs="Times New Roman"/>
          <w:b/>
          <w:bCs/>
        </w:rPr>
      </w:pPr>
    </w:p>
    <w:p w14:paraId="292EF9AA" w14:textId="1E6929D9" w:rsidR="00175BEB" w:rsidRDefault="00FC6A02" w:rsidP="0038321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FC6A02">
        <w:rPr>
          <w:rFonts w:ascii="Times New Roman" w:hAnsi="Times New Roman" w:cs="Times New Roman"/>
          <w:b/>
          <w:bCs/>
        </w:rPr>
        <w:t>References</w:t>
      </w:r>
      <w:proofErr w:type="spellEnd"/>
    </w:p>
    <w:p w14:paraId="4F9A441B" w14:textId="77777777" w:rsidR="0038321F" w:rsidRPr="0038321F" w:rsidRDefault="0038321F" w:rsidP="00FC6A02">
      <w:pPr>
        <w:rPr>
          <w:rFonts w:ascii="Times New Roman" w:hAnsi="Times New Roman" w:cs="Times New Roman"/>
          <w:sz w:val="4"/>
          <w:szCs w:val="4"/>
        </w:rPr>
      </w:pPr>
    </w:p>
    <w:p w14:paraId="355E3FA4" w14:textId="1292BB28" w:rsidR="00FC6A02" w:rsidRDefault="00FC6A02" w:rsidP="00FC6A0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C6A02">
        <w:rPr>
          <w:rFonts w:ascii="Times New Roman" w:hAnsi="Times New Roman" w:cs="Times New Roman"/>
          <w:sz w:val="20"/>
          <w:szCs w:val="20"/>
        </w:rPr>
        <w:t>Barnhill</w:t>
      </w:r>
      <w:proofErr w:type="spellEnd"/>
      <w:r w:rsidRPr="00FC6A02">
        <w:rPr>
          <w:rFonts w:ascii="Times New Roman" w:hAnsi="Times New Roman" w:cs="Times New Roman"/>
          <w:sz w:val="20"/>
          <w:szCs w:val="20"/>
        </w:rPr>
        <w:t xml:space="preserve">, J. W. (2023, August 3). </w:t>
      </w:r>
      <w:proofErr w:type="spellStart"/>
      <w:r w:rsidRPr="00FC6A02">
        <w:rPr>
          <w:rFonts w:ascii="Times New Roman" w:hAnsi="Times New Roman" w:cs="Times New Roman"/>
          <w:i/>
          <w:iCs/>
          <w:sz w:val="20"/>
          <w:szCs w:val="20"/>
        </w:rPr>
        <w:t>Generalized</w:t>
      </w:r>
      <w:proofErr w:type="spellEnd"/>
      <w:r w:rsidRPr="00FC6A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C6A02">
        <w:rPr>
          <w:rFonts w:ascii="Times New Roman" w:hAnsi="Times New Roman" w:cs="Times New Roman"/>
          <w:i/>
          <w:iCs/>
          <w:sz w:val="20"/>
          <w:szCs w:val="20"/>
        </w:rPr>
        <w:t>Anxiety</w:t>
      </w:r>
      <w:proofErr w:type="spellEnd"/>
      <w:r w:rsidRPr="00FC6A0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C6A02">
        <w:rPr>
          <w:rFonts w:ascii="Times New Roman" w:hAnsi="Times New Roman" w:cs="Times New Roman"/>
          <w:i/>
          <w:iCs/>
          <w:sz w:val="20"/>
          <w:szCs w:val="20"/>
        </w:rPr>
        <w:t>Disorder</w:t>
      </w:r>
      <w:proofErr w:type="spellEnd"/>
      <w:r w:rsidRPr="00FC6A02">
        <w:rPr>
          <w:rFonts w:ascii="Times New Roman" w:hAnsi="Times New Roman" w:cs="Times New Roman"/>
          <w:sz w:val="20"/>
          <w:szCs w:val="20"/>
        </w:rPr>
        <w:t xml:space="preserve">. MSD Manual Professional </w:t>
      </w:r>
      <w:proofErr w:type="spellStart"/>
      <w:r w:rsidRPr="00FC6A02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FC6A02">
        <w:rPr>
          <w:rFonts w:ascii="Times New Roman" w:hAnsi="Times New Roman" w:cs="Times New Roman"/>
          <w:sz w:val="20"/>
          <w:szCs w:val="20"/>
        </w:rPr>
        <w:t xml:space="preserve">. </w:t>
      </w:r>
      <w:hyperlink r:id="rId7" w:history="1">
        <w:r w:rsidR="0038321F" w:rsidRPr="00FC6A02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https://www.msdmanuals.com/professional/psychiatric-disorders/anxiety-and-stressor-related-disorders/generalized-anxiety-disorder?query=tag</w:t>
        </w:r>
      </w:hyperlink>
    </w:p>
    <w:p w14:paraId="14D92D1D" w14:textId="77777777" w:rsidR="0038321F" w:rsidRDefault="0038321F" w:rsidP="00FC6A02">
      <w:pPr>
        <w:rPr>
          <w:rFonts w:ascii="Times New Roman" w:hAnsi="Times New Roman" w:cs="Times New Roman"/>
          <w:sz w:val="20"/>
          <w:szCs w:val="20"/>
        </w:rPr>
      </w:pPr>
    </w:p>
    <w:p w14:paraId="5FC20DD4" w14:textId="5D416653" w:rsidR="00E91DCC" w:rsidRDefault="0038321F" w:rsidP="008469A1">
      <w:pPr>
        <w:rPr>
          <w:rFonts w:ascii="Times New Roman" w:hAnsi="Times New Roman" w:cs="Times New Roman"/>
          <w:sz w:val="20"/>
          <w:szCs w:val="20"/>
        </w:rPr>
      </w:pPr>
      <w:r w:rsidRPr="0038321F">
        <w:rPr>
          <w:rFonts w:ascii="Times New Roman" w:hAnsi="Times New Roman" w:cs="Times New Roman"/>
          <w:i/>
          <w:iCs/>
          <w:sz w:val="20"/>
          <w:szCs w:val="20"/>
        </w:rPr>
        <w:t>Transtorno de ansiedade generalizada (</w:t>
      </w:r>
      <w:proofErr w:type="spellStart"/>
      <w:r w:rsidRPr="0038321F">
        <w:rPr>
          <w:rFonts w:ascii="Times New Roman" w:hAnsi="Times New Roman" w:cs="Times New Roman"/>
          <w:i/>
          <w:iCs/>
          <w:sz w:val="20"/>
          <w:szCs w:val="20"/>
        </w:rPr>
        <w:t>tag</w:t>
      </w:r>
      <w:proofErr w:type="spellEnd"/>
      <w:r w:rsidRPr="0038321F">
        <w:rPr>
          <w:rFonts w:ascii="Times New Roman" w:hAnsi="Times New Roman" w:cs="Times New Roman"/>
          <w:i/>
          <w:iCs/>
          <w:sz w:val="20"/>
          <w:szCs w:val="20"/>
        </w:rPr>
        <w:t>) | Pfizer Brasil</w:t>
      </w:r>
      <w:r w:rsidRPr="0038321F">
        <w:rPr>
          <w:rFonts w:ascii="Times New Roman" w:hAnsi="Times New Roman" w:cs="Times New Roman"/>
          <w:sz w:val="20"/>
          <w:szCs w:val="20"/>
        </w:rPr>
        <w:t>. (</w:t>
      </w:r>
      <w:proofErr w:type="spellStart"/>
      <w:r w:rsidRPr="0038321F">
        <w:rPr>
          <w:rFonts w:ascii="Times New Roman" w:hAnsi="Times New Roman" w:cs="Times New Roman"/>
          <w:sz w:val="20"/>
          <w:szCs w:val="20"/>
        </w:rPr>
        <w:t>n.d</w:t>
      </w:r>
      <w:proofErr w:type="spellEnd"/>
      <w:r w:rsidRPr="0038321F">
        <w:rPr>
          <w:rFonts w:ascii="Times New Roman" w:hAnsi="Times New Roman" w:cs="Times New Roman"/>
          <w:sz w:val="20"/>
          <w:szCs w:val="20"/>
        </w:rPr>
        <w:t xml:space="preserve">.). </w:t>
      </w:r>
      <w:hyperlink r:id="rId8" w:anchor=":~:text=Psicoterapia%20%E2%80%93%20a%20mais%20comum%20para,do%20conv%C3%ADvio%20pr%C3%B3ximo%20no%20tratamento" w:history="1">
        <w:r w:rsidRPr="0038321F">
          <w:rPr>
            <w:rStyle w:val="Hyperlink"/>
            <w:rFonts w:ascii="Times New Roman" w:hAnsi="Times New Roman" w:cs="Times New Roman"/>
            <w:sz w:val="20"/>
            <w:szCs w:val="20"/>
          </w:rPr>
          <w:t>https://www.pfizer.com.br/sua-saude/sistema-nervoso-central/transtorno-de-ansiedade-generalizada-tag#:~:text=Psicoterapia%20%E2%80%93%20a%20mais%20comum%20para,do%20conv%C3%ADvio%20pr%C3%B3ximo%20no%20tratamento</w:t>
        </w:r>
      </w:hyperlink>
    </w:p>
    <w:p w14:paraId="5004AFC1" w14:textId="77777777" w:rsidR="003E756B" w:rsidRDefault="003E756B" w:rsidP="008469A1">
      <w:pPr>
        <w:rPr>
          <w:rFonts w:ascii="Times New Roman" w:hAnsi="Times New Roman" w:cs="Times New Roman"/>
          <w:sz w:val="20"/>
          <w:szCs w:val="20"/>
        </w:rPr>
      </w:pPr>
    </w:p>
    <w:p w14:paraId="06AA583F" w14:textId="6DA6E2F1" w:rsidR="003E756B" w:rsidRDefault="003E756B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756B">
        <w:rPr>
          <w:rFonts w:ascii="Times New Roman" w:hAnsi="Times New Roman" w:cs="Times New Roman"/>
          <w:sz w:val="20"/>
          <w:szCs w:val="20"/>
        </w:rPr>
        <w:t>Barnhill</w:t>
      </w:r>
      <w:proofErr w:type="spellEnd"/>
      <w:r w:rsidRPr="003E756B">
        <w:rPr>
          <w:rFonts w:ascii="Times New Roman" w:hAnsi="Times New Roman" w:cs="Times New Roman"/>
          <w:sz w:val="20"/>
          <w:szCs w:val="20"/>
        </w:rPr>
        <w:t xml:space="preserve">, J. W. (2023b, August 9). </w:t>
      </w:r>
      <w:proofErr w:type="spellStart"/>
      <w:r w:rsidRPr="003E756B">
        <w:rPr>
          <w:rFonts w:ascii="Times New Roman" w:hAnsi="Times New Roman" w:cs="Times New Roman"/>
          <w:i/>
          <w:iCs/>
          <w:sz w:val="20"/>
          <w:szCs w:val="20"/>
        </w:rPr>
        <w:t>Generalized</w:t>
      </w:r>
      <w:proofErr w:type="spellEnd"/>
      <w:r w:rsidRPr="003E756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E756B">
        <w:rPr>
          <w:rFonts w:ascii="Times New Roman" w:hAnsi="Times New Roman" w:cs="Times New Roman"/>
          <w:i/>
          <w:iCs/>
          <w:sz w:val="20"/>
          <w:szCs w:val="20"/>
        </w:rPr>
        <w:t>Anxiety</w:t>
      </w:r>
      <w:proofErr w:type="spellEnd"/>
      <w:r w:rsidRPr="003E756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E756B">
        <w:rPr>
          <w:rFonts w:ascii="Times New Roman" w:hAnsi="Times New Roman" w:cs="Times New Roman"/>
          <w:i/>
          <w:iCs/>
          <w:sz w:val="20"/>
          <w:szCs w:val="20"/>
        </w:rPr>
        <w:t>Disorder</w:t>
      </w:r>
      <w:proofErr w:type="spellEnd"/>
      <w:r w:rsidRPr="003E756B">
        <w:rPr>
          <w:rFonts w:ascii="Times New Roman" w:hAnsi="Times New Roman" w:cs="Times New Roman"/>
          <w:sz w:val="20"/>
          <w:szCs w:val="20"/>
        </w:rPr>
        <w:t xml:space="preserve">. MSD Manual </w:t>
      </w:r>
      <w:proofErr w:type="spellStart"/>
      <w:r w:rsidRPr="003E756B">
        <w:rPr>
          <w:rFonts w:ascii="Times New Roman" w:hAnsi="Times New Roman" w:cs="Times New Roman"/>
          <w:sz w:val="20"/>
          <w:szCs w:val="20"/>
        </w:rPr>
        <w:t>Consumer</w:t>
      </w:r>
      <w:proofErr w:type="spellEnd"/>
      <w:r w:rsidRPr="003E75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756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E756B">
        <w:rPr>
          <w:rFonts w:ascii="Times New Roman" w:hAnsi="Times New Roman" w:cs="Times New Roman"/>
          <w:sz w:val="20"/>
          <w:szCs w:val="20"/>
        </w:rPr>
        <w:t xml:space="preserve">. </w:t>
      </w:r>
      <w:hyperlink r:id="rId9" w:history="1">
        <w:r w:rsidRPr="003E756B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https://www.msdmanuals.com/home/mental-health-disorders/anxiety-and-stressor-related-disorders/generalized-anxiety-disorder?query=transtorno%20de%20ansiedade%20generalizado</w:t>
        </w:r>
      </w:hyperlink>
    </w:p>
    <w:p w14:paraId="4CC4AB20" w14:textId="77777777" w:rsidR="003E756B" w:rsidRDefault="003E756B" w:rsidP="008469A1">
      <w:pPr>
        <w:rPr>
          <w:rFonts w:ascii="Times New Roman" w:hAnsi="Times New Roman" w:cs="Times New Roman"/>
          <w:sz w:val="20"/>
          <w:szCs w:val="20"/>
        </w:rPr>
      </w:pPr>
    </w:p>
    <w:p w14:paraId="0CF41479" w14:textId="02FAE035" w:rsidR="003E756B" w:rsidRDefault="00AC51F5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51F5">
        <w:rPr>
          <w:rFonts w:ascii="Times New Roman" w:hAnsi="Times New Roman" w:cs="Times New Roman"/>
          <w:sz w:val="20"/>
          <w:szCs w:val="20"/>
        </w:rPr>
        <w:t>Coryell</w:t>
      </w:r>
      <w:proofErr w:type="spellEnd"/>
      <w:r w:rsidRPr="00AC51F5">
        <w:rPr>
          <w:rFonts w:ascii="Times New Roman" w:hAnsi="Times New Roman" w:cs="Times New Roman"/>
          <w:sz w:val="20"/>
          <w:szCs w:val="20"/>
        </w:rPr>
        <w:t xml:space="preserve">, W. (2023, </w:t>
      </w:r>
      <w:proofErr w:type="spellStart"/>
      <w:r w:rsidRPr="00AC51F5">
        <w:rPr>
          <w:rFonts w:ascii="Times New Roman" w:hAnsi="Times New Roman" w:cs="Times New Roman"/>
          <w:sz w:val="20"/>
          <w:szCs w:val="20"/>
        </w:rPr>
        <w:t>October</w:t>
      </w:r>
      <w:proofErr w:type="spellEnd"/>
      <w:r w:rsidRPr="00AC51F5">
        <w:rPr>
          <w:rFonts w:ascii="Times New Roman" w:hAnsi="Times New Roman" w:cs="Times New Roman"/>
          <w:sz w:val="20"/>
          <w:szCs w:val="20"/>
        </w:rPr>
        <w:t xml:space="preserve"> 5). </w:t>
      </w:r>
      <w:proofErr w:type="spellStart"/>
      <w:r w:rsidRPr="00AC51F5">
        <w:rPr>
          <w:rFonts w:ascii="Times New Roman" w:hAnsi="Times New Roman" w:cs="Times New Roman"/>
          <w:i/>
          <w:iCs/>
          <w:sz w:val="20"/>
          <w:szCs w:val="20"/>
        </w:rPr>
        <w:t>Depressive</w:t>
      </w:r>
      <w:proofErr w:type="spellEnd"/>
      <w:r w:rsidRPr="00AC51F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C51F5">
        <w:rPr>
          <w:rFonts w:ascii="Times New Roman" w:hAnsi="Times New Roman" w:cs="Times New Roman"/>
          <w:i/>
          <w:iCs/>
          <w:sz w:val="20"/>
          <w:szCs w:val="20"/>
        </w:rPr>
        <w:t>disorders</w:t>
      </w:r>
      <w:proofErr w:type="spellEnd"/>
      <w:r w:rsidRPr="00AC51F5">
        <w:rPr>
          <w:rFonts w:ascii="Times New Roman" w:hAnsi="Times New Roman" w:cs="Times New Roman"/>
          <w:sz w:val="20"/>
          <w:szCs w:val="20"/>
        </w:rPr>
        <w:t xml:space="preserve">. MSD Manual Professional </w:t>
      </w:r>
      <w:proofErr w:type="spellStart"/>
      <w:r w:rsidRPr="00AC51F5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AC51F5">
        <w:rPr>
          <w:rFonts w:ascii="Times New Roman" w:hAnsi="Times New Roman" w:cs="Times New Roman"/>
          <w:sz w:val="20"/>
          <w:szCs w:val="20"/>
        </w:rPr>
        <w:t xml:space="preserve">. </w:t>
      </w:r>
      <w:hyperlink r:id="rId10" w:anchor="Symptoms-and-Signs_v1028029" w:history="1">
        <w:r w:rsidRPr="00AC51F5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https://www.msdmanuals.com/professional/psychiatric-disorders/mood-disorders/depressive-disorders#Symptoms-and-Signs_v1028029</w:t>
        </w:r>
      </w:hyperlink>
    </w:p>
    <w:p w14:paraId="0EC693F7" w14:textId="77777777" w:rsidR="00AC51F5" w:rsidRDefault="00AC51F5" w:rsidP="008469A1">
      <w:pPr>
        <w:rPr>
          <w:rFonts w:ascii="Times New Roman" w:hAnsi="Times New Roman" w:cs="Times New Roman"/>
          <w:sz w:val="20"/>
          <w:szCs w:val="20"/>
        </w:rPr>
      </w:pPr>
    </w:p>
    <w:p w14:paraId="022BD977" w14:textId="4A8CE73A" w:rsidR="00AC51F5" w:rsidRDefault="006701C9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01C9">
        <w:rPr>
          <w:rFonts w:ascii="Times New Roman" w:hAnsi="Times New Roman" w:cs="Times New Roman"/>
          <w:sz w:val="20"/>
          <w:szCs w:val="20"/>
        </w:rPr>
        <w:t>Barnhill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, J. W. (2023b, August 3).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Specific</w:t>
      </w:r>
      <w:proofErr w:type="spellEnd"/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phobias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. MSD Manual Professional </w:t>
      </w:r>
      <w:proofErr w:type="spellStart"/>
      <w:r w:rsidRPr="006701C9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. </w:t>
      </w:r>
      <w:hyperlink r:id="rId11" w:history="1">
        <w:r w:rsidRPr="006701C9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https://www.msdmanuals.com/professional/psychiatric-disorders/anxiety-and-stressor-related-disorders/specific-phobias</w:t>
        </w:r>
      </w:hyperlink>
    </w:p>
    <w:p w14:paraId="3DEF01BD" w14:textId="77777777" w:rsidR="006701C9" w:rsidRDefault="006701C9" w:rsidP="008469A1">
      <w:pPr>
        <w:rPr>
          <w:rFonts w:ascii="Times New Roman" w:hAnsi="Times New Roman" w:cs="Times New Roman"/>
          <w:sz w:val="20"/>
          <w:szCs w:val="20"/>
        </w:rPr>
      </w:pPr>
    </w:p>
    <w:p w14:paraId="154AC579" w14:textId="40C1C296" w:rsidR="006701C9" w:rsidRDefault="006701C9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01C9">
        <w:rPr>
          <w:rFonts w:ascii="Times New Roman" w:hAnsi="Times New Roman" w:cs="Times New Roman"/>
          <w:sz w:val="20"/>
          <w:szCs w:val="20"/>
        </w:rPr>
        <w:t>Barnhill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, J. W. (2023b, August 3). </w:t>
      </w:r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Social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anxiety</w:t>
      </w:r>
      <w:proofErr w:type="spellEnd"/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disorder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. MSD Manual Professional </w:t>
      </w:r>
      <w:proofErr w:type="spellStart"/>
      <w:r w:rsidRPr="006701C9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. </w:t>
      </w:r>
      <w:hyperlink r:id="rId12" w:history="1">
        <w:r w:rsidRPr="006701C9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https://www.msdmanuals.com/professional/psychiatric-disorders/anxiety-and-stressor-related-disorders/social-anxiety-disorder</w:t>
        </w:r>
      </w:hyperlink>
    </w:p>
    <w:p w14:paraId="01B5E7AB" w14:textId="77777777" w:rsidR="006701C9" w:rsidRDefault="006701C9" w:rsidP="008469A1">
      <w:pPr>
        <w:rPr>
          <w:rFonts w:ascii="Times New Roman" w:hAnsi="Times New Roman" w:cs="Times New Roman"/>
          <w:sz w:val="20"/>
          <w:szCs w:val="20"/>
        </w:rPr>
      </w:pPr>
    </w:p>
    <w:p w14:paraId="18AB4926" w14:textId="6A8C1647" w:rsidR="006701C9" w:rsidRDefault="006701C9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701C9">
        <w:rPr>
          <w:rFonts w:ascii="Times New Roman" w:hAnsi="Times New Roman" w:cs="Times New Roman"/>
          <w:sz w:val="20"/>
          <w:szCs w:val="20"/>
        </w:rPr>
        <w:t>Barnhill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, J. W. (2023b, August 3).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Panic</w:t>
      </w:r>
      <w:proofErr w:type="spellEnd"/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attacks</w:t>
      </w:r>
      <w:proofErr w:type="spellEnd"/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and</w:t>
      </w:r>
      <w:proofErr w:type="spellEnd"/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panic</w:t>
      </w:r>
      <w:proofErr w:type="spellEnd"/>
      <w:r w:rsidRPr="006701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6701C9">
        <w:rPr>
          <w:rFonts w:ascii="Times New Roman" w:hAnsi="Times New Roman" w:cs="Times New Roman"/>
          <w:i/>
          <w:iCs/>
          <w:sz w:val="20"/>
          <w:szCs w:val="20"/>
        </w:rPr>
        <w:t>disorder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. MSD Manual Professional </w:t>
      </w:r>
      <w:proofErr w:type="spellStart"/>
      <w:r w:rsidRPr="006701C9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6701C9">
        <w:rPr>
          <w:rFonts w:ascii="Times New Roman" w:hAnsi="Times New Roman" w:cs="Times New Roman"/>
          <w:sz w:val="20"/>
          <w:szCs w:val="20"/>
        </w:rPr>
        <w:t xml:space="preserve">. </w:t>
      </w:r>
      <w:hyperlink r:id="rId13" w:history="1">
        <w:r w:rsidRPr="006701C9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https://www.msdmanuals.com/professional/psychiatric-disorders/anxiety-and-stressor-related-disorders/panic-attacks-and-panic-disorder</w:t>
        </w:r>
      </w:hyperlink>
    </w:p>
    <w:p w14:paraId="7435D6D1" w14:textId="77777777" w:rsidR="006701C9" w:rsidRDefault="006701C9" w:rsidP="008469A1">
      <w:pPr>
        <w:rPr>
          <w:rFonts w:ascii="Times New Roman" w:hAnsi="Times New Roman" w:cs="Times New Roman"/>
          <w:sz w:val="20"/>
          <w:szCs w:val="20"/>
        </w:rPr>
      </w:pPr>
    </w:p>
    <w:p w14:paraId="3B84795A" w14:textId="48A2F289" w:rsidR="006701C9" w:rsidRDefault="003C586C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C586C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3C586C">
        <w:rPr>
          <w:rFonts w:ascii="Times New Roman" w:hAnsi="Times New Roman" w:cs="Times New Roman"/>
          <w:sz w:val="20"/>
          <w:szCs w:val="20"/>
        </w:rPr>
        <w:t xml:space="preserve">, M. B. (2024, </w:t>
      </w:r>
      <w:proofErr w:type="spellStart"/>
      <w:r w:rsidRPr="003C586C">
        <w:rPr>
          <w:rFonts w:ascii="Times New Roman" w:hAnsi="Times New Roman" w:cs="Times New Roman"/>
          <w:sz w:val="20"/>
          <w:szCs w:val="20"/>
        </w:rPr>
        <w:t>October</w:t>
      </w:r>
      <w:proofErr w:type="spellEnd"/>
      <w:r w:rsidRPr="003C586C">
        <w:rPr>
          <w:rFonts w:ascii="Times New Roman" w:hAnsi="Times New Roman" w:cs="Times New Roman"/>
          <w:sz w:val="20"/>
          <w:szCs w:val="20"/>
        </w:rPr>
        <w:t xml:space="preserve"> 9). </w:t>
      </w:r>
      <w:proofErr w:type="spellStart"/>
      <w:r w:rsidRPr="003C586C">
        <w:rPr>
          <w:rFonts w:ascii="Times New Roman" w:hAnsi="Times New Roman" w:cs="Times New Roman"/>
          <w:i/>
          <w:iCs/>
          <w:sz w:val="20"/>
          <w:szCs w:val="20"/>
        </w:rPr>
        <w:t>Treatment</w:t>
      </w:r>
      <w:proofErr w:type="spellEnd"/>
      <w:r w:rsidRPr="003C58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586C">
        <w:rPr>
          <w:rFonts w:ascii="Times New Roman" w:hAnsi="Times New Roman" w:cs="Times New Roman"/>
          <w:i/>
          <w:iCs/>
          <w:sz w:val="20"/>
          <w:szCs w:val="20"/>
        </w:rPr>
        <w:t>of</w:t>
      </w:r>
      <w:proofErr w:type="spellEnd"/>
      <w:r w:rsidRPr="003C586C">
        <w:rPr>
          <w:rFonts w:ascii="Times New Roman" w:hAnsi="Times New Roman" w:cs="Times New Roman"/>
          <w:i/>
          <w:iCs/>
          <w:sz w:val="20"/>
          <w:szCs w:val="20"/>
        </w:rPr>
        <w:t xml:space="preserve"> mental </w:t>
      </w:r>
      <w:proofErr w:type="spellStart"/>
      <w:r w:rsidRPr="003C586C">
        <w:rPr>
          <w:rFonts w:ascii="Times New Roman" w:hAnsi="Times New Roman" w:cs="Times New Roman"/>
          <w:i/>
          <w:iCs/>
          <w:sz w:val="20"/>
          <w:szCs w:val="20"/>
        </w:rPr>
        <w:t>illness</w:t>
      </w:r>
      <w:proofErr w:type="spellEnd"/>
      <w:r w:rsidRPr="003C586C">
        <w:rPr>
          <w:rFonts w:ascii="Times New Roman" w:hAnsi="Times New Roman" w:cs="Times New Roman"/>
          <w:sz w:val="20"/>
          <w:szCs w:val="20"/>
        </w:rPr>
        <w:t xml:space="preserve">. MSD Manual </w:t>
      </w:r>
      <w:proofErr w:type="spellStart"/>
      <w:r w:rsidRPr="003C586C">
        <w:rPr>
          <w:rFonts w:ascii="Times New Roman" w:hAnsi="Times New Roman" w:cs="Times New Roman"/>
          <w:sz w:val="20"/>
          <w:szCs w:val="20"/>
        </w:rPr>
        <w:t>Consumer</w:t>
      </w:r>
      <w:proofErr w:type="spellEnd"/>
      <w:r w:rsidRPr="003C58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586C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C586C">
        <w:rPr>
          <w:rFonts w:ascii="Times New Roman" w:hAnsi="Times New Roman" w:cs="Times New Roman"/>
          <w:sz w:val="20"/>
          <w:szCs w:val="20"/>
        </w:rPr>
        <w:t xml:space="preserve">. </w:t>
      </w:r>
      <w:hyperlink r:id="rId14" w:history="1">
        <w:r w:rsidRPr="003C586C">
          <w:rPr>
            <w:rStyle w:val="Hyperlink"/>
            <w:rFonts w:ascii="Times New Roman" w:hAnsi="Times New Roman" w:cs="Times New Roman"/>
            <w:sz w:val="20"/>
            <w:szCs w:val="20"/>
          </w:rPr>
          <w:t>https://www.msdmanuals.com/home/mental-health-disorders/overview-of-mental-health-care/treatment-of-mental-illness</w:t>
        </w:r>
      </w:hyperlink>
    </w:p>
    <w:p w14:paraId="724E73EE" w14:textId="77777777" w:rsidR="003C586C" w:rsidRDefault="003C586C" w:rsidP="008469A1">
      <w:pPr>
        <w:rPr>
          <w:rFonts w:ascii="Times New Roman" w:hAnsi="Times New Roman" w:cs="Times New Roman"/>
          <w:sz w:val="20"/>
          <w:szCs w:val="20"/>
        </w:rPr>
      </w:pPr>
    </w:p>
    <w:p w14:paraId="6786C8AC" w14:textId="546E4289" w:rsidR="003C586C" w:rsidRPr="003E756B" w:rsidRDefault="00B92A61" w:rsidP="008469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2A61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B92A61">
        <w:rPr>
          <w:rFonts w:ascii="Times New Roman" w:hAnsi="Times New Roman" w:cs="Times New Roman"/>
          <w:sz w:val="20"/>
          <w:szCs w:val="20"/>
        </w:rPr>
        <w:t xml:space="preserve">, A. P. (2014). </w:t>
      </w:r>
      <w:r w:rsidRPr="00B92A61">
        <w:rPr>
          <w:rFonts w:ascii="Times New Roman" w:hAnsi="Times New Roman" w:cs="Times New Roman"/>
          <w:i/>
          <w:iCs/>
          <w:sz w:val="20"/>
          <w:szCs w:val="20"/>
        </w:rPr>
        <w:t>DSM-5: Manual Diagnóstico e Estatístico de Transtornos Mentais</w:t>
      </w:r>
      <w:r w:rsidRPr="00B92A61">
        <w:rPr>
          <w:rFonts w:ascii="Times New Roman" w:hAnsi="Times New Roman" w:cs="Times New Roman"/>
          <w:sz w:val="20"/>
          <w:szCs w:val="20"/>
        </w:rPr>
        <w:t>. Artmed Editora.</w:t>
      </w:r>
    </w:p>
    <w:sectPr w:rsidR="003C586C" w:rsidRPr="003E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ADE"/>
    <w:multiLevelType w:val="hybridMultilevel"/>
    <w:tmpl w:val="8F70314E"/>
    <w:lvl w:ilvl="0" w:tplc="3EBE6D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016CAD"/>
    <w:multiLevelType w:val="hybridMultilevel"/>
    <w:tmpl w:val="EBA0D7D0"/>
    <w:lvl w:ilvl="0" w:tplc="AAF04E1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6E666DD"/>
    <w:multiLevelType w:val="hybridMultilevel"/>
    <w:tmpl w:val="AFD03FD2"/>
    <w:lvl w:ilvl="0" w:tplc="DDC2F0A6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3" w15:restartNumberingAfterBreak="0">
    <w:nsid w:val="08804B9C"/>
    <w:multiLevelType w:val="hybridMultilevel"/>
    <w:tmpl w:val="ABD813B8"/>
    <w:lvl w:ilvl="0" w:tplc="A1409C9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09FA6D23"/>
    <w:multiLevelType w:val="hybridMultilevel"/>
    <w:tmpl w:val="6BDC6524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0E202116"/>
    <w:multiLevelType w:val="hybridMultilevel"/>
    <w:tmpl w:val="DF7E6B44"/>
    <w:lvl w:ilvl="0" w:tplc="A6406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7F3C80"/>
    <w:multiLevelType w:val="hybridMultilevel"/>
    <w:tmpl w:val="0E867B3A"/>
    <w:lvl w:ilvl="0" w:tplc="792064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13D00DA"/>
    <w:multiLevelType w:val="hybridMultilevel"/>
    <w:tmpl w:val="EC3C4852"/>
    <w:lvl w:ilvl="0" w:tplc="D55CA9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1F925FE"/>
    <w:multiLevelType w:val="hybridMultilevel"/>
    <w:tmpl w:val="CA081DBC"/>
    <w:lvl w:ilvl="0" w:tplc="4EBCED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DA4455"/>
    <w:multiLevelType w:val="hybridMultilevel"/>
    <w:tmpl w:val="6BDC6524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86F02C9"/>
    <w:multiLevelType w:val="hybridMultilevel"/>
    <w:tmpl w:val="0AD625A4"/>
    <w:lvl w:ilvl="0" w:tplc="5B1812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9BD3040"/>
    <w:multiLevelType w:val="hybridMultilevel"/>
    <w:tmpl w:val="A356B05E"/>
    <w:lvl w:ilvl="0" w:tplc="AFCE1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9D54945"/>
    <w:multiLevelType w:val="hybridMultilevel"/>
    <w:tmpl w:val="E9DAFC86"/>
    <w:lvl w:ilvl="0" w:tplc="0FAC8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2664F0E"/>
    <w:multiLevelType w:val="hybridMultilevel"/>
    <w:tmpl w:val="D3E6AD12"/>
    <w:lvl w:ilvl="0" w:tplc="6FA6CE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C32F4A"/>
    <w:multiLevelType w:val="hybridMultilevel"/>
    <w:tmpl w:val="3F60CA48"/>
    <w:lvl w:ilvl="0" w:tplc="B47EBC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02B93" w:themeColor="accent5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7B71E0"/>
    <w:multiLevelType w:val="hybridMultilevel"/>
    <w:tmpl w:val="F12A7DAA"/>
    <w:lvl w:ilvl="0" w:tplc="6B6443A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6" w15:restartNumberingAfterBreak="0">
    <w:nsid w:val="272C062D"/>
    <w:multiLevelType w:val="hybridMultilevel"/>
    <w:tmpl w:val="B2504F22"/>
    <w:lvl w:ilvl="0" w:tplc="0F3A8C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29453C"/>
    <w:multiLevelType w:val="hybridMultilevel"/>
    <w:tmpl w:val="6BDC6524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2AAE03F5"/>
    <w:multiLevelType w:val="hybridMultilevel"/>
    <w:tmpl w:val="32264CA4"/>
    <w:lvl w:ilvl="0" w:tplc="5FE2C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CE04DDE"/>
    <w:multiLevelType w:val="hybridMultilevel"/>
    <w:tmpl w:val="11DA5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40BFD"/>
    <w:multiLevelType w:val="hybridMultilevel"/>
    <w:tmpl w:val="4F5842EC"/>
    <w:lvl w:ilvl="0" w:tplc="5DF038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37586A6E"/>
    <w:multiLevelType w:val="hybridMultilevel"/>
    <w:tmpl w:val="FE2475C6"/>
    <w:lvl w:ilvl="0" w:tplc="2F60E5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7D10B09"/>
    <w:multiLevelType w:val="hybridMultilevel"/>
    <w:tmpl w:val="6BDC6524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39B91D39"/>
    <w:multiLevelType w:val="hybridMultilevel"/>
    <w:tmpl w:val="5516C2A4"/>
    <w:lvl w:ilvl="0" w:tplc="1236E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C193F8F"/>
    <w:multiLevelType w:val="hybridMultilevel"/>
    <w:tmpl w:val="6BDC6524"/>
    <w:lvl w:ilvl="0" w:tplc="592C7C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3C8B6904"/>
    <w:multiLevelType w:val="hybridMultilevel"/>
    <w:tmpl w:val="3FB68B20"/>
    <w:lvl w:ilvl="0" w:tplc="504CD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0D30E5B"/>
    <w:multiLevelType w:val="hybridMultilevel"/>
    <w:tmpl w:val="FEE2DF44"/>
    <w:lvl w:ilvl="0" w:tplc="60061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28D62D9"/>
    <w:multiLevelType w:val="hybridMultilevel"/>
    <w:tmpl w:val="FE0CA040"/>
    <w:lvl w:ilvl="0" w:tplc="08E22E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39570F4"/>
    <w:multiLevelType w:val="hybridMultilevel"/>
    <w:tmpl w:val="AA0E71C6"/>
    <w:lvl w:ilvl="0" w:tplc="D36A15B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9" w15:restartNumberingAfterBreak="0">
    <w:nsid w:val="449377A1"/>
    <w:multiLevelType w:val="hybridMultilevel"/>
    <w:tmpl w:val="68FAE078"/>
    <w:lvl w:ilvl="0" w:tplc="9F2AB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8C90F4D"/>
    <w:multiLevelType w:val="hybridMultilevel"/>
    <w:tmpl w:val="55089D02"/>
    <w:lvl w:ilvl="0" w:tplc="B150D8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48E829DC"/>
    <w:multiLevelType w:val="hybridMultilevel"/>
    <w:tmpl w:val="A6A0BC14"/>
    <w:lvl w:ilvl="0" w:tplc="61E280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4956291A"/>
    <w:multiLevelType w:val="hybridMultilevel"/>
    <w:tmpl w:val="B8D8CFE4"/>
    <w:lvl w:ilvl="0" w:tplc="2062BE5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3" w15:restartNumberingAfterBreak="0">
    <w:nsid w:val="4D796CFB"/>
    <w:multiLevelType w:val="hybridMultilevel"/>
    <w:tmpl w:val="DAF80F1C"/>
    <w:lvl w:ilvl="0" w:tplc="B6CA0E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4E27779D"/>
    <w:multiLevelType w:val="hybridMultilevel"/>
    <w:tmpl w:val="C8702F66"/>
    <w:lvl w:ilvl="0" w:tplc="E0F223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27D5CAC"/>
    <w:multiLevelType w:val="hybridMultilevel"/>
    <w:tmpl w:val="66424B00"/>
    <w:lvl w:ilvl="0" w:tplc="9FA2A9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52B4084E"/>
    <w:multiLevelType w:val="hybridMultilevel"/>
    <w:tmpl w:val="CDB06EA6"/>
    <w:lvl w:ilvl="0" w:tplc="5644D2B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463263B"/>
    <w:multiLevelType w:val="hybridMultilevel"/>
    <w:tmpl w:val="6FEE6C1C"/>
    <w:lvl w:ilvl="0" w:tplc="FE9EBBC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8" w15:restartNumberingAfterBreak="0">
    <w:nsid w:val="56C751BF"/>
    <w:multiLevelType w:val="hybridMultilevel"/>
    <w:tmpl w:val="5718BBB2"/>
    <w:lvl w:ilvl="0" w:tplc="48CC130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9" w15:restartNumberingAfterBreak="0">
    <w:nsid w:val="575E735E"/>
    <w:multiLevelType w:val="hybridMultilevel"/>
    <w:tmpl w:val="AF4A3B2C"/>
    <w:lvl w:ilvl="0" w:tplc="47F4C9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0" w15:restartNumberingAfterBreak="0">
    <w:nsid w:val="5845065E"/>
    <w:multiLevelType w:val="hybridMultilevel"/>
    <w:tmpl w:val="3A0C6BD0"/>
    <w:lvl w:ilvl="0" w:tplc="A04AC8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5B8F5228"/>
    <w:multiLevelType w:val="hybridMultilevel"/>
    <w:tmpl w:val="0F7C8170"/>
    <w:lvl w:ilvl="0" w:tplc="F6A0F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1A1325E"/>
    <w:multiLevelType w:val="hybridMultilevel"/>
    <w:tmpl w:val="CF2EBBCA"/>
    <w:lvl w:ilvl="0" w:tplc="286E6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6203959"/>
    <w:multiLevelType w:val="hybridMultilevel"/>
    <w:tmpl w:val="C02ABF20"/>
    <w:lvl w:ilvl="0" w:tplc="B44A1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669417A6"/>
    <w:multiLevelType w:val="hybridMultilevel"/>
    <w:tmpl w:val="5E0A39D6"/>
    <w:lvl w:ilvl="0" w:tplc="5602FD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6F042DFA"/>
    <w:multiLevelType w:val="hybridMultilevel"/>
    <w:tmpl w:val="7722F5E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15227EB"/>
    <w:multiLevelType w:val="multilevel"/>
    <w:tmpl w:val="2AE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542D8B"/>
    <w:multiLevelType w:val="hybridMultilevel"/>
    <w:tmpl w:val="EF1CB8B2"/>
    <w:lvl w:ilvl="0" w:tplc="7BFAB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39917D1"/>
    <w:multiLevelType w:val="hybridMultilevel"/>
    <w:tmpl w:val="7722F5EC"/>
    <w:lvl w:ilvl="0" w:tplc="A06CC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442465E"/>
    <w:multiLevelType w:val="hybridMultilevel"/>
    <w:tmpl w:val="588E976A"/>
    <w:lvl w:ilvl="0" w:tplc="007CD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4A54038"/>
    <w:multiLevelType w:val="hybridMultilevel"/>
    <w:tmpl w:val="635632BE"/>
    <w:lvl w:ilvl="0" w:tplc="1014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86336D0"/>
    <w:multiLevelType w:val="hybridMultilevel"/>
    <w:tmpl w:val="BF0A8B9E"/>
    <w:lvl w:ilvl="0" w:tplc="7452D4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79335B81"/>
    <w:multiLevelType w:val="hybridMultilevel"/>
    <w:tmpl w:val="8C02A268"/>
    <w:lvl w:ilvl="0" w:tplc="12E2B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A7C444C"/>
    <w:multiLevelType w:val="hybridMultilevel"/>
    <w:tmpl w:val="36445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893BC4"/>
    <w:multiLevelType w:val="hybridMultilevel"/>
    <w:tmpl w:val="9B800BEA"/>
    <w:lvl w:ilvl="0" w:tplc="0F8E38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7C075AFC"/>
    <w:multiLevelType w:val="hybridMultilevel"/>
    <w:tmpl w:val="616C0A40"/>
    <w:lvl w:ilvl="0" w:tplc="E7204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7CA22A1A"/>
    <w:multiLevelType w:val="hybridMultilevel"/>
    <w:tmpl w:val="789A1EC0"/>
    <w:lvl w:ilvl="0" w:tplc="6ECE55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 w15:restartNumberingAfterBreak="0">
    <w:nsid w:val="7E751DAA"/>
    <w:multiLevelType w:val="hybridMultilevel"/>
    <w:tmpl w:val="37226E4C"/>
    <w:lvl w:ilvl="0" w:tplc="FB3CE7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 w15:restartNumberingAfterBreak="0">
    <w:nsid w:val="7FAA69A4"/>
    <w:multiLevelType w:val="hybridMultilevel"/>
    <w:tmpl w:val="C1405500"/>
    <w:lvl w:ilvl="0" w:tplc="3544D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3291610">
    <w:abstractNumId w:val="41"/>
  </w:num>
  <w:num w:numId="2" w16cid:durableId="1562061943">
    <w:abstractNumId w:val="58"/>
  </w:num>
  <w:num w:numId="3" w16cid:durableId="248466857">
    <w:abstractNumId w:val="12"/>
  </w:num>
  <w:num w:numId="4" w16cid:durableId="924875400">
    <w:abstractNumId w:val="57"/>
  </w:num>
  <w:num w:numId="5" w16cid:durableId="1590312841">
    <w:abstractNumId w:val="0"/>
  </w:num>
  <w:num w:numId="6" w16cid:durableId="940801370">
    <w:abstractNumId w:val="13"/>
  </w:num>
  <w:num w:numId="7" w16cid:durableId="1803965270">
    <w:abstractNumId w:val="30"/>
  </w:num>
  <w:num w:numId="8" w16cid:durableId="649793484">
    <w:abstractNumId w:val="31"/>
  </w:num>
  <w:num w:numId="9" w16cid:durableId="1801073618">
    <w:abstractNumId w:val="29"/>
  </w:num>
  <w:num w:numId="10" w16cid:durableId="601571050">
    <w:abstractNumId w:val="5"/>
  </w:num>
  <w:num w:numId="11" w16cid:durableId="891692776">
    <w:abstractNumId w:val="35"/>
  </w:num>
  <w:num w:numId="12" w16cid:durableId="498811829">
    <w:abstractNumId w:val="26"/>
  </w:num>
  <w:num w:numId="13" w16cid:durableId="2025552419">
    <w:abstractNumId w:val="1"/>
  </w:num>
  <w:num w:numId="14" w16cid:durableId="1391490823">
    <w:abstractNumId w:val="36"/>
  </w:num>
  <w:num w:numId="15" w16cid:durableId="1179852612">
    <w:abstractNumId w:val="18"/>
  </w:num>
  <w:num w:numId="16" w16cid:durableId="1360354332">
    <w:abstractNumId w:val="7"/>
  </w:num>
  <w:num w:numId="17" w16cid:durableId="2096243811">
    <w:abstractNumId w:val="8"/>
  </w:num>
  <w:num w:numId="18" w16cid:durableId="308218296">
    <w:abstractNumId w:val="52"/>
  </w:num>
  <w:num w:numId="19" w16cid:durableId="209079523">
    <w:abstractNumId w:val="11"/>
  </w:num>
  <w:num w:numId="20" w16cid:durableId="841286429">
    <w:abstractNumId w:val="42"/>
  </w:num>
  <w:num w:numId="21" w16cid:durableId="534973658">
    <w:abstractNumId w:val="47"/>
  </w:num>
  <w:num w:numId="22" w16cid:durableId="30418345">
    <w:abstractNumId w:val="27"/>
  </w:num>
  <w:num w:numId="23" w16cid:durableId="585110785">
    <w:abstractNumId w:val="16"/>
  </w:num>
  <w:num w:numId="24" w16cid:durableId="1444693909">
    <w:abstractNumId w:val="14"/>
  </w:num>
  <w:num w:numId="25" w16cid:durableId="570775868">
    <w:abstractNumId w:val="25"/>
  </w:num>
  <w:num w:numId="26" w16cid:durableId="2113865200">
    <w:abstractNumId w:val="50"/>
  </w:num>
  <w:num w:numId="27" w16cid:durableId="21365322">
    <w:abstractNumId w:val="23"/>
  </w:num>
  <w:num w:numId="28" w16cid:durableId="657392413">
    <w:abstractNumId w:val="53"/>
  </w:num>
  <w:num w:numId="29" w16cid:durableId="405340601">
    <w:abstractNumId w:val="48"/>
  </w:num>
  <w:num w:numId="30" w16cid:durableId="2068650218">
    <w:abstractNumId w:val="45"/>
  </w:num>
  <w:num w:numId="31" w16cid:durableId="1483422057">
    <w:abstractNumId w:val="46"/>
  </w:num>
  <w:num w:numId="32" w16cid:durableId="1240870875">
    <w:abstractNumId w:val="24"/>
  </w:num>
  <w:num w:numId="33" w16cid:durableId="717705884">
    <w:abstractNumId w:val="4"/>
  </w:num>
  <w:num w:numId="34" w16cid:durableId="1585410341">
    <w:abstractNumId w:val="17"/>
  </w:num>
  <w:num w:numId="35" w16cid:durableId="1087114711">
    <w:abstractNumId w:val="9"/>
  </w:num>
  <w:num w:numId="36" w16cid:durableId="200478892">
    <w:abstractNumId w:val="22"/>
  </w:num>
  <w:num w:numId="37" w16cid:durableId="1162046340">
    <w:abstractNumId w:val="49"/>
  </w:num>
  <w:num w:numId="38" w16cid:durableId="401102476">
    <w:abstractNumId w:val="55"/>
  </w:num>
  <w:num w:numId="39" w16cid:durableId="220681357">
    <w:abstractNumId w:val="2"/>
  </w:num>
  <w:num w:numId="40" w16cid:durableId="490370879">
    <w:abstractNumId w:val="37"/>
  </w:num>
  <w:num w:numId="41" w16cid:durableId="1719041601">
    <w:abstractNumId w:val="3"/>
  </w:num>
  <w:num w:numId="42" w16cid:durableId="1400595271">
    <w:abstractNumId w:val="33"/>
  </w:num>
  <w:num w:numId="43" w16cid:durableId="2104451556">
    <w:abstractNumId w:val="44"/>
  </w:num>
  <w:num w:numId="44" w16cid:durableId="2115706953">
    <w:abstractNumId w:val="56"/>
  </w:num>
  <w:num w:numId="45" w16cid:durableId="455413172">
    <w:abstractNumId w:val="28"/>
  </w:num>
  <w:num w:numId="46" w16cid:durableId="1788619743">
    <w:abstractNumId w:val="51"/>
  </w:num>
  <w:num w:numId="47" w16cid:durableId="1755012697">
    <w:abstractNumId w:val="6"/>
  </w:num>
  <w:num w:numId="48" w16cid:durableId="1753623651">
    <w:abstractNumId w:val="32"/>
  </w:num>
  <w:num w:numId="49" w16cid:durableId="550919758">
    <w:abstractNumId w:val="21"/>
  </w:num>
  <w:num w:numId="50" w16cid:durableId="1295332772">
    <w:abstractNumId w:val="54"/>
  </w:num>
  <w:num w:numId="51" w16cid:durableId="1076126729">
    <w:abstractNumId w:val="34"/>
  </w:num>
  <w:num w:numId="52" w16cid:durableId="396827124">
    <w:abstractNumId w:val="40"/>
  </w:num>
  <w:num w:numId="53" w16cid:durableId="1894777976">
    <w:abstractNumId w:val="38"/>
  </w:num>
  <w:num w:numId="54" w16cid:durableId="1857577207">
    <w:abstractNumId w:val="39"/>
  </w:num>
  <w:num w:numId="55" w16cid:durableId="825786040">
    <w:abstractNumId w:val="15"/>
  </w:num>
  <w:num w:numId="56" w16cid:durableId="765729151">
    <w:abstractNumId w:val="43"/>
  </w:num>
  <w:num w:numId="57" w16cid:durableId="80807306">
    <w:abstractNumId w:val="20"/>
  </w:num>
  <w:num w:numId="58" w16cid:durableId="1865168359">
    <w:abstractNumId w:val="19"/>
  </w:num>
  <w:num w:numId="59" w16cid:durableId="1334915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8F"/>
    <w:rsid w:val="000153D3"/>
    <w:rsid w:val="00026D99"/>
    <w:rsid w:val="0004345C"/>
    <w:rsid w:val="0005180B"/>
    <w:rsid w:val="000669F0"/>
    <w:rsid w:val="00070260"/>
    <w:rsid w:val="00070E5C"/>
    <w:rsid w:val="000827CC"/>
    <w:rsid w:val="00085FE8"/>
    <w:rsid w:val="000B1E8C"/>
    <w:rsid w:val="000D7022"/>
    <w:rsid w:val="000F6301"/>
    <w:rsid w:val="001002F4"/>
    <w:rsid w:val="00134D71"/>
    <w:rsid w:val="00141D81"/>
    <w:rsid w:val="00142BAE"/>
    <w:rsid w:val="00162C86"/>
    <w:rsid w:val="001642F9"/>
    <w:rsid w:val="0017098E"/>
    <w:rsid w:val="00175BEB"/>
    <w:rsid w:val="001814CD"/>
    <w:rsid w:val="0019062F"/>
    <w:rsid w:val="001A1659"/>
    <w:rsid w:val="001A4FB1"/>
    <w:rsid w:val="001B1F60"/>
    <w:rsid w:val="001C025F"/>
    <w:rsid w:val="001C523A"/>
    <w:rsid w:val="001D3B3C"/>
    <w:rsid w:val="001D7012"/>
    <w:rsid w:val="00201278"/>
    <w:rsid w:val="0021118C"/>
    <w:rsid w:val="00215762"/>
    <w:rsid w:val="00216D92"/>
    <w:rsid w:val="0024237C"/>
    <w:rsid w:val="00243CDF"/>
    <w:rsid w:val="002467C4"/>
    <w:rsid w:val="00257E36"/>
    <w:rsid w:val="00260B30"/>
    <w:rsid w:val="00266D9B"/>
    <w:rsid w:val="002A3525"/>
    <w:rsid w:val="002C1C6E"/>
    <w:rsid w:val="002C56E8"/>
    <w:rsid w:val="002F0E18"/>
    <w:rsid w:val="00307BEA"/>
    <w:rsid w:val="00320BCD"/>
    <w:rsid w:val="00334062"/>
    <w:rsid w:val="00346574"/>
    <w:rsid w:val="003503DB"/>
    <w:rsid w:val="00350DC0"/>
    <w:rsid w:val="003635F1"/>
    <w:rsid w:val="003734D3"/>
    <w:rsid w:val="00382AB3"/>
    <w:rsid w:val="0038321F"/>
    <w:rsid w:val="003869BD"/>
    <w:rsid w:val="0039599C"/>
    <w:rsid w:val="003C586C"/>
    <w:rsid w:val="003D3262"/>
    <w:rsid w:val="003E2CDF"/>
    <w:rsid w:val="003E33EE"/>
    <w:rsid w:val="003E756B"/>
    <w:rsid w:val="003F180F"/>
    <w:rsid w:val="00400AAE"/>
    <w:rsid w:val="004031A0"/>
    <w:rsid w:val="0043244A"/>
    <w:rsid w:val="0043273A"/>
    <w:rsid w:val="0046547F"/>
    <w:rsid w:val="00465726"/>
    <w:rsid w:val="004735C6"/>
    <w:rsid w:val="00483585"/>
    <w:rsid w:val="00490B71"/>
    <w:rsid w:val="004C5AB3"/>
    <w:rsid w:val="004E6138"/>
    <w:rsid w:val="004F494D"/>
    <w:rsid w:val="00506A74"/>
    <w:rsid w:val="00536BF5"/>
    <w:rsid w:val="00545104"/>
    <w:rsid w:val="00553CBB"/>
    <w:rsid w:val="00560530"/>
    <w:rsid w:val="0057228B"/>
    <w:rsid w:val="00583D04"/>
    <w:rsid w:val="00597454"/>
    <w:rsid w:val="005B74DC"/>
    <w:rsid w:val="005C3495"/>
    <w:rsid w:val="005C3556"/>
    <w:rsid w:val="005D1137"/>
    <w:rsid w:val="005D3122"/>
    <w:rsid w:val="005E51AD"/>
    <w:rsid w:val="006138D9"/>
    <w:rsid w:val="00623F0E"/>
    <w:rsid w:val="00644D03"/>
    <w:rsid w:val="006701C9"/>
    <w:rsid w:val="00676DF2"/>
    <w:rsid w:val="00691527"/>
    <w:rsid w:val="006944DE"/>
    <w:rsid w:val="006A1AA5"/>
    <w:rsid w:val="006A1E54"/>
    <w:rsid w:val="006B59E5"/>
    <w:rsid w:val="006C5701"/>
    <w:rsid w:val="006D33C6"/>
    <w:rsid w:val="006D4E49"/>
    <w:rsid w:val="006F0F89"/>
    <w:rsid w:val="006F6A8F"/>
    <w:rsid w:val="0071160B"/>
    <w:rsid w:val="00712CC7"/>
    <w:rsid w:val="00714A95"/>
    <w:rsid w:val="007272D0"/>
    <w:rsid w:val="0073399A"/>
    <w:rsid w:val="00734722"/>
    <w:rsid w:val="007636BA"/>
    <w:rsid w:val="00763EF7"/>
    <w:rsid w:val="007825D5"/>
    <w:rsid w:val="00783AB9"/>
    <w:rsid w:val="00785A26"/>
    <w:rsid w:val="00787CB1"/>
    <w:rsid w:val="007977C4"/>
    <w:rsid w:val="007B7608"/>
    <w:rsid w:val="007D4F56"/>
    <w:rsid w:val="007D5280"/>
    <w:rsid w:val="007F150E"/>
    <w:rsid w:val="00805865"/>
    <w:rsid w:val="00820B84"/>
    <w:rsid w:val="00835797"/>
    <w:rsid w:val="00836255"/>
    <w:rsid w:val="008424D7"/>
    <w:rsid w:val="008469A1"/>
    <w:rsid w:val="00847702"/>
    <w:rsid w:val="008504BB"/>
    <w:rsid w:val="0085131F"/>
    <w:rsid w:val="00894A98"/>
    <w:rsid w:val="008A1995"/>
    <w:rsid w:val="008A7021"/>
    <w:rsid w:val="008B21A5"/>
    <w:rsid w:val="008B61B5"/>
    <w:rsid w:val="008C2849"/>
    <w:rsid w:val="008D2ECC"/>
    <w:rsid w:val="00904403"/>
    <w:rsid w:val="00904939"/>
    <w:rsid w:val="00906EDC"/>
    <w:rsid w:val="00931BD5"/>
    <w:rsid w:val="00940B65"/>
    <w:rsid w:val="009472E1"/>
    <w:rsid w:val="0098047C"/>
    <w:rsid w:val="00991D3E"/>
    <w:rsid w:val="009A7876"/>
    <w:rsid w:val="009C4482"/>
    <w:rsid w:val="009D263F"/>
    <w:rsid w:val="009D432D"/>
    <w:rsid w:val="009E400D"/>
    <w:rsid w:val="00A13948"/>
    <w:rsid w:val="00A17BE2"/>
    <w:rsid w:val="00A2173C"/>
    <w:rsid w:val="00A326B0"/>
    <w:rsid w:val="00A34294"/>
    <w:rsid w:val="00A35F88"/>
    <w:rsid w:val="00A63922"/>
    <w:rsid w:val="00A738B2"/>
    <w:rsid w:val="00A77446"/>
    <w:rsid w:val="00A86777"/>
    <w:rsid w:val="00A91AA9"/>
    <w:rsid w:val="00AA1103"/>
    <w:rsid w:val="00AA7E54"/>
    <w:rsid w:val="00AB1B56"/>
    <w:rsid w:val="00AB6056"/>
    <w:rsid w:val="00AC0964"/>
    <w:rsid w:val="00AC51F5"/>
    <w:rsid w:val="00AD685A"/>
    <w:rsid w:val="00AF198F"/>
    <w:rsid w:val="00B51CCE"/>
    <w:rsid w:val="00B5412F"/>
    <w:rsid w:val="00B62117"/>
    <w:rsid w:val="00B65103"/>
    <w:rsid w:val="00B7136D"/>
    <w:rsid w:val="00B848F3"/>
    <w:rsid w:val="00B871E1"/>
    <w:rsid w:val="00B92A61"/>
    <w:rsid w:val="00BA729D"/>
    <w:rsid w:val="00BA7937"/>
    <w:rsid w:val="00BC5C5F"/>
    <w:rsid w:val="00BD0E71"/>
    <w:rsid w:val="00BF4228"/>
    <w:rsid w:val="00BF7D76"/>
    <w:rsid w:val="00C01DB1"/>
    <w:rsid w:val="00C31F71"/>
    <w:rsid w:val="00C42EA6"/>
    <w:rsid w:val="00C717E3"/>
    <w:rsid w:val="00C72E95"/>
    <w:rsid w:val="00CA3A50"/>
    <w:rsid w:val="00CA4C7E"/>
    <w:rsid w:val="00CB2F23"/>
    <w:rsid w:val="00CB7444"/>
    <w:rsid w:val="00CC274A"/>
    <w:rsid w:val="00CF14A6"/>
    <w:rsid w:val="00D13B98"/>
    <w:rsid w:val="00D155DA"/>
    <w:rsid w:val="00D24A05"/>
    <w:rsid w:val="00D51E2B"/>
    <w:rsid w:val="00D552CA"/>
    <w:rsid w:val="00D56F83"/>
    <w:rsid w:val="00D742DE"/>
    <w:rsid w:val="00D803F3"/>
    <w:rsid w:val="00DA7AB8"/>
    <w:rsid w:val="00DD36EF"/>
    <w:rsid w:val="00DE0132"/>
    <w:rsid w:val="00E02EDE"/>
    <w:rsid w:val="00E078FF"/>
    <w:rsid w:val="00E130F0"/>
    <w:rsid w:val="00E220FF"/>
    <w:rsid w:val="00E34ABC"/>
    <w:rsid w:val="00E356B3"/>
    <w:rsid w:val="00E4391B"/>
    <w:rsid w:val="00E46DA6"/>
    <w:rsid w:val="00E57B09"/>
    <w:rsid w:val="00E72CBC"/>
    <w:rsid w:val="00E84864"/>
    <w:rsid w:val="00E91BBA"/>
    <w:rsid w:val="00E91DCC"/>
    <w:rsid w:val="00E948E4"/>
    <w:rsid w:val="00E96FE5"/>
    <w:rsid w:val="00EA55F0"/>
    <w:rsid w:val="00EB0CFC"/>
    <w:rsid w:val="00EC7D60"/>
    <w:rsid w:val="00EF2701"/>
    <w:rsid w:val="00F028D2"/>
    <w:rsid w:val="00F05A52"/>
    <w:rsid w:val="00F07557"/>
    <w:rsid w:val="00F078F0"/>
    <w:rsid w:val="00F15CCF"/>
    <w:rsid w:val="00F23D62"/>
    <w:rsid w:val="00F24C1E"/>
    <w:rsid w:val="00F4757D"/>
    <w:rsid w:val="00F60961"/>
    <w:rsid w:val="00F9696F"/>
    <w:rsid w:val="00FB2CEF"/>
    <w:rsid w:val="00FC3893"/>
    <w:rsid w:val="00FC6A02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25B17"/>
  <w15:chartTrackingRefBased/>
  <w15:docId w15:val="{33C83735-6F44-4295-905F-B2581117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6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6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6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6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6A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6A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6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6A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6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6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6A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6A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6A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6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A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6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6A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A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352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0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8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4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1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7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8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5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8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0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48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35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0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3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2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5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fizer.com.br/sua-saude/sistema-nervoso-central/transtorno-de-ansiedade-generalizada-tag" TargetMode="External"/><Relationship Id="rId13" Type="http://schemas.openxmlformats.org/officeDocument/2006/relationships/hyperlink" Target="https://www.msdmanuals.com/professional/psychiatric-disorders/anxiety-and-stressor-related-disorders/panic-attacks-and-panic-dis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sdmanuals.com/professional/psychiatric-disorders/anxiety-and-stressor-related-disorders/generalized-anxiety-disorder?query=tag" TargetMode="External"/><Relationship Id="rId12" Type="http://schemas.openxmlformats.org/officeDocument/2006/relationships/hyperlink" Target="https://www.msdmanuals.com/professional/psychiatric-disorders/anxiety-and-stressor-related-disorders/social-anxiety-disord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so.org/obp/ui" TargetMode="External"/><Relationship Id="rId11" Type="http://schemas.openxmlformats.org/officeDocument/2006/relationships/hyperlink" Target="https://www.msdmanuals.com/professional/psychiatric-disorders/anxiety-and-stressor-related-disorders/specific-phobias" TargetMode="External"/><Relationship Id="rId5" Type="http://schemas.openxmlformats.org/officeDocument/2006/relationships/hyperlink" Target="https://www.iso.org/obp/u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sdmanuals.com/professional/psychiatric-disorders/mood-disorders/depressive-dis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dmanuals.com/home/mental-health-disorders/anxiety-and-stressor-related-disorders/generalized-anxiety-disorder?query=transtorno%20de%20ansiedade%20generalizado" TargetMode="External"/><Relationship Id="rId14" Type="http://schemas.openxmlformats.org/officeDocument/2006/relationships/hyperlink" Target="https://www.msdmanuals.com/home/mental-health-disorders/overview-of-mental-health-care/treatment-of-mental-illne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8</Pages>
  <Words>1931</Words>
  <Characters>12533</Characters>
  <Application>Microsoft Office Word</Application>
  <DocSecurity>0</DocSecurity>
  <Lines>358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237</cp:revision>
  <cp:lastPrinted>2024-10-31T22:18:00Z</cp:lastPrinted>
  <dcterms:created xsi:type="dcterms:W3CDTF">2024-10-31T17:34:00Z</dcterms:created>
  <dcterms:modified xsi:type="dcterms:W3CDTF">2024-11-02T17:50:00Z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b51701b441f5f08512cb7803c44182cc98424c7fa5c9f9253f76594ff68b5905</vt:lpwstr>
  </property>
</Properties>
</file>