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Relatório individual de estágio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2020/2021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Identificação do aluno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João Francisco Duarte Coelho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Curso Profissional Técnico de Programação e Gestão de Sistemas Informáticos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Ano: 12º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Turma: C/D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Número: 5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Identificação da empresa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Agrupamento de Escolas Marinha Grande Nascente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Morada: Rua Dra. Amélia Cândida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Atividade: Ensino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 de estágio: Leandro Pereira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Objetivos do estágio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Fazer a pap e concluir as tarefas propostas.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 das tarefas a realizar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for pedido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Calendarização 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1ª fase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01 de Mar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 a 16 de Abril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Trabalho na pap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2ª fase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19 de Abril a 8 de Julho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Helpdesk e trabalho de grupo a fazer varios sites com uma administração conjunta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e avaliação da concretização das tarefas propostas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Tarefa nº1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Helpdesk, limpeza e ajuda em reparos de computadores e configuração de tablets e computadores, concluída com sucesso.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Tarefa nº2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Assitência e entrega aos alunos de um questionário, concluída com sucesso.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Tarefa nº3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Trabalho de grupo a fazer varios sites com uma administração conjunta, concluída com sucesso.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Tarefa nº4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Assitência e entrega aos alunos de um questionário, concluída com sucesso.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Avaliação global do estágio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globalidade o meu estágio foi bastante interessante porque tive uma experiência diferente, o que me permitiu entender melhor como funciona uma empresa.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