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44"/>
        </w:rPr>
        <w:t>Manual de usuario</w:t>
        <w:br/>
        <w:t>Plataforma de Herramientas BEX</w:t>
      </w:r>
    </w:p>
    <w:p>
      <w:pPr>
        <w:jc w:val="center"/>
      </w:pPr>
      <w:r>
        <w:rPr>
          <w:color w:val="505050"/>
          <w:sz w:val="24"/>
        </w:rPr>
        <w:t>Guía para usuarios · Mayo 2026</w:t>
        <w:br/>
        <w:t>Uso interno — BEX</w:t>
      </w:r>
    </w:p>
    <w:p>
      <w:r>
        <w:br w:type="page"/>
      </w:r>
    </w:p>
    <w:p>
      <w:pPr>
        <w:pStyle w:val="Title"/>
      </w:pPr>
      <w:r>
        <w:t>Manual de usuario — Plataforma de Herramientas BEX</w:t>
      </w:r>
    </w:p>
    <w:p>
      <w:r>
        <w:rPr>
          <w:b/>
        </w:rPr>
        <w:t>Para uso diario en el navegador</w:t>
      </w:r>
    </w:p>
    <w:p>
      <w:r>
        <w:rPr>
          <w:b/>
        </w:rPr>
        <w:t>Empresa:</w:t>
      </w:r>
      <w:r>
        <w:t xml:space="preserve"> BEX · </w:t>
      </w:r>
      <w:r>
        <w:rPr>
          <w:b/>
        </w:rPr>
        <w:t>Idioma:</w:t>
      </w:r>
      <w:r>
        <w:t xml:space="preserve"> Español</w:t>
      </w:r>
    </w:p>
    <w:p>
      <w:r>
        <w:rPr>
          <w:b/>
        </w:rPr>
        <w:t>Última actualización:</w:t>
      </w:r>
      <w:r>
        <w:t xml:space="preserve"> Mayo 2026</w:t>
      </w:r>
    </w:p>
    <w:p>
      <w:pPr>
        <w:pStyle w:val="Heading1"/>
      </w:pPr>
      <w:r>
        <w:t>Tabla de contenidos</w:t>
      </w:r>
    </w:p>
    <w:p>
      <w:pPr>
        <w:pStyle w:val="ListNumber"/>
      </w:pPr>
      <w:r>
        <w:t>[¿Qué es esta plataforma?](#1-qué-es-esta-plataforma)</w:t>
      </w:r>
    </w:p>
    <w:p>
      <w:pPr>
        <w:pStyle w:val="ListNumber"/>
      </w:pPr>
      <w:r>
        <w:t>[Antes de empezar](#2-antes-de-empezar)</w:t>
      </w:r>
    </w:p>
    <w:p>
      <w:pPr>
        <w:pStyle w:val="ListNumber"/>
      </w:pPr>
      <w:r>
        <w:t>[Entrar a la plataforma](#3-entrar-a-la-plataforma)</w:t>
      </w:r>
    </w:p>
    <w:p>
      <w:pPr>
        <w:pStyle w:val="ListNumber"/>
      </w:pPr>
      <w:r>
        <w:t>[Conocer la pantalla principal](#4-conocer-la-pantalla-principal)</w:t>
      </w:r>
    </w:p>
    <w:p>
      <w:pPr>
        <w:pStyle w:val="ListNumber"/>
      </w:pPr>
      <w:r>
        <w:t>[Comparador de Datos](#5-comparador-de-datos)</w:t>
      </w:r>
    </w:p>
    <w:p>
      <w:pPr>
        <w:pStyle w:val="ListNumber"/>
      </w:pPr>
      <w:r>
        <w:t>[Normalizador RUT](#6-normalizador-rut)</w:t>
      </w:r>
    </w:p>
    <w:p>
      <w:pPr>
        <w:pStyle w:val="ListNumber"/>
      </w:pPr>
      <w:r>
        <w:t>[Normalizador de Textos](#7-normalizador-de-textos)</w:t>
      </w:r>
    </w:p>
    <w:p>
      <w:pPr>
        <w:pStyle w:val="ListNumber"/>
      </w:pPr>
      <w:r>
        <w:t>[Mis Capacitaciones](#8-mis-capacitaciones)</w:t>
      </w:r>
    </w:p>
    <w:p>
      <w:pPr>
        <w:pStyle w:val="ListNumber"/>
      </w:pPr>
      <w:r>
        <w:t>[Enlaces de interés](#9-enlaces-de-interés)</w:t>
      </w:r>
    </w:p>
    <w:p>
      <w:pPr>
        <w:pStyle w:val="ListNumber"/>
      </w:pPr>
      <w:r>
        <w:t>[Calendario y tareas](#10-calendario-y-tareas)</w:t>
      </w:r>
    </w:p>
    <w:p>
      <w:pPr>
        <w:pStyle w:val="ListNumber"/>
      </w:pPr>
      <w:r>
        <w:t>[Generador de Cargas (Moodle)](#11-generador-de-cargas-moodle)</w:t>
      </w:r>
    </w:p>
    <w:p>
      <w:pPr>
        <w:pStyle w:val="ListNumber"/>
      </w:pPr>
      <w:r>
        <w:t>[Preguntas frecuentes](#12-preguntas-frecuentes)</w:t>
      </w:r>
    </w:p>
    <w:p>
      <w:pPr>
        <w:pStyle w:val="ListNumber"/>
      </w:pPr>
      <w:r>
        <w:t>[¿Necesitas ayuda?](#13-necesitas-ayuda)</w:t>
      </w:r>
    </w:p>
    <w:p>
      <w:pPr>
        <w:pStyle w:val="Heading1"/>
      </w:pPr>
      <w:r>
        <w:t>1. ¿Qué es esta plataforma?</w:t>
      </w:r>
    </w:p>
    <w:p>
      <w:r>
        <w:t xml:space="preserve">La </w:t>
      </w:r>
      <w:r>
        <w:rPr>
          <w:b/>
        </w:rPr>
        <w:t>Plataforma de Herramientas BEX</w:t>
      </w:r>
      <w:r>
        <w:t xml:space="preserve"> es un sitio web interno donde puedes hacer tareas habituales sin instalar programas en tu computador. Todo se hace desde el navegador (Chrome, Edge o Firefox).</w:t>
      </w:r>
    </w:p>
    <w:p>
      <w:pPr>
        <w:pStyle w:val="Heading2"/>
      </w:pPr>
      <w:r>
        <w:t>¿Para qué sirve?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Herramienta en el menú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 palabras simples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Comparador de Datos</w:t>
            </w:r>
          </w:p>
        </w:tc>
        <w:tc>
          <w:tcPr>
            <w:tcW w:type="dxa" w:w="4320"/>
          </w:tcPr>
          <w:p>
            <w:r>
              <w:t>Compara dos planillas Excel y te entrega un reporte con diferencias o coincidencias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Normalizador RUT</w:t>
            </w:r>
          </w:p>
        </w:tc>
        <w:tc>
          <w:tcPr>
            <w:tcW w:type="dxa" w:w="4320"/>
          </w:tcPr>
          <w:p>
            <w:r>
              <w:t>Deja todos los RUT con el mismo formato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Normalizador Textos</w:t>
            </w:r>
          </w:p>
        </w:tc>
        <w:tc>
          <w:tcPr>
            <w:tcW w:type="dxa" w:w="4320"/>
          </w:tcPr>
          <w:p>
            <w:r>
              <w:t>Pasa listas de texto a MAYÚSCULAS, minúsculas o formato título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Capacitaciones Mod 1</w:t>
            </w:r>
          </w:p>
        </w:tc>
        <w:tc>
          <w:tcPr>
            <w:tcW w:type="dxa" w:w="4320"/>
          </w:tcPr>
          <w:p>
            <w:r>
              <w:t>Guarda tus capacitaciones (título, enlace, notas, fecha)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Enlaces de Interes</w:t>
            </w:r>
          </w:p>
        </w:tc>
        <w:tc>
          <w:tcPr>
            <w:tcW w:type="dxa" w:w="4320"/>
          </w:tcPr>
          <w:p>
            <w:r>
              <w:t>Guarda enlaces útiles por empresa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Calendario &amp; Tareas</w:t>
            </w:r>
          </w:p>
        </w:tc>
        <w:tc>
          <w:tcPr>
            <w:tcW w:type="dxa" w:w="4320"/>
          </w:tcPr>
          <w:p>
            <w:r>
              <w:t>Agenda tareas por día y, si lo configuras, recibe recordatorio por correo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Generador de Cargas</w:t>
            </w:r>
          </w:p>
        </w:tc>
        <w:tc>
          <w:tcPr>
            <w:tcW w:type="dxa" w:w="4320"/>
          </w:tcPr>
          <w:p>
            <w:r>
              <w:t>Crea archivos CSV para cargar usuarios en Moodle desde un Excel de dotación</w:t>
            </w:r>
          </w:p>
        </w:tc>
      </w:tr>
    </w:tbl>
    <w:p/>
    <w:p>
      <w:pPr>
        <w:pStyle w:val="IntenseQuote"/>
      </w:pPr>
      <w:r>
        <w:rPr>
          <w:b/>
        </w:rPr>
        <w:t>Importante:</w:t>
      </w:r>
      <w:r>
        <w:t xml:space="preserve"> No todos ven las mismas opciones en el menú. Tu jefe o el área de sistemas define qué herramientas puedes usar. Si falta alguna, pídeles que te la habiliten.</w:t>
      </w:r>
    </w:p>
    <w:p>
      <w:pPr>
        <w:pStyle w:val="Heading1"/>
      </w:pPr>
      <w:r>
        <w:t>2. Antes de empezar</w:t>
      </w:r>
    </w:p>
    <w:p>
      <w:pPr>
        <w:pStyle w:val="Heading2"/>
      </w:pPr>
      <w:r>
        <w:t>Lo que necesitas</w:t>
      </w:r>
    </w:p>
    <w:p>
      <w:pPr>
        <w:pStyle w:val="ListBullet"/>
      </w:pPr>
      <w:r>
        <w:t xml:space="preserve">Un </w:t>
      </w:r>
      <w:r>
        <w:rPr>
          <w:b/>
        </w:rPr>
        <w:t>usuario</w:t>
      </w:r>
      <w:r>
        <w:t xml:space="preserve"> y </w:t>
      </w:r>
      <w:r>
        <w:rPr>
          <w:b/>
        </w:rPr>
        <w:t>contraseña</w:t>
      </w:r>
      <w:r>
        <w:t xml:space="preserve"> que te entregue tu administrador o jefe de área.</w:t>
      </w:r>
    </w:p>
    <w:p>
      <w:pPr>
        <w:pStyle w:val="ListBullet"/>
      </w:pPr>
      <w:r>
        <w:t xml:space="preserve">La </w:t>
      </w:r>
      <w:r>
        <w:rPr>
          <w:b/>
        </w:rPr>
        <w:t>dirección web</w:t>
      </w:r>
      <w:r>
        <w:t xml:space="preserve"> de la plataforma (un enlace que suele verse así: </w:t>
      </w:r>
      <w:r>
        <w:rPr>
          <w:rFonts w:ascii="Consolas" w:hAnsi="Consolas"/>
          <w:sz w:val="18"/>
        </w:rPr>
        <w:t>https://…vercel.app</w:t>
      </w:r>
      <w:r>
        <w:t xml:space="preserve"> o similar).</w:t>
      </w:r>
    </w:p>
    <w:p>
      <w:pPr>
        <w:pStyle w:val="ListBullet"/>
      </w:pPr>
      <w:r>
        <w:t>Un navegador actualizado (Chrome, Edge o Firefox).</w:t>
      </w:r>
    </w:p>
    <w:p>
      <w:pPr>
        <w:pStyle w:val="Heading2"/>
      </w:pPr>
      <w:r>
        <w:t>Consejos generales</w:t>
      </w:r>
    </w:p>
    <w:p>
      <w:pPr>
        <w:pStyle w:val="ListBullet"/>
      </w:pPr>
      <w:r>
        <w:t>No compartas tu contraseña con otras personas.</w:t>
      </w:r>
    </w:p>
    <w:p>
      <w:pPr>
        <w:pStyle w:val="ListBullet"/>
      </w:pPr>
      <w:r>
        <w:t>Si trabajas con archivos Excel, tenlos listos en tu PC antes de subirlos.</w:t>
      </w:r>
    </w:p>
    <w:p>
      <w:pPr>
        <w:pStyle w:val="ListBullet"/>
      </w:pPr>
      <w:r>
        <w:t xml:space="preserve">Al terminar tu jornada, usa </w:t>
      </w:r>
      <w:r>
        <w:rPr>
          <w:b/>
        </w:rPr>
        <w:t>Cerrar Sesión</w:t>
      </w:r>
      <w:r>
        <w:t xml:space="preserve"> (abajo en el menú izquierdo).</w:t>
      </w:r>
    </w:p>
    <w:p>
      <w:pPr>
        <w:pStyle w:val="Heading1"/>
      </w:pPr>
      <w:r>
        <w:t>3. Entrar a la plataforma</w:t>
      </w:r>
    </w:p>
    <w:p>
      <w:pPr>
        <w:pStyle w:val="Heading2"/>
      </w:pPr>
      <w:r>
        <w:t>Paso a paso</w:t>
      </w:r>
    </w:p>
    <w:p>
      <w:pPr>
        <w:pStyle w:val="ListNumber"/>
      </w:pPr>
      <w:r>
        <w:t>Abre el enlace que te dieron (márcalo en favoritos para encontrarlo rápido).</w:t>
      </w:r>
    </w:p>
    <w:p>
      <w:pPr>
        <w:pStyle w:val="ListNumber"/>
      </w:pPr>
      <w:r>
        <w:t xml:space="preserve">Escribe tu </w:t>
      </w:r>
      <w:r>
        <w:rPr>
          <w:b/>
        </w:rPr>
        <w:t>Usuario</w:t>
      </w:r>
      <w:r>
        <w:t>.</w:t>
      </w:r>
    </w:p>
    <w:p>
      <w:pPr>
        <w:pStyle w:val="ListNumber"/>
      </w:pPr>
      <w:r>
        <w:t xml:space="preserve">Escribe tu </w:t>
      </w:r>
      <w:r>
        <w:rPr>
          <w:b/>
        </w:rPr>
        <w:t>Contraseña</w:t>
      </w:r>
      <w:r>
        <w:t>.</w:t>
      </w:r>
    </w:p>
    <w:p>
      <w:pPr>
        <w:pStyle w:val="ListNumber"/>
      </w:pPr>
      <w:r>
        <w:t xml:space="preserve">Haz clic en </w:t>
      </w:r>
      <w:r>
        <w:rPr>
          <w:b/>
        </w:rPr>
        <w:t>Iniciar Sesión</w:t>
      </w:r>
      <w:r>
        <w:t>.</w:t>
      </w:r>
    </w:p>
    <w:p>
      <w:r>
        <w:t xml:space="preserve">Si los datos son correctos, entrarás a la primera herramienta del menú (normalmente el </w:t>
      </w:r>
      <w:r>
        <w:rPr>
          <w:b/>
        </w:rPr>
        <w:t>Comparador de Datos</w:t>
      </w:r>
      <w:r>
        <w:t>).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Pantalla de inicio de sesión</w:t>
      </w:r>
    </w:p>
    <w:p>
      <w:pPr>
        <w:pStyle w:val="Heading2"/>
      </w:pPr>
      <w:r>
        <w:t>Si no puedes entrar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hacer</w:t>
            </w:r>
          </w:p>
        </w:tc>
      </w:tr>
      <w:tr>
        <w:tc>
          <w:tcPr>
            <w:tcW w:type="dxa" w:w="4320"/>
          </w:tcPr>
          <w:p>
            <w:r>
              <w:t>Mensaje de usuario o contraseña incorrectos</w:t>
            </w:r>
          </w:p>
        </w:tc>
        <w:tc>
          <w:tcPr>
            <w:tcW w:type="dxa" w:w="4320"/>
          </w:tcPr>
          <w:p>
            <w:r>
              <w:t>Revisa que no tengas espacios de más; vuelve a escribir con cuidado</w:t>
            </w:r>
          </w:p>
        </w:tc>
      </w:tr>
      <w:tr>
        <w:tc>
          <w:tcPr>
            <w:tcW w:type="dxa" w:w="4320"/>
          </w:tcPr>
          <w:p>
            <w:r>
              <w:t>Olvidaste la contraseña</w:t>
            </w:r>
          </w:p>
        </w:tc>
        <w:tc>
          <w:tcPr>
            <w:tcW w:type="dxa" w:w="4320"/>
          </w:tcPr>
          <w:p>
            <w:r>
              <w:t>Pide a tu administrador o a sistemas que te la restablezcan</w:t>
            </w:r>
          </w:p>
        </w:tc>
      </w:tr>
      <w:tr>
        <w:tc>
          <w:tcPr>
            <w:tcW w:type="dxa" w:w="4320"/>
          </w:tcPr>
          <w:p>
            <w:r>
              <w:t>La página no carga</w:t>
            </w:r>
          </w:p>
        </w:tc>
        <w:tc>
          <w:tcPr>
            <w:tcW w:type="dxa" w:w="4320"/>
          </w:tcPr>
          <w:p>
            <w:r>
              <w:t>Prueba otro navegador o avisa a sistemas</w:t>
            </w:r>
          </w:p>
        </w:tc>
      </w:tr>
    </w:tbl>
    <w:p/>
    <w:p>
      <w:pPr>
        <w:pStyle w:val="Heading1"/>
      </w:pPr>
      <w:r>
        <w:t>4. Conocer la pantalla principal</w:t>
      </w:r>
    </w:p>
    <w:p>
      <w:pPr>
        <w:pStyle w:val="Heading2"/>
      </w:pPr>
      <w:r>
        <w:t>Menú de la izquierda</w:t>
      </w:r>
    </w:p>
    <w:p>
      <w:r>
        <w:t xml:space="preserve">En el costado izquierdo verás el menú </w:t>
      </w:r>
      <w:r>
        <w:rPr>
          <w:b/>
        </w:rPr>
        <w:t>Herramientas</w:t>
      </w:r>
      <w:r>
        <w:t>. Cada ícono lleva a una herramienta. La opción en la que estás se resalta en color.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enu-lat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Menú lateral con las herramientas</w:t>
      </w:r>
    </w:p>
    <w:p>
      <w:pPr>
        <w:pStyle w:val="Heading2"/>
      </w:pPr>
      <w:r>
        <w:t>Cambiar colores (modo claro/oscuro y estilo)</w:t>
      </w:r>
    </w:p>
    <w:p>
      <w:pPr>
        <w:pStyle w:val="ListNumber"/>
      </w:pPr>
      <w:r>
        <w:t xml:space="preserve">Abajo del menú, haz clic en </w:t>
      </w:r>
      <w:r>
        <w:rPr>
          <w:b/>
        </w:rPr>
        <w:t>Apariencia</w:t>
      </w:r>
      <w:r>
        <w:t>.</w:t>
      </w:r>
    </w:p>
    <w:p>
      <w:pPr>
        <w:pStyle w:val="ListNumber"/>
      </w:pPr>
      <w:r>
        <w:t xml:space="preserve">Elige </w:t>
      </w:r>
      <w:r>
        <w:rPr>
          <w:b/>
        </w:rPr>
        <w:t>Claro</w:t>
      </w:r>
      <w:r>
        <w:t xml:space="preserve"> u </w:t>
      </w:r>
      <w:r>
        <w:rPr>
          <w:b/>
        </w:rPr>
        <w:t>Oscuro</w:t>
      </w:r>
      <w:r>
        <w:t>.</w:t>
      </w:r>
    </w:p>
    <w:p>
      <w:pPr>
        <w:pStyle w:val="ListNumber"/>
      </w:pPr>
      <w:r>
        <w:t xml:space="preserve">Elige un </w:t>
      </w:r>
      <w:r>
        <w:rPr>
          <w:b/>
        </w:rPr>
        <w:t>estilo visual</w:t>
      </w:r>
      <w:r>
        <w:t xml:space="preserve"> (Océano, Aurora, Bosque, etc.).</w:t>
      </w:r>
    </w:p>
    <w:p>
      <w:pPr>
        <w:pStyle w:val="ListNumber"/>
      </w:pPr>
      <w:r>
        <w:t>El navegador recordará tu preferencia la próxima vez que entres.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arie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Panel de apariencia</w:t>
      </w:r>
    </w:p>
    <w:p>
      <w:pPr>
        <w:pStyle w:val="Heading2"/>
      </w:pPr>
      <w:r>
        <w:t>Salir de forma segura</w:t>
      </w:r>
    </w:p>
    <w:p>
      <w:pPr>
        <w:pStyle w:val="ListBullet"/>
      </w:pPr>
      <w:r>
        <w:t xml:space="preserve">Haz clic en </w:t>
      </w:r>
      <w:r>
        <w:rPr>
          <w:b/>
        </w:rPr>
        <w:t>Cerrar Sesión</w:t>
      </w:r>
      <w:r>
        <w:t xml:space="preserve"> (botón rojo al final del menú).</w:t>
      </w:r>
    </w:p>
    <w:p>
      <w:pPr>
        <w:pStyle w:val="Heading1"/>
      </w:pPr>
      <w:r>
        <w:t>5. Comparador de Datos</w:t>
      </w:r>
    </w:p>
    <w:p>
      <w:pPr>
        <w:pStyle w:val="Heading2"/>
      </w:pPr>
      <w:r>
        <w:t>¿Qué hace?</w:t>
      </w:r>
    </w:p>
    <w:p>
      <w:r>
        <w:t xml:space="preserve">Compara </w:t>
      </w:r>
      <w:r>
        <w:rPr>
          <w:b/>
        </w:rPr>
        <w:t>dos archivos Excel</w:t>
      </w:r>
      <w:r>
        <w:t xml:space="preserve"> y te descarga un nuevo Excel con el resultado: solo lo que cambió, solo lo que coincide, o ambos en hojas separadas.</w:t>
      </w:r>
    </w:p>
    <w:p>
      <w:pPr>
        <w:pStyle w:val="Heading2"/>
      </w:pPr>
      <w:r>
        <w:t>Cuándo usarlo</w:t>
      </w:r>
    </w:p>
    <w:p>
      <w:pPr>
        <w:pStyle w:val="ListBullet"/>
      </w:pPr>
      <w:r>
        <w:t>Tienes una base “oficial” y otra lista que quieres contrastar (por ejemplo, nómina vs. asistencia).</w:t>
      </w:r>
    </w:p>
    <w:p>
      <w:pPr>
        <w:pStyle w:val="ListBullet"/>
      </w:pPr>
      <w:r>
        <w:t>Necesitas ver quién está en un archivo y no en el otro.</w:t>
      </w:r>
    </w:p>
    <w:p>
      <w:pPr>
        <w:pStyle w:val="Heading2"/>
      </w:pPr>
      <w:r>
        <w:t>Paso a paso</w:t>
      </w:r>
    </w:p>
    <w:p>
      <w:r>
        <w:t>#### 1. Subir los dos archivos</w:t>
      </w:r>
    </w:p>
    <w:p>
      <w:pPr>
        <w:pStyle w:val="ListNumber"/>
      </w:pPr>
      <w:r>
        <w:t xml:space="preserve">En el menú, entra a </w:t>
      </w:r>
      <w:r>
        <w:rPr>
          <w:b/>
        </w:rPr>
        <w:t>Comparador de Datos</w:t>
      </w:r>
      <w:r>
        <w:t>.</w:t>
      </w:r>
    </w:p>
    <w:p>
      <w:pPr>
        <w:pStyle w:val="ListNumber"/>
      </w:pPr>
      <w:r>
        <w:t xml:space="preserve">En </w:t>
      </w:r>
      <w:r>
        <w:rPr>
          <w:b/>
        </w:rPr>
        <w:t>Archivo Principal (Base)</w:t>
      </w:r>
      <w:r>
        <w:t>, haz clic y elige el primer Excel.</w:t>
      </w:r>
    </w:p>
    <w:p>
      <w:pPr>
        <w:pStyle w:val="ListNumber"/>
      </w:pPr>
      <w:r>
        <w:t xml:space="preserve">En </w:t>
      </w:r>
      <w:r>
        <w:rPr>
          <w:b/>
        </w:rPr>
        <w:t>Archivo de Contraste</w:t>
      </w:r>
      <w:r>
        <w:t>, elige el segundo Excel.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parador-vis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Vista del comparador</w:t>
      </w:r>
    </w:p>
    <w:p>
      <w:r>
        <w:t>#### 2. Indicar qué parte del Excel comparar</w:t>
      </w:r>
    </w:p>
    <w:p>
      <w:r>
        <w:t>En cada tarjeta puedes ajustar: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Significado sencillo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Columna inicio / fin</w:t>
            </w:r>
          </w:p>
        </w:tc>
        <w:tc>
          <w:tcPr>
            <w:tcW w:type="dxa" w:w="4320"/>
          </w:tcPr>
          <w:p>
            <w:r>
              <w:t>Letras de columnas a comparar (ej. de la A a la 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Fila inicio</w:t>
            </w:r>
          </w:p>
        </w:tc>
        <w:tc>
          <w:tcPr>
            <w:tcW w:type="dxa" w:w="4320"/>
          </w:tcPr>
          <w:p>
            <w:r>
              <w:t xml:space="preserve">Desde qué fila empiezan los datos (casi siempre </w:t>
            </w:r>
            <w:r>
              <w:rPr>
                <w:b/>
              </w:rPr>
              <w:t>2</w:t>
            </w:r>
            <w:r>
              <w:t xml:space="preserve"> si la fila 1 son títulos)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Fila fin</w:t>
            </w:r>
          </w:p>
        </w:tc>
        <w:tc>
          <w:tcPr>
            <w:tcW w:type="dxa" w:w="4320"/>
          </w:tcPr>
          <w:p>
            <w:r>
              <w:t>Hasta qué fila (déjalo vacío para usar todo el archivo)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Hoja</w:t>
            </w:r>
          </w:p>
        </w:tc>
        <w:tc>
          <w:tcPr>
            <w:tcW w:type="dxa" w:w="4320"/>
          </w:tcPr>
          <w:p>
            <w:r>
              <w:t>Pestaña del Excel; si no sabes cuál, deja *Activa (Por defecto)*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parador-archiv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Archivos cargados con sus opciones</w:t>
      </w:r>
    </w:p>
    <w:p>
      <w:r>
        <w:t>#### 3. Elegir el tipo de reporte</w:t>
      </w:r>
    </w:p>
    <w:p>
      <w:pPr>
        <w:pStyle w:val="ListBullet"/>
      </w:pPr>
      <w:r>
        <w:rPr>
          <w:b/>
        </w:rPr>
        <w:t>Solo Diferencias:</w:t>
      </w:r>
      <w:r>
        <w:t xml:space="preserve"> lo que no coincide entre ambos archivos.</w:t>
      </w:r>
    </w:p>
    <w:p>
      <w:pPr>
        <w:pStyle w:val="ListBullet"/>
      </w:pPr>
      <w:r>
        <w:rPr>
          <w:b/>
        </w:rPr>
        <w:t>Solo Coincidencias:</w:t>
      </w:r>
      <w:r>
        <w:t xml:space="preserve"> lo que aparece en los dos.</w:t>
      </w:r>
    </w:p>
    <w:p>
      <w:pPr>
        <w:pStyle w:val="ListBullet"/>
      </w:pPr>
      <w:r>
        <w:rPr>
          <w:b/>
        </w:rPr>
        <w:t>Ambos (2 Hojas):</w:t>
      </w:r>
      <w:r>
        <w:t xml:space="preserve"> un archivo con las dos cosas en pestañas distintas.</w:t>
      </w:r>
    </w:p>
    <w:p>
      <w:r>
        <w:t>#### 4. Ejecutar y descargar</w:t>
      </w:r>
    </w:p>
    <w:p>
      <w:pPr>
        <w:pStyle w:val="ListNumber"/>
      </w:pPr>
      <w:r>
        <w:t xml:space="preserve">Haz clic en </w:t>
      </w:r>
      <w:r>
        <w:rPr>
          <w:b/>
        </w:rPr>
        <w:t>Comenzar comparación</w:t>
      </w:r>
      <w:r>
        <w:t>.</w:t>
      </w:r>
    </w:p>
    <w:p>
      <w:pPr>
        <w:pStyle w:val="ListNumber"/>
      </w:pPr>
      <w:r>
        <w:t>Espera unos segundos (verás que está procesando).</w:t>
      </w:r>
    </w:p>
    <w:p>
      <w:pPr>
        <w:pStyle w:val="ListNumber"/>
      </w:pPr>
      <w:r>
        <w:t xml:space="preserve">Se descargará solo un archivo Excel con nombre tipo </w:t>
      </w:r>
      <w:r>
        <w:rPr>
          <w:rFonts w:ascii="Consolas" w:hAnsi="Consolas"/>
          <w:sz w:val="18"/>
        </w:rPr>
        <w:t>Reporte_…xlsx</w:t>
      </w:r>
      <w:r>
        <w:t>. Ábrelo con Excel.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parador-result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Pantalla después de comparar</w:t>
      </w:r>
    </w:p>
    <w:p>
      <w:pPr>
        <w:pStyle w:val="Heading2"/>
      </w:pPr>
      <w:r>
        <w:t>Consejos</w:t>
      </w:r>
    </w:p>
    <w:p>
      <w:pPr>
        <w:pStyle w:val="ListBullet"/>
      </w:pPr>
      <w:r>
        <w:t xml:space="preserve">Usa la </w:t>
      </w:r>
      <w:r>
        <w:rPr>
          <w:b/>
        </w:rPr>
        <w:t>misma columna clave</w:t>
      </w:r>
      <w:r>
        <w:t xml:space="preserve"> en ambos archivos (por ejemplo, RUT o código en la columna A).</w:t>
      </w:r>
    </w:p>
    <w:p>
      <w:pPr>
        <w:pStyle w:val="ListBullet"/>
      </w:pPr>
      <w:r>
        <w:t xml:space="preserve">Los textos se comparan </w:t>
      </w:r>
      <w:r>
        <w:rPr>
          <w:b/>
        </w:rPr>
        <w:t>sin distinguir mayúsculas y minúsculas</w:t>
      </w:r>
      <w:r>
        <w:t>.</w:t>
      </w:r>
    </w:p>
    <w:p>
      <w:pPr>
        <w:pStyle w:val="ListBullet"/>
      </w:pPr>
      <w:r>
        <w:t>Si el archivo es muy pesado y falla, avisa a sistemas.</w:t>
      </w:r>
    </w:p>
    <w:p>
      <w:pPr>
        <w:pStyle w:val="Heading1"/>
      </w:pPr>
      <w:r>
        <w:t>6. Normalizador RUT</w:t>
      </w:r>
    </w:p>
    <w:p>
      <w:pPr>
        <w:pStyle w:val="Heading2"/>
      </w:pPr>
      <w:r>
        <w:t>¿Qué hace?</w:t>
      </w:r>
    </w:p>
    <w:p>
      <w:r>
        <w:t xml:space="preserve">Toma una lista de RUT (uno por línea) y los deja todos con el </w:t>
      </w:r>
      <w:r>
        <w:rPr>
          <w:b/>
        </w:rPr>
        <w:t>mismo formato</w:t>
      </w:r>
      <w:r>
        <w:t>.</w:t>
      </w:r>
    </w:p>
    <w:p>
      <w:pPr>
        <w:pStyle w:val="Heading2"/>
      </w:pPr>
      <w:r>
        <w:t>Paso a paso</w:t>
      </w:r>
    </w:p>
    <w:p>
      <w:pPr>
        <w:pStyle w:val="ListNumber"/>
      </w:pPr>
      <w:r>
        <w:t xml:space="preserve">Menú → </w:t>
      </w:r>
      <w:r>
        <w:rPr>
          <w:b/>
        </w:rPr>
        <w:t>Normalizador RUT</w:t>
      </w:r>
      <w:r>
        <w:t>.</w:t>
      </w:r>
    </w:p>
    <w:p>
      <w:pPr>
        <w:pStyle w:val="ListNumber"/>
      </w:pPr>
      <w:r>
        <w:t>En el cuadro de la izquierda, pega o escribe un RUT por línea.</w:t>
      </w:r>
    </w:p>
    <w:p>
      <w:pPr>
        <w:pStyle w:val="ListNumber"/>
      </w:pPr>
      <w:r>
        <w:t>Elige cómo quieres el resultado:</w:t>
      </w:r>
    </w:p>
    <w:p>
      <w:r>
        <w:t xml:space="preserve">   - Formato normalizado</w:t>
      </w:r>
    </w:p>
    <w:p>
      <w:r>
        <w:t xml:space="preserve">   - Sin puntos y con guión (</w:t>
      </w:r>
      <w:r>
        <w:rPr>
          <w:rFonts w:ascii="Consolas" w:hAnsi="Consolas"/>
          <w:sz w:val="18"/>
        </w:rPr>
        <w:t>12345678-9</w:t>
      </w:r>
      <w:r>
        <w:t>)</w:t>
      </w:r>
    </w:p>
    <w:p>
      <w:r>
        <w:t xml:space="preserve">   - Sin puntos ni guión (</w:t>
      </w:r>
      <w:r>
        <w:rPr>
          <w:rFonts w:ascii="Consolas" w:hAnsi="Consolas"/>
          <w:sz w:val="18"/>
        </w:rPr>
        <w:t>123456789</w:t>
      </w:r>
      <w:r>
        <w:t>)</w:t>
      </w:r>
    </w:p>
    <w:p>
      <w:pPr>
        <w:pStyle w:val="ListNumber"/>
      </w:pPr>
      <w:r>
        <w:t xml:space="preserve">Si quieres la </w:t>
      </w:r>
      <w:r>
        <w:rPr>
          <w:b/>
        </w:rPr>
        <w:t>K en minúscula</w:t>
      </w:r>
      <w:r>
        <w:t>, marca la casilla correspondiente.</w:t>
      </w:r>
    </w:p>
    <w:p>
      <w:pPr>
        <w:pStyle w:val="ListNumber"/>
      </w:pPr>
      <w:r>
        <w:t xml:space="preserve">Clic en </w:t>
      </w:r>
      <w:r>
        <w:rPr>
          <w:b/>
        </w:rPr>
        <w:t>Normalizar</w:t>
      </w:r>
      <w:r>
        <w:t>.</w:t>
      </w:r>
    </w:p>
    <w:p>
      <w:pPr>
        <w:pStyle w:val="ListNumber"/>
      </w:pPr>
      <w:r>
        <w:t xml:space="preserve">A la derecha verás el resultado; usa </w:t>
      </w:r>
      <w:r>
        <w:rPr>
          <w:b/>
        </w:rPr>
        <w:t>Copiar</w:t>
      </w:r>
      <w:r>
        <w:t xml:space="preserve"> para pegarlo en Excel u otro programa.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Normalizador RUT</w:t>
      </w:r>
    </w:p>
    <w:p>
      <w:pPr>
        <w:pStyle w:val="Heading1"/>
      </w:pPr>
      <w:r>
        <w:t>7. Normalizador de Textos</w:t>
      </w:r>
    </w:p>
    <w:p>
      <w:pPr>
        <w:pStyle w:val="Heading2"/>
      </w:pPr>
      <w:r>
        <w:t>¿Qué hace?</w:t>
      </w:r>
    </w:p>
    <w:p>
      <w:r>
        <w:t xml:space="preserve">Transforma una lista de textos (una línea por registro) a </w:t>
      </w:r>
      <w:r>
        <w:rPr>
          <w:b/>
        </w:rPr>
        <w:t>MAYÚSCULAS</w:t>
      </w:r>
      <w:r>
        <w:t xml:space="preserve">, </w:t>
      </w:r>
      <w:r>
        <w:rPr>
          <w:b/>
        </w:rPr>
        <w:t>minúsculas</w:t>
      </w:r>
      <w:r>
        <w:t xml:space="preserve"> o </w:t>
      </w:r>
      <w:r>
        <w:rPr>
          <w:b/>
        </w:rPr>
        <w:t>Formato Título</w:t>
      </w:r>
      <w:r>
        <w:t xml:space="preserve"> (Primera Letra En Mayúscula).</w:t>
      </w:r>
    </w:p>
    <w:p>
      <w:pPr>
        <w:pStyle w:val="Heading2"/>
      </w:pPr>
      <w:r>
        <w:t>Paso a paso</w:t>
      </w:r>
    </w:p>
    <w:p>
      <w:pPr>
        <w:pStyle w:val="ListNumber"/>
      </w:pPr>
      <w:r>
        <w:t xml:space="preserve">Menú → </w:t>
      </w:r>
      <w:r>
        <w:rPr>
          <w:b/>
        </w:rPr>
        <w:t>Normalizador Textos</w:t>
      </w:r>
      <w:r>
        <w:t>.</w:t>
      </w:r>
    </w:p>
    <w:p>
      <w:pPr>
        <w:pStyle w:val="ListNumber"/>
      </w:pPr>
      <w:r>
        <w:t>Pega tu lista en el cuadro izquierdo.</w:t>
      </w:r>
    </w:p>
    <w:p>
      <w:pPr>
        <w:pStyle w:val="ListNumber"/>
      </w:pPr>
      <w:r>
        <w:t>Elige el formato deseado.</w:t>
      </w:r>
    </w:p>
    <w:p>
      <w:pPr>
        <w:pStyle w:val="ListNumber"/>
      </w:pPr>
      <w:r>
        <w:t xml:space="preserve">Clic en </w:t>
      </w:r>
      <w:r>
        <w:rPr>
          <w:b/>
        </w:rPr>
        <w:t>Normalizar</w:t>
      </w:r>
      <w:r>
        <w:t xml:space="preserve"> y copia el resultado de la derecha.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x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Normalizador de textos</w:t>
      </w:r>
    </w:p>
    <w:p>
      <w:pPr>
        <w:pStyle w:val="Heading1"/>
      </w:pPr>
      <w:r>
        <w:t>8. Mis Capacitaciones</w:t>
      </w:r>
    </w:p>
    <w:p>
      <w:pPr>
        <w:pStyle w:val="Heading2"/>
      </w:pPr>
      <w:r>
        <w:t>¿Qué hace?</w:t>
      </w:r>
    </w:p>
    <w:p>
      <w:r>
        <w:t xml:space="preserve">Es tu </w:t>
      </w:r>
      <w:r>
        <w:rPr>
          <w:b/>
        </w:rPr>
        <w:t>agenda personal de capacitaciones</w:t>
      </w:r>
      <w:r>
        <w:t>: guardas título, enlace al video o curso, duración, notas y fecha. Solo tú ves las entradas que creas con tu usuario.</w:t>
      </w:r>
    </w:p>
    <w:p>
      <w:pPr>
        <w:pStyle w:val="Heading2"/>
      </w:pPr>
      <w:r>
        <w:t>Ver el listado</w:t>
      </w:r>
    </w:p>
    <w:p>
      <w:pPr>
        <w:pStyle w:val="ListNumber"/>
      </w:pPr>
      <w:r>
        <w:t xml:space="preserve">Menú → </w:t>
      </w:r>
      <w:r>
        <w:rPr>
          <w:b/>
        </w:rPr>
        <w:t>Capacitaciones Mod 1</w:t>
      </w:r>
      <w:r>
        <w:t>.</w:t>
      </w:r>
    </w:p>
    <w:p>
      <w:pPr>
        <w:pStyle w:val="ListNumber"/>
      </w:pPr>
      <w:r>
        <w:t>Usa el buscador si tienes muchas entradas.</w:t>
      </w:r>
    </w:p>
    <w:p>
      <w:pPr>
        <w:pStyle w:val="ListNumber"/>
      </w:pPr>
      <w:r>
        <w:t>La tabla muestra todo lo que has guardado.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apacitacio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Listado de capacitaciones</w:t>
      </w:r>
    </w:p>
    <w:p>
      <w:pPr>
        <w:pStyle w:val="Heading2"/>
      </w:pPr>
      <w:r>
        <w:t>Agregar una capacitación</w:t>
      </w:r>
    </w:p>
    <w:p>
      <w:pPr>
        <w:pStyle w:val="ListNumber"/>
      </w:pPr>
      <w:r>
        <w:t xml:space="preserve">Clic en </w:t>
      </w:r>
      <w:r>
        <w:rPr>
          <w:b/>
        </w:rPr>
        <w:t>Nueva Capacitación</w:t>
      </w:r>
      <w:r>
        <w:t>.</w:t>
      </w:r>
    </w:p>
    <w:p>
      <w:pPr>
        <w:pStyle w:val="ListNumber"/>
      </w:pPr>
      <w:r>
        <w:t xml:space="preserve">Completa al menos el </w:t>
      </w:r>
      <w:r>
        <w:rPr>
          <w:b/>
        </w:rPr>
        <w:t>Título</w:t>
      </w:r>
      <w:r>
        <w:t>; el resto es opcional pero recomendable (URL, duración, notas, fecha).</w:t>
      </w:r>
    </w:p>
    <w:p>
      <w:pPr>
        <w:pStyle w:val="ListNumber"/>
      </w:pPr>
      <w:r>
        <w:t>Guarda el formulario.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apacitaciones-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Formulario nueva capacitación</w:t>
      </w:r>
    </w:p>
    <w:p>
      <w:pPr>
        <w:pStyle w:val="Heading2"/>
      </w:pPr>
      <w:r>
        <w:t>Eliminar</w:t>
      </w:r>
    </w:p>
    <w:p>
      <w:pPr>
        <w:pStyle w:val="ListBullet"/>
      </w:pPr>
      <w:r>
        <w:t xml:space="preserve">En la fila que quieras borrar, usa el icono de </w:t>
      </w:r>
      <w:r>
        <w:rPr>
          <w:b/>
        </w:rPr>
        <w:t>papelera</w:t>
      </w:r>
      <w:r>
        <w:t xml:space="preserve"> y confirma.</w:t>
      </w:r>
    </w:p>
    <w:p>
      <w:pPr>
        <w:pStyle w:val="Heading1"/>
      </w:pPr>
      <w:r>
        <w:t>9. Enlaces de interés</w:t>
      </w:r>
    </w:p>
    <w:p>
      <w:pPr>
        <w:pStyle w:val="Heading2"/>
      </w:pPr>
      <w:r>
        <w:t>¿Qué hace?</w:t>
      </w:r>
    </w:p>
    <w:p>
      <w:r>
        <w:t xml:space="preserve">Guarda enlaces web útiles (portales, documentos, sistemas) y los organiza por </w:t>
      </w:r>
      <w:r>
        <w:rPr>
          <w:b/>
        </w:rPr>
        <w:t>empresa</w:t>
      </w:r>
      <w:r>
        <w:t xml:space="preserve"> para encontrarlos rápido.</w:t>
      </w:r>
    </w:p>
    <w:p>
      <w:pPr>
        <w:pStyle w:val="Heading2"/>
      </w:pPr>
      <w:r>
        <w:t>Paso a paso</w:t>
      </w:r>
    </w:p>
    <w:p>
      <w:pPr>
        <w:pStyle w:val="ListNumber"/>
      </w:pPr>
      <w:r>
        <w:t xml:space="preserve">Menú → </w:t>
      </w:r>
      <w:r>
        <w:rPr>
          <w:b/>
        </w:rPr>
        <w:t>Enlaces de Interes</w:t>
      </w:r>
      <w:r>
        <w:t>.</w:t>
      </w:r>
    </w:p>
    <w:p>
      <w:pPr>
        <w:pStyle w:val="ListNumber"/>
      </w:pPr>
      <w:r>
        <w:t>Filtra por empresa o busca por texto.</w:t>
      </w:r>
    </w:p>
    <w:p>
      <w:pPr>
        <w:pStyle w:val="ListNumber"/>
      </w:pPr>
      <w:r>
        <w:t xml:space="preserve">Para agregar: abre el formulario de </w:t>
      </w:r>
      <w:r>
        <w:rPr>
          <w:b/>
        </w:rPr>
        <w:t>nuevo enlace</w:t>
      </w:r>
      <w:r>
        <w:t>, escribe título, dirección web (URL), empresa y notas si quieres.</w:t>
      </w:r>
    </w:p>
    <w:p>
      <w:pPr>
        <w:pStyle w:val="ListNumber"/>
      </w:pPr>
      <w:r>
        <w:t>Para abrir un enlace guardado: usa el icono que abre la página en una pestaña nueva.</w:t>
      </w:r>
    </w:p>
    <w:p>
      <w:pPr>
        <w:pStyle w:val="ListNumber"/>
      </w:pPr>
      <w:r>
        <w:t>Para cambiar o borrar: usa los iconos de editar o eliminar en cada tarjeta.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enla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Catálogo de enlaces</w:t>
      </w:r>
    </w:p>
    <w:p>
      <w:r>
        <w:t>Cada empresa tiene un color de borde distinto para reconocer las tarjetas de un vistazo.</w:t>
      </w:r>
    </w:p>
    <w:p>
      <w:pPr>
        <w:pStyle w:val="Heading1"/>
      </w:pPr>
      <w:r>
        <w:t>10. Calendario y tareas</w:t>
      </w:r>
    </w:p>
    <w:p>
      <w:pPr>
        <w:pStyle w:val="Heading2"/>
      </w:pPr>
      <w:r>
        <w:t>¿Qué hace?</w:t>
      </w:r>
    </w:p>
    <w:p>
      <w:r>
        <w:t xml:space="preserve">Te permite </w:t>
      </w:r>
      <w:r>
        <w:rPr>
          <w:b/>
        </w:rPr>
        <w:t>anotar tareas por día</w:t>
      </w:r>
      <w:r>
        <w:t xml:space="preserve"> en un calendario, marcarlas como hechas y, si configuras el correo, recibir un aviso por email.</w:t>
      </w:r>
    </w:p>
    <w:p>
      <w:pPr>
        <w:pStyle w:val="Heading2"/>
      </w:pPr>
      <w:r>
        <w:t>Ver el calendario</w:t>
      </w:r>
    </w:p>
    <w:p>
      <w:pPr>
        <w:pStyle w:val="ListBullet"/>
      </w:pPr>
      <w:r>
        <w:t xml:space="preserve">Flechas </w:t>
      </w:r>
      <w:r>
        <w:rPr>
          <w:b/>
        </w:rPr>
        <w:t>&lt;</w:t>
      </w:r>
      <w:r>
        <w:t xml:space="preserve"> y </w:t>
      </w:r>
      <w:r>
        <w:rPr>
          <w:b/>
        </w:rPr>
        <w:t>&gt;</w:t>
      </w:r>
      <w:r>
        <w:t xml:space="preserve"> cambian de mes.</w:t>
      </w:r>
    </w:p>
    <w:p>
      <w:pPr>
        <w:pStyle w:val="ListBullet"/>
      </w:pPr>
      <w:r>
        <w:t>Los días con tareas muestran números:</w:t>
      </w:r>
    </w:p>
    <w:p>
      <w:r>
        <w:t xml:space="preserve">  - </w:t>
      </w:r>
      <w:r>
        <w:rPr>
          <w:b/>
        </w:rPr>
        <w:t>Naranja:</w:t>
      </w:r>
      <w:r>
        <w:t xml:space="preserve"> pendientes</w:t>
      </w:r>
    </w:p>
    <w:p>
      <w:r>
        <w:t xml:space="preserve">  - </w:t>
      </w:r>
      <w:r>
        <w:rPr>
          <w:b/>
        </w:rPr>
        <w:t>Verde:</w:t>
      </w:r>
      <w:r>
        <w:t xml:space="preserve"> completadas</w:t>
      </w:r>
    </w:p>
    <w:p>
      <w:pPr>
        <w:pStyle w:val="ListBullet"/>
      </w:pPr>
      <w:r>
        <w:t>Haz clic en un día para ver sus tareas a la derecha.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cordatorios-calendari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Calendario mensual</w:t>
      </w:r>
    </w:p>
    <w:p>
      <w:pPr>
        <w:pStyle w:val="Heading2"/>
      </w:pPr>
      <w:r>
        <w:t>Crear una tarea</w:t>
      </w:r>
    </w:p>
    <w:p>
      <w:pPr>
        <w:pStyle w:val="ListNumber"/>
      </w:pPr>
      <w:r>
        <w:t>Elige el día en el calendario.</w:t>
      </w:r>
    </w:p>
    <w:p>
      <w:pPr>
        <w:pStyle w:val="ListNumber"/>
      </w:pPr>
      <w:r>
        <w:t xml:space="preserve">Clic en </w:t>
      </w:r>
      <w:r>
        <w:rPr>
          <w:b/>
        </w:rPr>
        <w:t>Nueva Tarea</w:t>
      </w:r>
      <w:r>
        <w:t>.</w:t>
      </w:r>
    </w:p>
    <w:p>
      <w:pPr>
        <w:pStyle w:val="ListNumber"/>
      </w:pPr>
      <w:r>
        <w:t xml:space="preserve">Escribe al menos el </w:t>
      </w:r>
      <w:r>
        <w:rPr>
          <w:b/>
        </w:rPr>
        <w:t>Título</w:t>
      </w:r>
      <w:r>
        <w:t>. Puedes agregar detalle, curso, grupo, ruta de carpeta, etc.</w:t>
      </w:r>
    </w:p>
    <w:p>
      <w:pPr>
        <w:pStyle w:val="ListNumber"/>
      </w:pPr>
      <w:r>
        <w:t xml:space="preserve">En </w:t>
      </w:r>
      <w:r>
        <w:rPr>
          <w:b/>
        </w:rPr>
        <w:t>Correo notificación</w:t>
      </w:r>
      <w:r>
        <w:t xml:space="preserve"> puedes poner el email que debe recibir el aviso ese día.</w:t>
      </w:r>
    </w:p>
    <w:p>
      <w:pPr>
        <w:pStyle w:val="ListNumber"/>
      </w:pPr>
      <w:r>
        <w:t>Guarda.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ecordatorios-tare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Formulario de tarea</w:t>
      </w:r>
    </w:p>
    <w:p>
      <w:pPr>
        <w:pStyle w:val="Heading2"/>
      </w:pPr>
      <w:r>
        <w:t>Marcar como hecha</w:t>
      </w:r>
    </w:p>
    <w:p>
      <w:pPr>
        <w:pStyle w:val="ListBullet"/>
      </w:pPr>
      <w:r>
        <w:t>Haz clic en el círculo al lado de la tarea para alternar entre pendiente y completada.</w:t>
      </w:r>
    </w:p>
    <w:p>
      <w:pPr>
        <w:pStyle w:val="Heading2"/>
      </w:pPr>
      <w:r>
        <w:t>Importar muchas tareas desde Excel</w:t>
      </w:r>
    </w:p>
    <w:p>
      <w:pPr>
        <w:pStyle w:val="ListNumber"/>
      </w:pPr>
      <w:r>
        <w:t xml:space="preserve">Copia en Excel dos columnas: </w:t>
      </w:r>
      <w:r>
        <w:rPr>
          <w:b/>
        </w:rPr>
        <w:t>Día</w:t>
      </w:r>
      <w:r>
        <w:t xml:space="preserve"> y </w:t>
      </w:r>
      <w:r>
        <w:rPr>
          <w:b/>
        </w:rPr>
        <w:t>Tarea</w:t>
      </w:r>
      <w:r>
        <w:t>.</w:t>
      </w:r>
    </w:p>
    <w:p>
      <w:pPr>
        <w:pStyle w:val="ListNumber"/>
      </w:pPr>
      <w:r>
        <w:t xml:space="preserve">En la plataforma, clic en </w:t>
      </w:r>
      <w:r>
        <w:rPr>
          <w:b/>
        </w:rPr>
        <w:t>Importar desde Excel</w:t>
      </w:r>
      <w:r>
        <w:t xml:space="preserve"> y pega los datos.</w:t>
      </w:r>
    </w:p>
    <w:p>
      <w:pPr>
        <w:pStyle w:val="ListNumber"/>
      </w:pPr>
      <w:r>
        <w:t>Revisa fila por fila en el asistente antes de confirmar.</w:t>
      </w:r>
    </w:p>
    <w:p>
      <w:pPr>
        <w:pStyle w:val="Heading2"/>
      </w:pPr>
      <w:r>
        <w:t>Recibir recordatorios por correo (opcional)</w:t>
      </w:r>
    </w:p>
    <w:p>
      <w:r>
        <w:t>Si tu área usa el envío automático de correos:</w:t>
      </w:r>
    </w:p>
    <w:p>
      <w:pPr>
        <w:pStyle w:val="ListNumber"/>
      </w:pPr>
      <w:r>
        <w:t xml:space="preserve">En la parte superior del módulo, abre </w:t>
      </w:r>
      <w:r>
        <w:rPr>
          <w:b/>
        </w:rPr>
        <w:t>Configuración SMTP</w:t>
      </w:r>
      <w:r>
        <w:t xml:space="preserve"> (icono de correo/configuración).</w:t>
      </w:r>
    </w:p>
    <w:p>
      <w:pPr>
        <w:pStyle w:val="ListNumber"/>
      </w:pPr>
      <w:r>
        <w:t>Completa los datos que te entregue sistemas (servidor, puerto, usuario, contraseña de aplicación, remitente).</w:t>
      </w:r>
    </w:p>
    <w:p>
      <w:pPr>
        <w:pStyle w:val="ListNumber"/>
      </w:pPr>
      <w:r>
        <w:t>Guarda.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cordatorios-smt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Configuración de correo</w:t>
      </w:r>
    </w:p>
    <w:p>
      <w:pPr>
        <w:pStyle w:val="IntenseQuote"/>
      </w:pPr>
      <w:r>
        <w:t>Si no configuras el correo, igual puedes usar el calendario; solo no recibirás avisos automáticos.</w:t>
      </w:r>
    </w:p>
    <w:p>
      <w:pPr>
        <w:pStyle w:val="Heading1"/>
      </w:pPr>
      <w:r>
        <w:t>11. Generador de Cargas (Moodle)</w:t>
      </w:r>
    </w:p>
    <w:p>
      <w:pPr>
        <w:pStyle w:val="Heading2"/>
      </w:pPr>
      <w:r>
        <w:t>¿Qué hace?</w:t>
      </w:r>
    </w:p>
    <w:p>
      <w:r>
        <w:t xml:space="preserve">Convierte un </w:t>
      </w:r>
      <w:r>
        <w:rPr>
          <w:b/>
        </w:rPr>
        <w:t>Excel de dotación</w:t>
      </w:r>
      <w:r>
        <w:t xml:space="preserve"> (lista de personas) en archivos </w:t>
      </w:r>
      <w:r>
        <w:rPr>
          <w:b/>
        </w:rPr>
        <w:t>CSV listos para subir a Moodle</w:t>
      </w:r>
      <w:r>
        <w:t>, separados por perfil o departamento. La plataforma también cruza los cursos según una matriz interna que mantiene sistemas.</w:t>
      </w:r>
    </w:p>
    <w:p>
      <w:pPr>
        <w:pStyle w:val="Heading2"/>
      </w:pPr>
      <w:r>
        <w:t>Qué necesitas tener</w:t>
      </w:r>
    </w:p>
    <w:p>
      <w:pPr>
        <w:pStyle w:val="ListBullet"/>
      </w:pPr>
      <w:r>
        <w:t xml:space="preserve">Permiso para ver </w:t>
      </w:r>
      <w:r>
        <w:rPr>
          <w:b/>
        </w:rPr>
        <w:t>Generador de Cargas</w:t>
      </w:r>
      <w:r>
        <w:t xml:space="preserve"> en el menú.</w:t>
      </w:r>
    </w:p>
    <w:p>
      <w:pPr>
        <w:pStyle w:val="ListBullet"/>
      </w:pPr>
      <w:r>
        <w:t xml:space="preserve">El archivo Excel de dotación con </w:t>
      </w:r>
      <w:r>
        <w:rPr>
          <w:b/>
        </w:rPr>
        <w:t>títulos en la primera fila</w:t>
      </w:r>
      <w:r>
        <w:t>.</w:t>
      </w:r>
    </w:p>
    <w:p>
      <w:pPr>
        <w:pStyle w:val="ListBullet"/>
      </w:pPr>
      <w:r>
        <w:t xml:space="preserve">Saber qué columna indica el </w:t>
      </w:r>
      <w:r>
        <w:rPr>
          <w:b/>
        </w:rPr>
        <w:t>perfil o departamento</w:t>
      </w:r>
      <w:r>
        <w:t xml:space="preserve"> de cada persona (debe coincidir con los nombres que usa tu empresa en la matriz de cursos).</w:t>
      </w:r>
    </w:p>
    <w:p>
      <w:pPr>
        <w:pStyle w:val="Heading2"/>
      </w:pPr>
      <w:r>
        <w:t>Los 4 pasos del asistente</w:t>
      </w:r>
    </w:p>
    <w:p>
      <w:r>
        <w:t>#### Paso 1 — Subir el Excel</w:t>
      </w:r>
    </w:p>
    <w:p>
      <w:pPr>
        <w:pStyle w:val="ListNumber"/>
      </w:pPr>
      <w:r>
        <w:t xml:space="preserve">Menú → </w:t>
      </w:r>
      <w:r>
        <w:rPr>
          <w:b/>
        </w:rPr>
        <w:t>Generador de Cargas</w:t>
      </w:r>
      <w:r>
        <w:t>.</w:t>
      </w:r>
    </w:p>
    <w:p>
      <w:pPr>
        <w:pStyle w:val="ListNumber"/>
      </w:pPr>
      <w:r>
        <w:t>Arrastra el archivo o haz clic en la zona punteada para buscarlo en tu PC.</w:t>
      </w:r>
    </w:p>
    <w:p>
      <w:pPr>
        <w:pStyle w:val="ListNumber"/>
      </w:pPr>
      <w:r>
        <w:t>Cuando cargue, pasarás solo al paso 2.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generador-paso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Subir archivo de dotación</w:t>
      </w:r>
    </w:p>
    <w:p>
      <w:r>
        <w:t>#### Paso 2 — Elegir hoja y columnas</w:t>
      </w:r>
    </w:p>
    <w:p>
      <w:pPr>
        <w:pStyle w:val="ListNumber"/>
      </w:pPr>
      <w:r>
        <w:t xml:space="preserve">Selecciona la </w:t>
      </w:r>
      <w:r>
        <w:rPr>
          <w:b/>
        </w:rPr>
        <w:t>pestaña (hoja)</w:t>
      </w:r>
      <w:r>
        <w:t xml:space="preserve"> del Excel que quieres usar.</w:t>
      </w:r>
    </w:p>
    <w:p>
      <w:pPr>
        <w:pStyle w:val="ListNumber"/>
      </w:pPr>
      <w:r>
        <w:t xml:space="preserve">Marca las </w:t>
      </w:r>
      <w:r>
        <w:rPr>
          <w:b/>
        </w:rPr>
        <w:t>columnas</w:t>
      </w:r>
      <w:r>
        <w:t xml:space="preserve"> que deben salir en el archivo final (datos de Moodle).</w:t>
      </w:r>
    </w:p>
    <w:p>
      <w:pPr>
        <w:pStyle w:val="ListNumber"/>
      </w:pPr>
      <w:r>
        <w:t xml:space="preserve">Para ir más rápido, usa </w:t>
      </w:r>
      <w:r>
        <w:rPr>
          <w:b/>
        </w:rPr>
        <w:t>Usar Recomendadas Moodle</w:t>
      </w:r>
      <w:r>
        <w:t xml:space="preserve"> (selecciona los campos más usados).</w:t>
      </w:r>
    </w:p>
    <w:p>
      <w:pPr>
        <w:pStyle w:val="ListNumber"/>
      </w:pPr>
      <w:r>
        <w:t xml:space="preserve">Clic en </w:t>
      </w:r>
      <w:r>
        <w:rPr>
          <w:b/>
        </w:rPr>
        <w:t>Configurar Mapeo</w:t>
      </w:r>
      <w:r>
        <w:t xml:space="preserve"> para continuar.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generador-paso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Hoja y columnas</w:t>
      </w:r>
    </w:p>
    <w:p>
      <w:r>
        <w:t>#### Paso 3 — Relacionar columnas y nombre del grupo</w:t>
      </w:r>
    </w:p>
    <w:p>
      <w:pPr>
        <w:pStyle w:val="ListNumber"/>
      </w:pPr>
      <w:r>
        <w:t xml:space="preserve">Escribe el </w:t>
      </w:r>
      <w:r>
        <w:rPr>
          <w:b/>
        </w:rPr>
        <w:t>Nombre del Grupo de Inducción</w:t>
      </w:r>
      <w:r>
        <w:t xml:space="preserve"> (ej. </w:t>
      </w:r>
      <w:r>
        <w:rPr>
          <w:rFonts w:ascii="Consolas" w:hAnsi="Consolas"/>
          <w:sz w:val="18"/>
        </w:rPr>
        <w:t>Grupo Inducción Mayo 2026</w:t>
      </w:r>
      <w:r>
        <w:t>). Ese nombre se repetirá en los cursos del grupo.</w:t>
      </w:r>
    </w:p>
    <w:p>
      <w:pPr>
        <w:pStyle w:val="ListNumber"/>
      </w:pPr>
      <w:r>
        <w:t>Para cada columna de salida, indica:</w:t>
      </w:r>
    </w:p>
    <w:p>
      <w:r>
        <w:t xml:space="preserve">   - De qué </w:t>
      </w:r>
      <w:r>
        <w:rPr>
          <w:b/>
        </w:rPr>
        <w:t>columna del Excel</w:t>
      </w:r>
      <w:r>
        <w:t xml:space="preserve"> sale el dato, o</w:t>
      </w:r>
    </w:p>
    <w:p>
      <w:r>
        <w:t xml:space="preserve">   - Un </w:t>
      </w:r>
      <w:r>
        <w:rPr>
          <w:b/>
        </w:rPr>
        <w:t>valor fijo</w:t>
      </w:r>
      <w:r>
        <w:t xml:space="preserve"> que será igual para todos (por ejemplo, tipo de acceso o “usuario activo”).</w:t>
      </w:r>
    </w:p>
    <w:p>
      <w:pPr>
        <w:pStyle w:val="ListNumber"/>
      </w:pPr>
      <w:r>
        <w:t xml:space="preserve">Revisa bien el campo de </w:t>
      </w:r>
      <w:r>
        <w:rPr>
          <w:b/>
        </w:rPr>
        <w:t>departamento/perfil</w:t>
      </w:r>
      <w:r>
        <w:t>: debe coincidir con cómo están nombrados los perfiles en la matriz de cursos.</w:t>
      </w:r>
    </w:p>
    <w:p>
      <w:pPr>
        <w:pStyle w:val="ListNumber"/>
      </w:pPr>
      <w:r>
        <w:t xml:space="preserve">Puedes usar </w:t>
      </w:r>
      <w:r>
        <w:rPr>
          <w:b/>
        </w:rPr>
        <w:t>Previsualizar 10 Filas</w:t>
      </w:r>
      <w:r>
        <w:t xml:space="preserve"> para ver una muestra antes de generar todo.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generador-paso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Mapeo de datos</w:t>
      </w:r>
    </w:p>
    <w:p>
      <w:r>
        <w:rPr>
          <w:b/>
        </w:rPr>
        <w:t>La plataforma ajusta automáticamente algunos campos habituales: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t>Usuario / contraseña</w:t>
            </w:r>
          </w:p>
        </w:tc>
        <w:tc>
          <w:tcPr>
            <w:tcW w:type="dxa" w:w="4320"/>
          </w:tcPr>
          <w:p>
            <w:r>
              <w:t>Suele tomar el RUT sin puntos ni guión</w:t>
            </w:r>
          </w:p>
        </w:tc>
      </w:tr>
      <w:tr>
        <w:tc>
          <w:tcPr>
            <w:tcW w:type="dxa" w:w="4320"/>
          </w:tcPr>
          <w:p>
            <w:r>
              <w:t>Nombre, apellido, email, departamento</w:t>
            </w:r>
          </w:p>
        </w:tc>
        <w:tc>
          <w:tcPr>
            <w:tcW w:type="dxa" w:w="4320"/>
          </w:tcPr>
          <w:p>
            <w:r>
              <w:t>Los pasa a MAYÚSCULAS</w:t>
            </w:r>
          </w:p>
        </w:tc>
      </w:tr>
      <w:tr>
        <w:tc>
          <w:tcPr>
            <w:tcW w:type="dxa" w:w="4320"/>
          </w:tcPr>
          <w:p>
            <w:r>
              <w:t>Tipo de acceso y “suspendido”</w:t>
            </w:r>
          </w:p>
        </w:tc>
        <w:tc>
          <w:tcPr>
            <w:tcW w:type="dxa" w:w="4320"/>
          </w:tcPr>
          <w:p>
            <w:r>
              <w:t>Muchas veces van con valores fijos que define tu área</w:t>
            </w:r>
          </w:p>
        </w:tc>
      </w:tr>
    </w:tbl>
    <w:p/>
    <w:p>
      <w:r>
        <w:t>#### Paso 4 — Revisar y descargar</w:t>
      </w:r>
    </w:p>
    <w:p>
      <w:pPr>
        <w:pStyle w:val="ListNumber"/>
      </w:pPr>
      <w:r>
        <w:t>Revisa las primeras filas de cada perfil en las pestañas.</w:t>
      </w:r>
    </w:p>
    <w:p>
      <w:pPr>
        <w:pStyle w:val="ListNumber"/>
      </w:pPr>
      <w:r>
        <w:t xml:space="preserve">Si está correcto, clic en </w:t>
      </w:r>
      <w:r>
        <w:rPr>
          <w:b/>
        </w:rPr>
        <w:t>Generar ZIP Completo</w:t>
      </w:r>
      <w:r>
        <w:t>.</w:t>
      </w:r>
    </w:p>
    <w:p>
      <w:pPr>
        <w:pStyle w:val="ListNumber"/>
      </w:pPr>
      <w:r>
        <w:t xml:space="preserve">Se descargará un archivo </w:t>
      </w:r>
      <w:r>
        <w:rPr>
          <w:rFonts w:ascii="Consolas" w:hAnsi="Consolas"/>
          <w:sz w:val="18"/>
        </w:rPr>
        <w:t>.zip</w:t>
      </w:r>
      <w:r>
        <w:t xml:space="preserve"> con un CSV por cada perfil. Ábrelos con Excel; usan </w:t>
      </w:r>
      <w:r>
        <w:rPr>
          <w:b/>
        </w:rPr>
        <w:t>punto y coma</w:t>
      </w:r>
      <w:r>
        <w:t xml:space="preserve"> como separador (formato habitual en Chile).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generador-paso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Previsualización antes de descargar</w:t>
      </w:r>
    </w:p>
    <w:p>
      <w:pPr>
        <w:pStyle w:val="Heading2"/>
      </w:pPr>
      <w:r>
        <w:t>Si algo sale mal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Mensaje o problema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revisar</w:t>
            </w:r>
          </w:p>
        </w:tc>
      </w:tr>
      <w:tr>
        <w:tc>
          <w:tcPr>
            <w:tcW w:type="dxa" w:w="4320"/>
          </w:tcPr>
          <w:p>
            <w:r>
              <w:t>No aparecen cursos para un perfil</w:t>
            </w:r>
          </w:p>
        </w:tc>
        <w:tc>
          <w:tcPr>
            <w:tcW w:type="dxa" w:w="4320"/>
          </w:tcPr>
          <w:p>
            <w:r>
              <w:t>El nombre del departamento en el Excel no coincide con la matriz; consulta con quien administra la matriz</w:t>
            </w:r>
          </w:p>
        </w:tc>
      </w:tr>
      <w:tr>
        <w:tc>
          <w:tcPr>
            <w:tcW w:type="dxa" w:w="4320"/>
          </w:tcPr>
          <w:p>
            <w:r>
              <w:t>No se generó ningún archivo</w:t>
            </w:r>
          </w:p>
        </w:tc>
        <w:tc>
          <w:tcPr>
            <w:tcW w:type="dxa" w:w="4320"/>
          </w:tcPr>
          <w:p>
            <w:r>
              <w:t>Falta mapear usuario/RUT o hay filas vacías</w:t>
            </w:r>
          </w:p>
        </w:tc>
      </w:tr>
      <w:tr>
        <w:tc>
          <w:tcPr>
            <w:tcW w:type="dxa" w:w="4320"/>
          </w:tcPr>
          <w:p>
            <w:r>
              <w:t>El ZIP no se descarga</w:t>
            </w:r>
          </w:p>
        </w:tc>
        <w:tc>
          <w:tcPr>
            <w:tcW w:type="dxa" w:w="4320"/>
          </w:tcPr>
          <w:p>
            <w:r>
              <w:t>Vuelve a intentar; si persiste, avisa a sistemas con captura de pantalla</w:t>
            </w:r>
          </w:p>
        </w:tc>
      </w:tr>
    </w:tbl>
    <w:p/>
    <w:p>
      <w:pPr>
        <w:pStyle w:val="Heading1"/>
      </w:pPr>
      <w:r>
        <w:t>12. Preguntas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Pregunta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Respuesta</w:t>
            </w:r>
          </w:p>
        </w:tc>
      </w:tr>
      <w:tr>
        <w:tc>
          <w:tcPr>
            <w:tcW w:type="dxa" w:w="4320"/>
          </w:tcPr>
          <w:p>
            <w:r>
              <w:t>¿Por qué no veo una herramienta en el menú?</w:t>
            </w:r>
          </w:p>
        </w:tc>
        <w:tc>
          <w:tcPr>
            <w:tcW w:type="dxa" w:w="4320"/>
          </w:tcPr>
          <w:p>
            <w:r>
              <w:t>Tu usuario no tiene permiso para esa herramienta. Pide habilitación a tu jefe o a sistemas.</w:t>
            </w:r>
          </w:p>
        </w:tc>
      </w:tr>
      <w:tr>
        <w:tc>
          <w:tcPr>
            <w:tcW w:type="dxa" w:w="4320"/>
          </w:tcPr>
          <w:p>
            <w:r>
              <w:t>¿Mis capacitaciones y enlaces los ven otros?</w:t>
            </w:r>
          </w:p>
        </w:tc>
        <w:tc>
          <w:tcPr>
            <w:tcW w:type="dxa" w:w="4320"/>
          </w:tcPr>
          <w:p>
            <w:r>
              <w:t>Cada usuario ve lo que guarda con su cuenta, salvo que en el futuro se comparta de otra forma.</w:t>
            </w:r>
          </w:p>
        </w:tc>
      </w:tr>
      <w:tr>
        <w:tc>
          <w:tcPr>
            <w:tcW w:type="dxa" w:w="4320"/>
          </w:tcPr>
          <w:p>
            <w:r>
              <w:t>¿Puedo usar la plataforma desde el celular?</w:t>
            </w:r>
          </w:p>
        </w:tc>
        <w:tc>
          <w:tcPr>
            <w:tcW w:type="dxa" w:w="4320"/>
          </w:tcPr>
          <w:p>
            <w:r>
              <w:t>Funciona en navegador móvil, pero es más cómoda en computador por los archivos Excel.</w:t>
            </w:r>
          </w:p>
        </w:tc>
      </w:tr>
      <w:tr>
        <w:tc>
          <w:tcPr>
            <w:tcW w:type="dxa" w:w="4320"/>
          </w:tcPr>
          <w:p>
            <w:r>
              <w:t>¿Se guarda solo al hacer clic en guardar?</w:t>
            </w:r>
          </w:p>
        </w:tc>
        <w:tc>
          <w:tcPr>
            <w:tcW w:type="dxa" w:w="4320"/>
          </w:tcPr>
          <w:p>
            <w:r>
              <w:t>Sí. Si cierras el navegador sin guardar un formulario abierto, puedes perder lo que no guardaste.</w:t>
            </w:r>
          </w:p>
        </w:tc>
      </w:tr>
      <w:tr>
        <w:tc>
          <w:tcPr>
            <w:tcW w:type="dxa" w:w="4320"/>
          </w:tcPr>
          <w:p>
            <w:r>
              <w:t>¿Cambio de contraseña?</w:t>
            </w:r>
          </w:p>
        </w:tc>
        <w:tc>
          <w:tcPr>
            <w:tcW w:type="dxa" w:w="4320"/>
          </w:tcPr>
          <w:p>
            <w:r>
              <w:t xml:space="preserve">Por ahora debe hacerlo un administrador desde </w:t>
            </w:r>
            <w:r>
              <w:rPr>
                <w:b/>
              </w:rPr>
              <w:t>Administrar Usuarios</w:t>
            </w:r>
            <w:r>
              <w:t xml:space="preserve"> (solo personal autorizado).</w:t>
            </w:r>
          </w:p>
        </w:tc>
      </w:tr>
      <w:tr>
        <w:tc>
          <w:tcPr>
            <w:tcW w:type="dxa" w:w="4320"/>
          </w:tcPr>
          <w:p>
            <w:r>
              <w:t>¿El comparador modifica mis archivos originales?</w:t>
            </w:r>
          </w:p>
        </w:tc>
        <w:tc>
          <w:tcPr>
            <w:tcW w:type="dxa" w:w="4320"/>
          </w:tcPr>
          <w:p>
            <w:r>
              <w:t>No. Solo lee los que subes y te entrega un archivo nuevo de resultado.</w:t>
            </w:r>
          </w:p>
        </w:tc>
      </w:tr>
    </w:tbl>
    <w:p/>
    <w:p>
      <w:pPr>
        <w:pStyle w:val="Heading1"/>
      </w:pPr>
      <w:r>
        <w:t>13. ¿Necesitas ayuda?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 de ayuda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 quién contactar</w:t>
            </w:r>
          </w:p>
        </w:tc>
      </w:tr>
      <w:tr>
        <w:tc>
          <w:tcPr>
            <w:tcW w:type="dxa" w:w="4320"/>
          </w:tcPr>
          <w:p>
            <w:r>
              <w:t>Usuario, contraseña o falta una herramienta en el menú</w:t>
            </w:r>
          </w:p>
        </w:tc>
        <w:tc>
          <w:tcPr>
            <w:tcW w:type="dxa" w:w="4320"/>
          </w:tcPr>
          <w:p>
            <w:r>
              <w:t>Administrador de tu área o mesa de ayuda / sistemas</w:t>
            </w:r>
          </w:p>
        </w:tc>
      </w:tr>
      <w:tr>
        <w:tc>
          <w:tcPr>
            <w:tcW w:type="dxa" w:w="4320"/>
          </w:tcPr>
          <w:p>
            <w:r>
              <w:t>Enlace web de la plataforma</w:t>
            </w:r>
          </w:p>
        </w:tc>
        <w:tc>
          <w:tcPr>
            <w:tcW w:type="dxa" w:w="4320"/>
          </w:tcPr>
          <w:p>
            <w:r>
              <w:t>El mismo contacto que te dio el acceso inicial</w:t>
            </w:r>
          </w:p>
        </w:tc>
      </w:tr>
      <w:tr>
        <w:tc>
          <w:tcPr>
            <w:tcW w:type="dxa" w:w="4320"/>
          </w:tcPr>
          <w:p>
            <w:r>
              <w:t>Matriz de cursos o archivos del generador</w:t>
            </w:r>
          </w:p>
        </w:tc>
        <w:tc>
          <w:tcPr>
            <w:tcW w:type="dxa" w:w="4320"/>
          </w:tcPr>
          <w:p>
            <w:r>
              <w:t>Responsable de capacitación o sistemas</w:t>
            </w:r>
          </w:p>
        </w:tc>
      </w:tr>
      <w:tr>
        <w:tc>
          <w:tcPr>
            <w:tcW w:type="dxa" w:w="4320"/>
          </w:tcPr>
          <w:p>
            <w:r>
              <w:t>Correos de recordatorio que no llegan</w:t>
            </w:r>
          </w:p>
        </w:tc>
        <w:tc>
          <w:tcPr>
            <w:tcW w:type="dxa" w:w="4320"/>
          </w:tcPr>
          <w:p>
            <w:r>
              <w:t>Sistemas (revisión de configuración SMTP)</w:t>
            </w:r>
          </w:p>
        </w:tc>
      </w:tr>
    </w:tbl>
    <w:p/>
    <w:p>
      <w:r>
        <w:t xml:space="preserve">*Manual con capturas de pantalla incluidas. Versión PDF: </w:t>
      </w:r>
      <w:r>
        <w:rPr>
          <w:rFonts w:ascii="Consolas" w:hAnsi="Consolas"/>
          <w:sz w:val="18"/>
        </w:rPr>
        <w:t>Manual_Usuario_Plataforma_BEX.pdf</w:t>
      </w:r>
      <w:r>
        <w:t xml:space="preserve"> en esta misma carpeta.*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