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COMO UTILIZAR A INTELIGÊNCIA ARTIFICIAL NO HOME OFFICE</w:t>
      </w:r>
    </w:p>
    <w:p>
      <w:pPr>
        <w:jc w:val="center"/>
      </w:pPr>
      <w:r>
        <w:rPr>
          <w:i/>
          <w:sz w:val="22"/>
        </w:rPr>
        <w:t>Guia prático para aumentar a produtividade no trabalho remoto</w:t>
      </w:r>
    </w:p>
    <w:p>
      <w:r>
        <w:t>A Inteligência Artificial (IA) pode apoiar profissionais que trabalham em home office, ajudando a organizar tarefas, economizar tempo, melhorar a comunicação e analisar informações. O resultado depende da atividade, da qualidade das informações fornecidas e da revisão humana.</w:t>
      </w:r>
    </w:p>
    <w:p>
      <w:pPr>
        <w:pStyle w:val="Heading1"/>
      </w:pPr>
      <w:r>
        <w:t>1. Como utilizar IA no dia a dia do home office</w:t>
      </w:r>
    </w:p>
    <w:p>
      <w:pPr>
        <w:pStyle w:val="Heading2"/>
      </w:pPr>
      <w:r>
        <w:t>1.1 Organizar tarefas e prioridades</w:t>
      </w:r>
    </w:p>
    <w:p>
      <w:pPr>
        <w:pStyle w:val="ListBullet"/>
      </w:pPr>
      <w:r>
        <w:t>Criar listas de atividades diárias e semanais.</w:t>
      </w:r>
    </w:p>
    <w:p>
      <w:pPr>
        <w:pStyle w:val="ListBullet"/>
      </w:pPr>
      <w:r>
        <w:t>Organizar compromissos, prazos e tarefas urgentes.</w:t>
      </w:r>
    </w:p>
    <w:p>
      <w:pPr>
        <w:pStyle w:val="ListBullet"/>
      </w:pPr>
      <w:r>
        <w:t>Montar um plano de trabalho e distribuir atividades ao longo do dia.</w:t>
      </w:r>
    </w:p>
    <w:p>
      <w:r>
        <w:rPr>
          <w:b/>
        </w:rPr>
        <w:t xml:space="preserve">Exemplo de comando para a IA: </w:t>
      </w:r>
      <w:r>
        <w:t>“Organize estas tarefas por prioridade e monte minha agenda de trabalho das 8h às 17h: [insira as tarefas].”</w:t>
      </w:r>
    </w:p>
    <w:p>
      <w:pPr>
        <w:pStyle w:val="Heading2"/>
      </w:pPr>
      <w:r>
        <w:t>1.2 Melhorar e-mails e mensagens</w:t>
      </w:r>
    </w:p>
    <w:p>
      <w:pPr>
        <w:pStyle w:val="ListBullet"/>
      </w:pPr>
      <w:r>
        <w:t>Corrigir erros de português e melhorar a clareza.</w:t>
      </w:r>
    </w:p>
    <w:p>
      <w:pPr>
        <w:pStyle w:val="ListBullet"/>
      </w:pPr>
      <w:r>
        <w:t>Adaptar o tom para uma comunicação profissional e respeitosa.</w:t>
      </w:r>
    </w:p>
    <w:p>
      <w:pPr>
        <w:pStyle w:val="ListBullet"/>
      </w:pPr>
      <w:r>
        <w:t>Resumir conversas longas e preparar respostas para clientes ou colegas.</w:t>
      </w:r>
    </w:p>
    <w:p>
      <w:r>
        <w:rPr>
          <w:b/>
        </w:rPr>
        <w:t xml:space="preserve">Exemplo de comando para a IA: </w:t>
      </w:r>
      <w:r>
        <w:t>“Reescreva esta mensagem com clareza, educação e linguagem profissional, sem alterar o sentido: [cole o texto].”</w:t>
      </w:r>
    </w:p>
    <w:p>
      <w:pPr>
        <w:pStyle w:val="Heading2"/>
      </w:pPr>
      <w:r>
        <w:t>1.3 Analisar dados e criar relatórios</w:t>
      </w:r>
    </w:p>
    <w:p>
      <w:pPr>
        <w:pStyle w:val="ListBullet"/>
      </w:pPr>
      <w:r>
        <w:t>Resumir planilhas, documentos e indicadores.</w:t>
      </w:r>
    </w:p>
    <w:p>
      <w:pPr>
        <w:pStyle w:val="ListBullet"/>
      </w:pPr>
      <w:r>
        <w:t>Identificar tendências e pontos que precisam de atenção.</w:t>
      </w:r>
    </w:p>
    <w:p>
      <w:pPr>
        <w:pStyle w:val="ListBullet"/>
      </w:pPr>
      <w:r>
        <w:t>Apoiar a criação de relatórios, gráficos e apresentações.</w:t>
      </w:r>
    </w:p>
    <w:p>
      <w:r>
        <w:rPr>
          <w:b/>
        </w:rPr>
        <w:t xml:space="preserve">Exemplo de comando para a IA: </w:t>
      </w:r>
      <w:r>
        <w:t>“Analise estes indicadores e faça um resumo dos resultados, destacando os pontos positivos, os problemas e as ações recomendadas: [insira os dados].”</w:t>
      </w:r>
    </w:p>
    <w:p>
      <w:pPr>
        <w:pStyle w:val="Heading2"/>
      </w:pPr>
      <w:r>
        <w:t>1.4 Apoiar reuniões e comunicação</w:t>
      </w:r>
    </w:p>
    <w:p>
      <w:pPr>
        <w:pStyle w:val="ListBullet"/>
      </w:pPr>
      <w:r>
        <w:t>Preparar pautas e organizar anotações.</w:t>
      </w:r>
    </w:p>
    <w:p>
      <w:pPr>
        <w:pStyle w:val="ListBullet"/>
      </w:pPr>
      <w:r>
        <w:t>Resumir transcrições, quando houver autorização para utilizá-las.</w:t>
      </w:r>
    </w:p>
    <w:p>
      <w:pPr>
        <w:pStyle w:val="ListBullet"/>
      </w:pPr>
      <w:r>
        <w:t>Organizar decisões, responsáveis e próximos passos.</w:t>
      </w:r>
    </w:p>
    <w:p>
      <w:r>
        <w:rPr>
          <w:b/>
        </w:rPr>
        <w:t xml:space="preserve">Exemplo de comando para a IA: </w:t>
      </w:r>
      <w:r>
        <w:t>“Transforme estas anotações em uma ata de reunião com decisões, responsáveis e prazos: [cole as anotações].”</w:t>
      </w:r>
    </w:p>
    <w:p>
      <w:pPr>
        <w:pStyle w:val="Heading2"/>
      </w:pPr>
      <w:r>
        <w:t>1.5 Auxiliar no suporte de TI</w:t>
      </w:r>
    </w:p>
    <w:p>
      <w:pPr>
        <w:pStyle w:val="ListBullet"/>
      </w:pPr>
      <w:r>
        <w:t>Entender mensagens de erro e levantar possíveis causas.</w:t>
      </w:r>
    </w:p>
    <w:p>
      <w:pPr>
        <w:pStyle w:val="ListBullet"/>
      </w:pPr>
      <w:r>
        <w:t>Montar etapas de diagnóstico e procedimentos técnicos.</w:t>
      </w:r>
    </w:p>
    <w:p>
      <w:pPr>
        <w:pStyle w:val="ListBullet"/>
      </w:pPr>
      <w:r>
        <w:t>Ajudar a escrever scripts ou comandos, que devem ser revisados e testados antes da execução.</w:t>
      </w:r>
    </w:p>
    <w:p>
      <w:r>
        <w:rPr>
          <w:b/>
        </w:rPr>
        <w:t xml:space="preserve">Exemplo de comando para a IA: </w:t>
      </w:r>
      <w:r>
        <w:t>“Explique este erro de impressão no Linux e apresente etapas seguras para verificar a fila de impressão: [insira o erro e o contexto].”</w:t>
      </w:r>
    </w:p>
    <w:p>
      <w:pPr>
        <w:pStyle w:val="Heading1"/>
      </w:pPr>
      <w:r>
        <w:t>2. Ferramentas de IA que podem ajudar</w:t>
      </w:r>
    </w:p>
    <w:p>
      <w:pPr>
        <w:pStyle w:val="ListBullet"/>
      </w:pPr>
      <w:r>
        <w:rPr>
          <w:b/>
        </w:rPr>
        <w:t xml:space="preserve">ChatGPT: </w:t>
      </w:r>
      <w:r>
        <w:t xml:space="preserve">Apoio à escrita, resumo de documentos, organização de tarefas, estudo e dúvidas técnicas. </w:t>
      </w:r>
      <w:r>
        <w:t>https://chatgpt.com/</w:t>
      </w:r>
    </w:p>
    <w:p>
      <w:pPr>
        <w:pStyle w:val="ListBullet"/>
      </w:pPr>
      <w:r>
        <w:rPr>
          <w:b/>
        </w:rPr>
        <w:t xml:space="preserve">Microsoft Copilot: </w:t>
      </w:r>
      <w:r>
        <w:t xml:space="preserve">Pesquisa, redação e apoio a tarefas em ferramentas Microsoft, conforme a licença e as integrações disponíveis. </w:t>
      </w:r>
      <w:r>
        <w:t>https://copilot.microsoft.com/</w:t>
      </w:r>
    </w:p>
    <w:p>
      <w:pPr>
        <w:pStyle w:val="ListBullet"/>
      </w:pPr>
      <w:r>
        <w:rPr>
          <w:b/>
        </w:rPr>
        <w:t xml:space="preserve">Google Gemini: </w:t>
      </w:r>
      <w:r>
        <w:t xml:space="preserve">Elaboração de textos, resumo de conteúdos, geração de ideias e apoio à pesquisa. </w:t>
      </w:r>
      <w:r>
        <w:t>https://gemini.google.com/</w:t>
      </w:r>
    </w:p>
    <w:p>
      <w:pPr>
        <w:pStyle w:val="Heading1"/>
      </w:pPr>
      <w:r>
        <w:t>3. Como medir se a IA está aumentando a produtividade</w:t>
      </w:r>
    </w:p>
    <w:p>
      <w:r>
        <w:t>Para avaliar o efeito da IA, compare o desempenho antes e depois de adotá-la em tarefas semelhantes. Quando possível, utilize o mesmo período de observação e registre as condições do trabalho.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Indicador</w:t>
            </w:r>
          </w:p>
        </w:tc>
        <w:tc>
          <w:tcPr>
            <w:tcW w:type="dxa" w:w="4896"/>
          </w:tcPr>
          <w:p>
            <w:r>
              <w:t>Como avaliar</w:t>
            </w:r>
          </w:p>
        </w:tc>
      </w:tr>
      <w:tr>
        <w:tc>
          <w:tcPr>
            <w:tcW w:type="dxa" w:w="4896"/>
          </w:tcPr>
          <w:p>
            <w:r>
              <w:t>Tempo de execução</w:t>
            </w:r>
          </w:p>
        </w:tc>
        <w:tc>
          <w:tcPr>
            <w:tcW w:type="dxa" w:w="4896"/>
          </w:tcPr>
          <w:p>
            <w:r>
              <w:t>Quanto tempo é necessário para concluir uma tarefa.</w:t>
            </w:r>
          </w:p>
        </w:tc>
      </w:tr>
      <w:tr>
        <w:tc>
          <w:tcPr>
            <w:tcW w:type="dxa" w:w="4896"/>
          </w:tcPr>
          <w:p>
            <w:r>
              <w:t>Qualidade</w:t>
            </w:r>
          </w:p>
        </w:tc>
        <w:tc>
          <w:tcPr>
            <w:tcW w:type="dxa" w:w="4896"/>
          </w:tcPr>
          <w:p>
            <w:r>
              <w:t>Quantidade de erros, retrabalho ou correções.</w:t>
            </w:r>
          </w:p>
        </w:tc>
      </w:tr>
      <w:tr>
        <w:tc>
          <w:tcPr>
            <w:tcW w:type="dxa" w:w="4896"/>
          </w:tcPr>
          <w:p>
            <w:r>
              <w:t>Volume de trabalho</w:t>
            </w:r>
          </w:p>
        </w:tc>
        <w:tc>
          <w:tcPr>
            <w:tcW w:type="dxa" w:w="4896"/>
          </w:tcPr>
          <w:p>
            <w:r>
              <w:t>Número de tarefas concluídas no período.</w:t>
            </w:r>
          </w:p>
        </w:tc>
      </w:tr>
      <w:tr>
        <w:tc>
          <w:tcPr>
            <w:tcW w:type="dxa" w:w="4896"/>
          </w:tcPr>
          <w:p>
            <w:r>
              <w:t>Organização</w:t>
            </w:r>
          </w:p>
        </w:tc>
        <w:tc>
          <w:tcPr>
            <w:tcW w:type="dxa" w:w="4896"/>
          </w:tcPr>
          <w:p>
            <w:r>
              <w:t>Cumprimento de prazos e compromissos.</w:t>
            </w:r>
          </w:p>
        </w:tc>
      </w:tr>
      <w:tr>
        <w:tc>
          <w:tcPr>
            <w:tcW w:type="dxa" w:w="4896"/>
          </w:tcPr>
          <w:p>
            <w:r>
              <w:t>Bem-estar</w:t>
            </w:r>
          </w:p>
        </w:tc>
        <w:tc>
          <w:tcPr>
            <w:tcW w:type="dxa" w:w="4896"/>
          </w:tcPr>
          <w:p>
            <w:r>
              <w:t>Percepção sobre esforço, carga de trabalho e pressão por resultados.</w:t>
            </w:r>
          </w:p>
        </w:tc>
      </w:tr>
    </w:tbl>
    <w:p>
      <w:pPr>
        <w:pStyle w:val="Heading1"/>
      </w:pPr>
      <w:r>
        <w:t>4. Cuidados importantes</w:t>
      </w:r>
    </w:p>
    <w:p>
      <w:pPr>
        <w:pStyle w:val="ListBullet"/>
      </w:pPr>
      <w:r>
        <w:t>Não compartilhe senhas, dados pessoais de clientes ou informações confidenciais em ferramentas não autorizadas pela empresa.</w:t>
      </w:r>
    </w:p>
    <w:p>
      <w:pPr>
        <w:pStyle w:val="ListBullet"/>
      </w:pPr>
      <w:r>
        <w:t>Confira as respostas da IA: elas podem conter erros ou informações desatualizadas.</w:t>
      </w:r>
    </w:p>
    <w:p>
      <w:pPr>
        <w:pStyle w:val="ListBullet"/>
      </w:pPr>
      <w:r>
        <w:t>Respeite as regras de segurança da informação, privacidade e uso de IA da organização.</w:t>
      </w:r>
    </w:p>
    <w:p>
      <w:pPr>
        <w:pStyle w:val="ListBullet"/>
      </w:pPr>
      <w:r>
        <w:t>Revise textos, relatórios, cálculos e comandos antes de utilizá-los no trabalho.</w:t>
      </w:r>
    </w:p>
    <w:p>
      <w:pPr>
        <w:pStyle w:val="ListBullet"/>
      </w:pPr>
      <w:r>
        <w:t>Use a IA como apoio, mantendo a responsabilidade humana pelas decisões e pelos resultados.</w:t>
      </w:r>
    </w:p>
    <w:p>
      <w:pPr>
        <w:pStyle w:val="Heading1"/>
      </w:pPr>
      <w:r>
        <w:t>5. Exemplo de rotina com apoio da 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Momento</w:t>
            </w:r>
          </w:p>
        </w:tc>
        <w:tc>
          <w:tcPr>
            <w:tcW w:type="dxa" w:w="4896"/>
          </w:tcPr>
          <w:p>
            <w:r>
              <w:t>Uso sugerido</w:t>
            </w:r>
          </w:p>
        </w:tc>
      </w:tr>
      <w:tr>
        <w:tc>
          <w:tcPr>
            <w:tcW w:type="dxa" w:w="4896"/>
          </w:tcPr>
          <w:p>
            <w:r>
              <w:t>Início do expediente</w:t>
            </w:r>
          </w:p>
        </w:tc>
        <w:tc>
          <w:tcPr>
            <w:tcW w:type="dxa" w:w="4896"/>
          </w:tcPr>
          <w:p>
            <w:r>
              <w:t>Pedir à IA ajuda para organizar as tarefas e definir prioridades.</w:t>
            </w:r>
          </w:p>
        </w:tc>
      </w:tr>
      <w:tr>
        <w:tc>
          <w:tcPr>
            <w:tcW w:type="dxa" w:w="4896"/>
          </w:tcPr>
          <w:p>
            <w:r>
              <w:t>Durante o trabalho</w:t>
            </w:r>
          </w:p>
        </w:tc>
        <w:tc>
          <w:tcPr>
            <w:tcW w:type="dxa" w:w="4896"/>
          </w:tcPr>
          <w:p>
            <w:r>
              <w:t>Usar a IA para revisar mensagens, esclarecer dúvidas e preparar rascunhos.</w:t>
            </w:r>
          </w:p>
        </w:tc>
      </w:tr>
      <w:tr>
        <w:tc>
          <w:tcPr>
            <w:tcW w:type="dxa" w:w="4896"/>
          </w:tcPr>
          <w:p>
            <w:r>
              <w:t>Antes de concluir uma atividade</w:t>
            </w:r>
          </w:p>
        </w:tc>
        <w:tc>
          <w:tcPr>
            <w:tcW w:type="dxa" w:w="4896"/>
          </w:tcPr>
          <w:p>
            <w:r>
              <w:t>Conferir dados, respostas e documentos produzidos com apoio da IA.</w:t>
            </w:r>
          </w:p>
        </w:tc>
      </w:tr>
      <w:tr>
        <w:tc>
          <w:tcPr>
            <w:tcW w:type="dxa" w:w="4896"/>
          </w:tcPr>
          <w:p>
            <w:r>
              <w:t>Fim do expediente</w:t>
            </w:r>
          </w:p>
        </w:tc>
        <w:tc>
          <w:tcPr>
            <w:tcW w:type="dxa" w:w="4896"/>
          </w:tcPr>
          <w:p>
            <w:r>
              <w:t>Registrar tarefas concluídas, pendências e prioridades do dia seguinte.</w:t>
            </w:r>
          </w:p>
        </w:tc>
      </w:tr>
    </w:tbl>
    <w:p>
      <w:pPr>
        <w:pStyle w:val="Heading1"/>
      </w:pPr>
      <w:r>
        <w:t>6. Aplicação no TCC</w:t>
      </w:r>
    </w:p>
    <w:p>
      <w:r>
        <w:t>No trabalho acadêmico “O Impacto do Home Office na Produtividade dos Colaboradores”, a IA pode ser analisada como uma ferramenta de apoio ao trabalho remoto. Uma possibilidade é investigar se o uso de IA está associado a mudanças no tempo de execução, na qualidade, no volume de tarefas e na percepção de bem-estar dos colaboradores.</w:t>
      </w:r>
    </w:p>
    <w:p>
      <w:r>
        <w:t>Uma forma prática de pesquisa é aplicar um questionário perguntando quais ferramentas de IA os participantes utilizam, com que frequência, para quais atividades e quais benefícios ou dificuldades percebem. As respostas devem ser analisadas sem presumir que a IA necessariamente melhora a produtividade.</w:t>
      </w:r>
    </w:p>
    <w:p>
      <w:pPr>
        <w:pStyle w:val="Heading1"/>
      </w:pPr>
      <w:r>
        <w:t>Conclusão</w:t>
      </w:r>
    </w:p>
    <w:p>
      <w:r>
        <w:t>A IA pode ser útil no home office para reduzir tarefas repetitivas, apoiar a comunicação, organizar o trabalho e facilitar a análise de informações. Para que seu uso seja produtivo, é importante escolher a ferramenta adequada, verificar os resultados, proteger os dados e medir os efeitos na prática.</w:t>
      </w:r>
    </w:p>
    <w:p>
      <w:pPr>
        <w:pStyle w:val="Heading1"/>
      </w:pPr>
      <w:r>
        <w:t>Links úteis</w:t>
      </w:r>
    </w:p>
    <w:p>
      <w:pPr>
        <w:pStyle w:val="ListBullet"/>
      </w:pPr>
      <w:r>
        <w:t>ChatGPT — https://chatgpt.com/</w:t>
      </w:r>
    </w:p>
    <w:p>
      <w:pPr>
        <w:pStyle w:val="ListBullet"/>
      </w:pPr>
      <w:r>
        <w:t>Microsoft Copilot — https://copilot.microsoft.com/</w:t>
      </w:r>
    </w:p>
    <w:p>
      <w:pPr>
        <w:pStyle w:val="ListBullet"/>
      </w:pPr>
      <w:r>
        <w:t>Google Gemini — https://gemini.google.com/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