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B70AA" w:rsidR="004833AA" w:rsidP="004C0200" w:rsidRDefault="009E72BE" w14:paraId="29B698E6" w14:textId="12D23CE7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:rsidRPr="00EB70AA" w:rsidR="004C0200" w:rsidP="004C0200" w:rsidRDefault="004C0200" w14:paraId="3053BFBC" w14:textId="17EF60AC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:rsidRPr="00EB70AA" w:rsidR="004C0200" w:rsidP="004C0200" w:rsidRDefault="004C0200" w14:paraId="555C6400" w14:textId="547532B5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:rsidRPr="00EB70AA" w:rsidR="004C0200" w:rsidP="004C0200" w:rsidRDefault="004C0200" w14:paraId="2F273A5F" w14:textId="0EF72894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:rsidRPr="00EB70AA" w:rsidR="004C0200" w:rsidP="004C0200" w:rsidRDefault="004C0200" w14:paraId="3ADC75FB" w14:textId="15AEA286">
      <w:pPr>
        <w:pStyle w:val="Cabealho"/>
        <w:rPr>
          <w:rFonts w:ascii="Arial" w:hAnsi="Arial" w:cs="Arial"/>
          <w:b w:val="1"/>
          <w:bCs w:val="1"/>
          <w:sz w:val="28"/>
          <w:szCs w:val="28"/>
        </w:rPr>
      </w:pPr>
      <w:r w:rsidRPr="4AEBD426" w:rsidR="004C0200">
        <w:rPr>
          <w:rFonts w:ascii="Arial" w:hAnsi="Arial" w:cs="Arial"/>
          <w:b w:val="1"/>
          <w:bCs w:val="1"/>
          <w:sz w:val="28"/>
          <w:szCs w:val="28"/>
        </w:rPr>
        <w:t>Data:</w:t>
      </w:r>
      <w:r w:rsidRPr="4AEBD426" w:rsidR="00EB70AA">
        <w:rPr>
          <w:rFonts w:ascii="Arial" w:hAnsi="Arial" w:cs="Arial"/>
          <w:b w:val="1"/>
          <w:bCs w:val="1"/>
          <w:sz w:val="28"/>
          <w:szCs w:val="28"/>
        </w:rPr>
        <w:t xml:space="preserve"> </w:t>
      </w:r>
      <w:r w:rsidRPr="4AEBD426" w:rsidR="7B4BF6CA">
        <w:rPr>
          <w:rFonts w:ascii="Arial" w:hAnsi="Arial" w:cs="Arial"/>
          <w:b w:val="1"/>
          <w:bCs w:val="1"/>
          <w:sz w:val="28"/>
          <w:szCs w:val="28"/>
        </w:rPr>
        <w:t>29</w:t>
      </w:r>
      <w:r w:rsidRPr="4AEBD426" w:rsidR="00EB70AA">
        <w:rPr>
          <w:rFonts w:ascii="Arial" w:hAnsi="Arial" w:cs="Arial"/>
          <w:b w:val="1"/>
          <w:bCs w:val="1"/>
          <w:sz w:val="28"/>
          <w:szCs w:val="28"/>
        </w:rPr>
        <w:t>/</w:t>
      </w:r>
      <w:r w:rsidRPr="4AEBD426" w:rsidR="578D3590">
        <w:rPr>
          <w:rFonts w:ascii="Arial" w:hAnsi="Arial" w:cs="Arial"/>
          <w:b w:val="1"/>
          <w:bCs w:val="1"/>
          <w:sz w:val="28"/>
          <w:szCs w:val="28"/>
        </w:rPr>
        <w:t>09</w:t>
      </w:r>
      <w:r w:rsidRPr="4AEBD426" w:rsidR="00EB70AA">
        <w:rPr>
          <w:rFonts w:ascii="Arial" w:hAnsi="Arial" w:cs="Arial"/>
          <w:b w:val="1"/>
          <w:bCs w:val="1"/>
          <w:sz w:val="28"/>
          <w:szCs w:val="28"/>
        </w:rPr>
        <w:t>/</w:t>
      </w:r>
      <w:r w:rsidRPr="4AEBD426" w:rsidR="27AE8166">
        <w:rPr>
          <w:rFonts w:ascii="Arial" w:hAnsi="Arial" w:cs="Arial"/>
          <w:b w:val="1"/>
          <w:bCs w:val="1"/>
          <w:sz w:val="28"/>
          <w:szCs w:val="28"/>
        </w:rPr>
        <w:t>2024</w:t>
      </w:r>
    </w:p>
    <w:p w:rsidR="004C0200" w:rsidP="004C0200" w:rsidRDefault="004C0200" w14:paraId="3C832938" w14:textId="1934E0F7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Pr="00B6308C" w:rsidR="0047686A" w:rsidP="4AEBD426" w:rsidRDefault="0047686A" w14:paraId="4ABAA416" w14:textId="2A04DB67">
      <w:pPr>
        <w:pStyle w:val="Cabealho"/>
        <w:rPr>
          <w:rFonts w:ascii="Arial" w:hAnsi="Arial" w:cs="Arial"/>
          <w:b w:val="1"/>
          <w:bCs w:val="1"/>
          <w:sz w:val="28"/>
          <w:szCs w:val="28"/>
        </w:rPr>
      </w:pPr>
    </w:p>
    <w:tbl>
      <w:tblPr>
        <w:tblStyle w:val="Tabelacomgrade"/>
        <w:tblW w:w="9279" w:type="dxa"/>
        <w:tblLook w:val="04A0" w:firstRow="1" w:lastRow="0" w:firstColumn="1" w:lastColumn="0" w:noHBand="0" w:noVBand="1"/>
      </w:tblPr>
      <w:tblGrid>
        <w:gridCol w:w="1389"/>
        <w:gridCol w:w="2445"/>
        <w:gridCol w:w="5445"/>
      </w:tblGrid>
      <w:tr w:rsidRPr="00B6308C" w:rsidR="004C0200" w:rsidTr="4AEBD426" w14:paraId="01B43147" w14:textId="77777777">
        <w:tc>
          <w:tcPr>
            <w:tcW w:w="1389" w:type="dxa"/>
            <w:tcMar/>
          </w:tcPr>
          <w:p w:rsidRPr="00B6308C" w:rsidR="004C0200" w:rsidP="004C0200" w:rsidRDefault="009E72BE" w14:paraId="3BFE876E" w14:textId="1F4E3D4B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2445" w:type="dxa"/>
            <w:tcMar/>
          </w:tcPr>
          <w:p w:rsidRPr="00B6308C" w:rsidR="004C0200" w:rsidP="004C0200" w:rsidRDefault="009E72BE" w14:paraId="2E9E6A18" w14:textId="5C4D7CC3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5445" w:type="dxa"/>
            <w:tcMar/>
          </w:tcPr>
          <w:p w:rsidRPr="00B6308C" w:rsidR="004C0200" w:rsidP="004C0200" w:rsidRDefault="009E72BE" w14:paraId="0E58DA1D" w14:textId="5A2A0252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Pr="00B6308C" w:rsidR="004C0200" w:rsidTr="4AEBD426" w14:paraId="2FF197B7" w14:textId="77777777">
        <w:tc>
          <w:tcPr>
            <w:tcW w:w="1389" w:type="dxa"/>
            <w:tcMar/>
          </w:tcPr>
          <w:p w:rsidRPr="00B6308C" w:rsidR="004C0200" w:rsidP="007116DA" w:rsidRDefault="009E72BE" w14:paraId="78D320BE" w14:textId="242BAB94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2445" w:type="dxa"/>
            <w:tcMar/>
          </w:tcPr>
          <w:p w:rsidRPr="00B6308C" w:rsidR="004C0200" w:rsidP="007116DA" w:rsidRDefault="00C21960" w14:paraId="569C22D1" w14:textId="187449C6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445" w:type="dxa"/>
            <w:tcMar/>
          </w:tcPr>
          <w:p w:rsidRPr="00B6308C" w:rsidR="004C0200" w:rsidP="4AEBD426" w:rsidRDefault="00C21960" w14:paraId="3EF09E31" w14:textId="6EC52CF9">
            <w:pPr>
              <w:pStyle w:val="Cabealho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4AEBD426" w:rsidR="1DACA08E">
              <w:rPr>
                <w:rFonts w:ascii="Arial" w:hAnsi="Arial" w:cs="Arial"/>
                <w:sz w:val="28"/>
                <w:szCs w:val="28"/>
              </w:rPr>
              <w:t>A interface do sistema deve proporcionar conforto aos usuários</w:t>
            </w:r>
            <w:r w:rsidRPr="4AEBD426" w:rsidR="1E689DF0">
              <w:rPr>
                <w:rFonts w:ascii="Arial" w:hAnsi="Arial" w:cs="Arial"/>
                <w:sz w:val="28"/>
                <w:szCs w:val="28"/>
              </w:rPr>
              <w:t>. Com funções de ajuste de tamanho de fonte, redimensionamento de janelas e utiliza</w:t>
            </w:r>
            <w:r w:rsidRPr="4AEBD426" w:rsidR="6AB35BCD">
              <w:rPr>
                <w:rFonts w:ascii="Arial" w:hAnsi="Arial" w:cs="Arial"/>
                <w:sz w:val="28"/>
                <w:szCs w:val="28"/>
              </w:rPr>
              <w:t>ção de</w:t>
            </w:r>
            <w:r w:rsidRPr="4AEBD426" w:rsidR="1E689DF0">
              <w:rPr>
                <w:rFonts w:ascii="Arial" w:hAnsi="Arial" w:cs="Arial"/>
                <w:sz w:val="28"/>
                <w:szCs w:val="28"/>
              </w:rPr>
              <w:t xml:space="preserve"> cores adequadas para reduzir o cansaço visual, garantindo conforto e acessibilidade para usuários com dificuldades de visão.</w:t>
            </w:r>
          </w:p>
        </w:tc>
      </w:tr>
      <w:tr w:rsidR="4AEBD426" w:rsidTr="4AEBD426" w14:paraId="16DFD485">
        <w:trPr>
          <w:trHeight w:val="300"/>
        </w:trPr>
        <w:tc>
          <w:tcPr>
            <w:tcW w:w="1389" w:type="dxa"/>
            <w:tcMar/>
          </w:tcPr>
          <w:p w:rsidR="7C244DF0" w:rsidP="4AEBD426" w:rsidRDefault="7C244DF0" w14:paraId="6E5A26B8" w14:textId="3DE56EC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 w:rsidR="7C244DF0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2445" w:type="dxa"/>
            <w:tcMar/>
          </w:tcPr>
          <w:p w:rsidR="7C244DF0" w:rsidP="4AEBD426" w:rsidRDefault="7C244DF0" w14:paraId="5A4DE883" w14:textId="7A13E866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 w:rsidR="7C244DF0">
              <w:rPr>
                <w:rFonts w:ascii="Arial" w:hAnsi="Arial" w:cs="Arial"/>
                <w:sz w:val="28"/>
                <w:szCs w:val="28"/>
              </w:rPr>
              <w:t>Confiabilidade</w:t>
            </w:r>
          </w:p>
        </w:tc>
        <w:tc>
          <w:tcPr>
            <w:tcW w:w="5445" w:type="dxa"/>
            <w:tcMar/>
          </w:tcPr>
          <w:p w:rsidR="755DDF1D" w:rsidP="4AEBD426" w:rsidRDefault="755DDF1D" w14:paraId="2FCD9574" w14:textId="36BF16D1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 w:rsidR="755DDF1D">
              <w:rPr>
                <w:rFonts w:ascii="Arial" w:hAnsi="Arial" w:cs="Arial"/>
                <w:sz w:val="28"/>
                <w:szCs w:val="28"/>
              </w:rPr>
              <w:t>Deve ser um sistema online via web, todas as transações sendo registradas diretamente no servidor, garantindo a preservação dos dados. O acesso</w:t>
            </w:r>
            <w:r w:rsidRPr="4AEBD426" w:rsidR="6A92AD2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4AEBD426" w:rsidR="755DDF1D">
              <w:rPr>
                <w:rFonts w:ascii="Arial" w:hAnsi="Arial" w:cs="Arial"/>
                <w:sz w:val="28"/>
                <w:szCs w:val="28"/>
              </w:rPr>
              <w:t>pode</w:t>
            </w:r>
            <w:r w:rsidRPr="4AEBD426" w:rsidR="755DDF1D">
              <w:rPr>
                <w:rFonts w:ascii="Arial" w:hAnsi="Arial" w:cs="Arial"/>
                <w:sz w:val="28"/>
                <w:szCs w:val="28"/>
              </w:rPr>
              <w:t xml:space="preserve"> ser feito por diferentes dispositivos</w:t>
            </w:r>
            <w:r w:rsidRPr="4AEBD426" w:rsidR="07DF76EE">
              <w:rPr>
                <w:rFonts w:ascii="Arial" w:hAnsi="Arial" w:cs="Arial"/>
                <w:sz w:val="28"/>
                <w:szCs w:val="28"/>
              </w:rPr>
              <w:t xml:space="preserve">, dependendo de conexão </w:t>
            </w:r>
            <w:r w:rsidRPr="4AEBD426" w:rsidR="5DC58C8B">
              <w:rPr>
                <w:rFonts w:ascii="Arial" w:hAnsi="Arial" w:cs="Arial"/>
                <w:sz w:val="28"/>
                <w:szCs w:val="28"/>
              </w:rPr>
              <w:t>a uma</w:t>
            </w:r>
            <w:r w:rsidRPr="4AEBD426" w:rsidR="07DF76EE">
              <w:rPr>
                <w:rFonts w:ascii="Arial" w:hAnsi="Arial" w:cs="Arial"/>
                <w:sz w:val="28"/>
                <w:szCs w:val="28"/>
              </w:rPr>
              <w:t xml:space="preserve"> internet.</w:t>
            </w:r>
          </w:p>
        </w:tc>
      </w:tr>
      <w:tr w:rsidR="4AEBD426" w:rsidTr="4AEBD426" w14:paraId="24B180CE">
        <w:tc>
          <w:tcPr>
            <w:tcW w:w="1389" w:type="dxa"/>
            <w:tcMar/>
          </w:tcPr>
          <w:p w:rsidR="00B6308C" w:rsidP="4AEBD426" w:rsidRDefault="00B6308C" w14:paraId="0E6FF211" w14:textId="5C5E2B26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 w:rsidR="00B6308C">
              <w:rPr>
                <w:rFonts w:ascii="Arial" w:hAnsi="Arial" w:cs="Arial"/>
                <w:sz w:val="28"/>
                <w:szCs w:val="28"/>
              </w:rPr>
              <w:t>RNF0</w:t>
            </w:r>
            <w:r w:rsidRPr="4AEBD426" w:rsidR="2FF458CA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445" w:type="dxa"/>
            <w:tcMar/>
          </w:tcPr>
          <w:p w:rsidR="00B6308C" w:rsidP="4AEBD426" w:rsidRDefault="00B6308C" w14:paraId="06BCFA95" w14:textId="3898BA32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 w:rsidR="00B6308C">
              <w:rPr>
                <w:rFonts w:ascii="Arial" w:hAnsi="Arial" w:cs="Arial"/>
                <w:sz w:val="28"/>
                <w:szCs w:val="28"/>
              </w:rPr>
              <w:t>Dependabilidade</w:t>
            </w:r>
          </w:p>
        </w:tc>
        <w:tc>
          <w:tcPr>
            <w:tcW w:w="5445" w:type="dxa"/>
            <w:tcMar/>
          </w:tcPr>
          <w:p w:rsidR="18D44F46" w:rsidP="4AEBD426" w:rsidRDefault="18D44F46" w14:paraId="00F5791A" w14:textId="38A892D6">
            <w:pPr>
              <w:pStyle w:val="Cabealho"/>
              <w:spacing w:line="360" w:lineRule="auto"/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</w:pPr>
            <w:r w:rsidRPr="4AEBD426" w:rsidR="18D44F46"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  <w:t>O sistema deve garantir alta disponibilidade, com funcionamento contínuo enquanto houver conexão com a internet. Deve apresentar baixa taxa de falhas, possibilitando recuperação em caso de problemas.</w:t>
            </w:r>
          </w:p>
        </w:tc>
      </w:tr>
      <w:tr w:rsidR="4AEBD426" w:rsidTr="4AEBD426" w14:paraId="142C04B2">
        <w:trPr>
          <w:trHeight w:val="300"/>
        </w:trPr>
        <w:tc>
          <w:tcPr>
            <w:tcW w:w="1389" w:type="dxa"/>
            <w:tcMar/>
          </w:tcPr>
          <w:p w:rsidR="03963535" w:rsidP="4AEBD426" w:rsidRDefault="03963535" w14:paraId="78CA8950" w14:textId="14109DBE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 w:rsidR="03963535">
              <w:rPr>
                <w:rFonts w:ascii="Arial" w:hAnsi="Arial" w:cs="Arial"/>
                <w:sz w:val="28"/>
                <w:szCs w:val="28"/>
              </w:rPr>
              <w:t>RN0</w:t>
            </w:r>
            <w:r w:rsidRPr="4AEBD426" w:rsidR="654FCF74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445" w:type="dxa"/>
            <w:tcMar/>
          </w:tcPr>
          <w:p w:rsidR="03963535" w:rsidP="4AEBD426" w:rsidRDefault="03963535" w14:paraId="103C7224" w14:textId="049E2E5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 w:rsidR="03963535">
              <w:rPr>
                <w:rFonts w:ascii="Arial" w:hAnsi="Arial" w:cs="Arial"/>
                <w:sz w:val="28"/>
                <w:szCs w:val="28"/>
              </w:rPr>
              <w:t>Eficiência</w:t>
            </w:r>
          </w:p>
        </w:tc>
        <w:tc>
          <w:tcPr>
            <w:tcW w:w="5445" w:type="dxa"/>
            <w:tcMar/>
          </w:tcPr>
          <w:p w:rsidR="03963535" w:rsidP="4AEBD426" w:rsidRDefault="03963535" w14:paraId="1B69667C" w14:textId="72EF2453">
            <w:pPr>
              <w:pStyle w:val="Cabealho"/>
              <w:spacing w:line="360" w:lineRule="auto"/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</w:pPr>
            <w:r w:rsidRPr="4AEBD426" w:rsidR="03963535"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  <w:t>O sistema deve proporcionar uma experiência fluida e responsiva, mesmo com múltiplos usuários acessando simultaneamente. Como é acessado via navegador, o desempenho pode variar conforme o browser e o dispositivo utilizado, mas o sistema será otimizado para rodar eficientemente nas plataformas mais comuns.</w:t>
            </w:r>
          </w:p>
        </w:tc>
      </w:tr>
      <w:tr w:rsidR="4AEBD426" w:rsidTr="4AEBD426" w14:paraId="44BC6B4C">
        <w:tc>
          <w:tcPr>
            <w:tcW w:w="1389" w:type="dxa"/>
            <w:tcMar/>
          </w:tcPr>
          <w:p w:rsidR="556370DA" w:rsidP="4AEBD426" w:rsidRDefault="556370DA" w14:paraId="52CFD32A" w14:textId="0D2A5941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 w:rsidR="556370DA">
              <w:rPr>
                <w:rFonts w:ascii="Arial" w:hAnsi="Arial" w:cs="Arial"/>
                <w:sz w:val="28"/>
                <w:szCs w:val="28"/>
              </w:rPr>
              <w:t>RN0</w:t>
            </w:r>
            <w:r w:rsidRPr="4AEBD426" w:rsidR="5A60A6C9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445" w:type="dxa"/>
            <w:tcMar/>
          </w:tcPr>
          <w:p w:rsidR="556370DA" w:rsidP="4AEBD426" w:rsidRDefault="556370DA" w14:paraId="05364AA3" w14:textId="6EF72C06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 w:rsidR="556370DA"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445" w:type="dxa"/>
            <w:tcMar/>
          </w:tcPr>
          <w:p w:rsidR="73CB9BFF" w:rsidP="4AEBD426" w:rsidRDefault="73CB9BFF" w14:paraId="674F451C" w14:textId="7B5CC039">
            <w:pPr>
              <w:pStyle w:val="Cabealho"/>
              <w:spacing w:line="360" w:lineRule="auto"/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</w:pPr>
            <w:r w:rsidRPr="4AEBD426" w:rsidR="73CB9BFF"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  <w:t>O sistema deve ser desenvolvido em Java, por ser uma linguagem consolidada, robusta e amplamente utilizada no mercado, garantindo maior facilidade de manutenção.</w:t>
            </w:r>
          </w:p>
        </w:tc>
      </w:tr>
      <w:tr w:rsidR="4AEBD426" w:rsidTr="4AEBD426" w14:paraId="3E8A2E3F">
        <w:trPr>
          <w:trHeight w:val="300"/>
        </w:trPr>
        <w:tc>
          <w:tcPr>
            <w:tcW w:w="1389" w:type="dxa"/>
            <w:tcMar/>
          </w:tcPr>
          <w:p w:rsidR="0CBAC341" w:rsidP="4AEBD426" w:rsidRDefault="0CBAC341" w14:paraId="36EB674C" w14:textId="40DEE0D8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 w:rsidR="0CBAC341">
              <w:rPr>
                <w:rFonts w:ascii="Arial" w:hAnsi="Arial" w:cs="Arial"/>
                <w:sz w:val="28"/>
                <w:szCs w:val="28"/>
              </w:rPr>
              <w:t>RNF0</w:t>
            </w:r>
            <w:r w:rsidRPr="4AEBD426" w:rsidR="43D67CCC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2445" w:type="dxa"/>
            <w:tcMar/>
          </w:tcPr>
          <w:p w:rsidR="0CBAC341" w:rsidP="4AEBD426" w:rsidRDefault="0CBAC341" w14:paraId="168C11DE" w14:textId="6CEF0B60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 w:rsidR="0CBAC341">
              <w:rPr>
                <w:rFonts w:ascii="Arial" w:hAnsi="Arial" w:cs="Arial"/>
                <w:sz w:val="28"/>
                <w:szCs w:val="28"/>
              </w:rPr>
              <w:t>Padrões</w:t>
            </w:r>
          </w:p>
        </w:tc>
        <w:tc>
          <w:tcPr>
            <w:tcW w:w="5445" w:type="dxa"/>
            <w:tcMar/>
          </w:tcPr>
          <w:p w:rsidR="259A81DC" w:rsidP="4AEBD426" w:rsidRDefault="259A81DC" w14:paraId="015D3ABF" w14:textId="2AF527F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 w:rsidR="259A81DC">
              <w:rPr>
                <w:rFonts w:ascii="Arial" w:hAnsi="Arial" w:cs="Arial"/>
                <w:sz w:val="28"/>
                <w:szCs w:val="28"/>
              </w:rPr>
              <w:t>O sistema deve contar com informações padrão essenciais para o cálculo de alocação e definição das estruturas, como: metragem do espaço, tipo de estrutura e equipamentos disponíveis. Essas informações permitem calcular e exibir ao usuário os resultados desejados. A interface usará cores leves, alinhadas à identidade visual da aplicação.</w:t>
            </w:r>
          </w:p>
        </w:tc>
      </w:tr>
      <w:tr w:rsidR="4AEBD426" w:rsidTr="4AEBD426" w14:paraId="1E1A1348">
        <w:tc>
          <w:tcPr>
            <w:tcW w:w="1389" w:type="dxa"/>
            <w:tcMar/>
          </w:tcPr>
          <w:p w:rsidR="680B231C" w:rsidP="4AEBD426" w:rsidRDefault="680B231C" w14:paraId="63E21BF7" w14:textId="6AA4539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 w:rsidR="680B231C">
              <w:rPr>
                <w:rFonts w:ascii="Arial" w:hAnsi="Arial" w:cs="Arial"/>
                <w:sz w:val="28"/>
                <w:szCs w:val="28"/>
              </w:rPr>
              <w:t>RNF0</w:t>
            </w:r>
            <w:r w:rsidRPr="4AEBD426" w:rsidR="5395C449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2445" w:type="dxa"/>
            <w:tcMar/>
          </w:tcPr>
          <w:p w:rsidR="02DE8474" w:rsidP="4AEBD426" w:rsidRDefault="02DE8474" w14:paraId="17D05F18" w14:textId="4BCE34FB">
            <w:pPr>
              <w:pStyle w:val="Cabealho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4AEBD426" w:rsidR="02DE8474">
              <w:rPr>
                <w:rFonts w:ascii="Arial" w:hAnsi="Arial" w:cs="Arial"/>
                <w:sz w:val="28"/>
                <w:szCs w:val="28"/>
              </w:rPr>
              <w:t>Entrega</w:t>
            </w:r>
          </w:p>
        </w:tc>
        <w:tc>
          <w:tcPr>
            <w:tcW w:w="5445" w:type="dxa"/>
            <w:tcMar/>
          </w:tcPr>
          <w:p w:rsidR="74040ED0" w:rsidP="4AEBD426" w:rsidRDefault="74040ED0" w14:paraId="1C6DCB1C" w14:textId="293F7EED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4AEBD426" w:rsidR="74040ED0">
              <w:rPr>
                <w:rFonts w:ascii="Arial" w:hAnsi="Arial" w:cs="Arial"/>
                <w:sz w:val="28"/>
                <w:szCs w:val="28"/>
              </w:rPr>
              <w:t>O acesso ao sistema será disponibilizado por meio do envio do link do site via e-mail ou outro canal formal acordado. O administrador responsável receberá as credenciais para gerenciar usuários e permissões do sistema.</w:t>
            </w:r>
          </w:p>
        </w:tc>
      </w:tr>
      <w:tr w:rsidR="4AEBD426" w:rsidTr="4AEBD426" w14:paraId="6389D9D3">
        <w:tc>
          <w:tcPr>
            <w:tcW w:w="1389" w:type="dxa"/>
            <w:tcMar/>
          </w:tcPr>
          <w:p w:rsidR="00B6308C" w:rsidP="4AEBD426" w:rsidRDefault="00B6308C" w14:paraId="6E7CB845" w14:textId="712CD0B7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 w:rsidR="00B6308C">
              <w:rPr>
                <w:rFonts w:ascii="Arial" w:hAnsi="Arial" w:cs="Arial"/>
                <w:sz w:val="28"/>
                <w:szCs w:val="28"/>
              </w:rPr>
              <w:t>RNF0</w:t>
            </w:r>
            <w:r w:rsidRPr="4AEBD426" w:rsidR="331DFCD4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2445" w:type="dxa"/>
            <w:tcMar/>
          </w:tcPr>
          <w:p w:rsidR="00B6308C" w:rsidP="4AEBD426" w:rsidRDefault="00B6308C" w14:paraId="69B2575B" w14:textId="752663EF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 w:rsidR="00B6308C">
              <w:rPr>
                <w:rFonts w:ascii="Arial" w:hAnsi="Arial" w:cs="Arial"/>
                <w:sz w:val="28"/>
                <w:szCs w:val="28"/>
              </w:rPr>
              <w:t>Operacional</w:t>
            </w:r>
          </w:p>
        </w:tc>
        <w:tc>
          <w:tcPr>
            <w:tcW w:w="5445" w:type="dxa"/>
            <w:tcMar/>
          </w:tcPr>
          <w:p w:rsidR="305F27CC" w:rsidP="4AEBD426" w:rsidRDefault="305F27CC" w14:paraId="2762C23F" w14:textId="5E8FA42C">
            <w:pPr>
              <w:pStyle w:val="Cabealho"/>
              <w:spacing w:line="360" w:lineRule="auto"/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</w:pPr>
            <w:r w:rsidRPr="4AEBD426" w:rsidR="305F27CC"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  <w:t>O sistema deve ser acessível por meio de navegadores, garantindo compatibilidade principalmente com versões recentes. Navegadores antigos podem não oferecer suporte completo às funcionalidades da aplicação.</w:t>
            </w:r>
          </w:p>
        </w:tc>
      </w:tr>
      <w:tr w:rsidRPr="00B6308C" w:rsidR="004C0200" w:rsidTr="4AEBD426" w14:paraId="25B4EEF6" w14:textId="77777777">
        <w:tc>
          <w:tcPr>
            <w:tcW w:w="1389" w:type="dxa"/>
            <w:tcMar/>
          </w:tcPr>
          <w:p w:rsidRPr="00B6308C" w:rsidR="004C0200" w:rsidP="007116DA" w:rsidRDefault="009E72BE" w14:paraId="6256201E" w14:textId="09D021B4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 w:rsidR="009E72BE">
              <w:rPr>
                <w:rFonts w:ascii="Arial" w:hAnsi="Arial" w:cs="Arial"/>
                <w:sz w:val="28"/>
                <w:szCs w:val="28"/>
              </w:rPr>
              <w:t>RNF0</w:t>
            </w:r>
            <w:r w:rsidRPr="4AEBD426" w:rsidR="4E2AF64F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2445" w:type="dxa"/>
            <w:tcMar/>
          </w:tcPr>
          <w:p w:rsidRPr="00B6308C" w:rsidR="004C0200" w:rsidP="007116DA" w:rsidRDefault="00C21960" w14:paraId="1D1B1A88" w14:textId="45C9877F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445" w:type="dxa"/>
            <w:tcMar/>
          </w:tcPr>
          <w:p w:rsidRPr="00B6308C" w:rsidR="004C0200" w:rsidP="007116DA" w:rsidRDefault="00C21960" w14:paraId="33D5A202" w14:textId="13372620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 w:rsidR="692D4518">
              <w:rPr>
                <w:rFonts w:ascii="Arial" w:hAnsi="Arial" w:cs="Arial"/>
                <w:sz w:val="28"/>
                <w:szCs w:val="28"/>
              </w:rPr>
              <w:t>O sistema deve exigir login obrigatório para todos os usuários. Deve haver</w:t>
            </w:r>
            <w:r w:rsidRPr="4AEBD426" w:rsidR="6737D578">
              <w:rPr>
                <w:rFonts w:ascii="Arial" w:hAnsi="Arial" w:cs="Arial"/>
                <w:sz w:val="28"/>
                <w:szCs w:val="28"/>
              </w:rPr>
              <w:t xml:space="preserve"> pelo menos</w:t>
            </w:r>
            <w:r w:rsidRPr="4AEBD426" w:rsidR="692D4518">
              <w:rPr>
                <w:rFonts w:ascii="Arial" w:hAnsi="Arial" w:cs="Arial"/>
                <w:sz w:val="28"/>
                <w:szCs w:val="28"/>
              </w:rPr>
              <w:t xml:space="preserve"> um administrador com permissões totais, enquanto os demais usuários têm acesso ao conteúdo necessário para consulta e uso geral. As senhas devem ser armazenadas criptografadas para garantir a segurança dos dados.</w:t>
            </w:r>
          </w:p>
        </w:tc>
      </w:tr>
      <w:tr w:rsidR="4AEBD426" w:rsidTr="4AEBD426" w14:paraId="242C3006">
        <w:trPr>
          <w:trHeight w:val="300"/>
        </w:trPr>
        <w:tc>
          <w:tcPr>
            <w:tcW w:w="1389" w:type="dxa"/>
            <w:tcMar/>
          </w:tcPr>
          <w:p w:rsidR="324BBCCB" w:rsidP="4AEBD426" w:rsidRDefault="324BBCCB" w14:paraId="47D0236F" w14:textId="3372BA94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 w:rsidR="324BBCCB">
              <w:rPr>
                <w:rFonts w:ascii="Arial" w:hAnsi="Arial" w:cs="Arial"/>
                <w:sz w:val="28"/>
                <w:szCs w:val="28"/>
              </w:rPr>
              <w:t>RNF</w:t>
            </w:r>
            <w:r w:rsidRPr="4AEBD426" w:rsidR="731FE1E1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2445" w:type="dxa"/>
            <w:tcMar/>
          </w:tcPr>
          <w:p w:rsidR="324BBCCB" w:rsidP="4AEBD426" w:rsidRDefault="324BBCCB" w14:paraId="14D7CED4" w14:textId="452E146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 w:rsidR="324BBCCB">
              <w:rPr>
                <w:rFonts w:ascii="Arial" w:hAnsi="Arial" w:cs="Arial"/>
                <w:sz w:val="28"/>
                <w:szCs w:val="28"/>
              </w:rPr>
              <w:t>Privacidade</w:t>
            </w:r>
          </w:p>
        </w:tc>
        <w:tc>
          <w:tcPr>
            <w:tcW w:w="5445" w:type="dxa"/>
            <w:tcMar/>
          </w:tcPr>
          <w:p w:rsidR="324BBCCB" w:rsidP="4AEBD426" w:rsidRDefault="324BBCCB" w14:paraId="02B92F16" w14:textId="09D6CEB1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 w:rsidR="324BBCCB">
              <w:rPr>
                <w:rFonts w:ascii="Arial" w:hAnsi="Arial" w:cs="Arial"/>
                <w:sz w:val="28"/>
                <w:szCs w:val="28"/>
              </w:rPr>
              <w:t xml:space="preserve">O sistema deve garantir a proteção das informações pessoais dos usuários, assegurando que dados sensíveis sejam armazenados e transmitidos de forma segura. O acesso a </w:t>
            </w:r>
            <w:r w:rsidRPr="4AEBD426" w:rsidR="324BBCCB">
              <w:rPr>
                <w:rFonts w:ascii="Arial" w:hAnsi="Arial" w:cs="Arial"/>
                <w:sz w:val="28"/>
                <w:szCs w:val="28"/>
              </w:rPr>
              <w:t>essas informações deve</w:t>
            </w:r>
            <w:r w:rsidRPr="4AEBD426" w:rsidR="324BBCCB">
              <w:rPr>
                <w:rFonts w:ascii="Arial" w:hAnsi="Arial" w:cs="Arial"/>
                <w:sz w:val="28"/>
                <w:szCs w:val="28"/>
              </w:rPr>
              <w:t xml:space="preserve"> ser restrito aos usuários autorizados, e o compartilhamento com terceiros depende de consentimento explícito.</w:t>
            </w:r>
          </w:p>
        </w:tc>
      </w:tr>
      <w:tr w:rsidR="4AEBD426" w:rsidTr="4AEBD426" w14:paraId="376132CB">
        <w:trPr>
          <w:trHeight w:val="300"/>
        </w:trPr>
        <w:tc>
          <w:tcPr>
            <w:tcW w:w="1389" w:type="dxa"/>
            <w:tcMar/>
          </w:tcPr>
          <w:p w:rsidR="4DA66486" w:rsidP="4AEBD426" w:rsidRDefault="4DA66486" w14:paraId="16EA5922" w14:textId="0E31443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 w:rsidR="4DA66486">
              <w:rPr>
                <w:rFonts w:ascii="Arial" w:hAnsi="Arial" w:cs="Arial"/>
                <w:sz w:val="28"/>
                <w:szCs w:val="28"/>
              </w:rPr>
              <w:t>RNF</w:t>
            </w:r>
            <w:r w:rsidRPr="4AEBD426" w:rsidR="75C7E0D7"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2445" w:type="dxa"/>
            <w:tcMar/>
          </w:tcPr>
          <w:p w:rsidR="4DA66486" w:rsidP="4AEBD426" w:rsidRDefault="4DA66486" w14:paraId="7E599361" w14:textId="50B626DF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 w:rsidR="4DA66486">
              <w:rPr>
                <w:rFonts w:ascii="Arial" w:hAnsi="Arial" w:cs="Arial"/>
                <w:sz w:val="28"/>
                <w:szCs w:val="28"/>
              </w:rPr>
              <w:t>Éticos</w:t>
            </w:r>
          </w:p>
        </w:tc>
        <w:tc>
          <w:tcPr>
            <w:tcW w:w="5445" w:type="dxa"/>
            <w:tcMar/>
          </w:tcPr>
          <w:p w:rsidR="4DA66486" w:rsidP="4AEBD426" w:rsidRDefault="4DA66486" w14:paraId="4A77BA2F" w14:textId="31850871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 w:rsidR="4DA66486">
              <w:rPr>
                <w:rFonts w:ascii="Arial" w:hAnsi="Arial" w:cs="Arial"/>
                <w:sz w:val="28"/>
                <w:szCs w:val="28"/>
              </w:rPr>
              <w:t>O sistema deve respeitar princípios éticos no tratamento dos parâmetros fornecidos pelos usuários durante as consultas para cálculo. Deve garantir transparência sobre o uso desses dados e manter sua confidencialidade.</w:t>
            </w:r>
          </w:p>
        </w:tc>
      </w:tr>
    </w:tbl>
    <w:p w:rsidR="4AEBD426" w:rsidRDefault="4AEBD426" w14:paraId="43D1F35F" w14:textId="47C61D5B"/>
    <w:p w:rsidRPr="00CC0415" w:rsidR="004C0200" w:rsidP="00A21973" w:rsidRDefault="004C0200" w14:paraId="3561E543" w14:textId="790E8032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Pr="00CC0415" w:rsidR="004C0200" w:rsidSect="000C368C">
      <w:headerReference w:type="even" r:id="rId11"/>
      <w:headerReference w:type="default" r:id="rId12"/>
      <w:footerReference w:type="default" r:id="rId13"/>
      <w:pgSz w:w="11907" w:h="16840" w:orient="portrait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2EB3" w:rsidRDefault="004B2EB3" w14:paraId="794299C6" w14:textId="77777777">
      <w:r>
        <w:separator/>
      </w:r>
    </w:p>
  </w:endnote>
  <w:endnote w:type="continuationSeparator" w:id="0">
    <w:p w:rsidR="004B2EB3" w:rsidRDefault="004B2EB3" w14:paraId="537C880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B70AA" w:rsidR="00EB70AA" w:rsidP="00EB70AA" w:rsidRDefault="0083568F" w14:paraId="54D360AE" w14:textId="1758A065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2EB3" w:rsidRDefault="004B2EB3" w14:paraId="35763EBA" w14:textId="77777777">
      <w:r>
        <w:separator/>
      </w:r>
    </w:p>
  </w:footnote>
  <w:footnote w:type="continuationSeparator" w:id="0">
    <w:p w:rsidR="004B2EB3" w:rsidRDefault="004B2EB3" w14:paraId="0C7BCB0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F44B39" w:rsidRDefault="00F44B39" w14:paraId="29B69954" w14:textId="61F1EC3A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3568F" w:rsidR="0083568F" w:rsidP="0083568F" w:rsidRDefault="0083568F" w14:paraId="7869367C" w14:textId="23E6FC9E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:rsidRPr="0083568F" w:rsidR="0083568F" w:rsidP="0083568F" w:rsidRDefault="0083568F" w14:paraId="0C2F4B58" w14:textId="0A421331">
    <w:pPr>
      <w:pStyle w:val="Cabealho"/>
      <w:rPr>
        <w:sz w:val="20"/>
        <w:szCs w:val="20"/>
      </w:rPr>
    </w:pPr>
  </w:p>
  <w:p w:rsidRPr="003D586E" w:rsidR="00F44B39" w:rsidP="003F5E02" w:rsidRDefault="00F44B39" w14:paraId="29B69956" w14:textId="75F9D36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E72BE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21960"/>
    <w:rsid w:val="00C52E57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124A800"/>
    <w:rsid w:val="02DE8474"/>
    <w:rsid w:val="02E6BB72"/>
    <w:rsid w:val="035BC5D9"/>
    <w:rsid w:val="03963535"/>
    <w:rsid w:val="07DF76EE"/>
    <w:rsid w:val="0CBAC341"/>
    <w:rsid w:val="1542AA41"/>
    <w:rsid w:val="176A2621"/>
    <w:rsid w:val="18D44F46"/>
    <w:rsid w:val="1CF97C53"/>
    <w:rsid w:val="1DACA08E"/>
    <w:rsid w:val="1DB49362"/>
    <w:rsid w:val="1E689DF0"/>
    <w:rsid w:val="1FAA6CDB"/>
    <w:rsid w:val="23312C77"/>
    <w:rsid w:val="259A81DC"/>
    <w:rsid w:val="27AE8166"/>
    <w:rsid w:val="2A1DF34A"/>
    <w:rsid w:val="2EA9E5E1"/>
    <w:rsid w:val="2FF458CA"/>
    <w:rsid w:val="305F27CC"/>
    <w:rsid w:val="324BBCCB"/>
    <w:rsid w:val="331DFCD4"/>
    <w:rsid w:val="3739F204"/>
    <w:rsid w:val="37976633"/>
    <w:rsid w:val="39E92FAF"/>
    <w:rsid w:val="39F43C32"/>
    <w:rsid w:val="39F7E541"/>
    <w:rsid w:val="3A66F403"/>
    <w:rsid w:val="3BAD07E3"/>
    <w:rsid w:val="4103B899"/>
    <w:rsid w:val="419BDA56"/>
    <w:rsid w:val="43D67CCC"/>
    <w:rsid w:val="44AC6AED"/>
    <w:rsid w:val="45405117"/>
    <w:rsid w:val="49FAE41B"/>
    <w:rsid w:val="4AEBD426"/>
    <w:rsid w:val="4B152E06"/>
    <w:rsid w:val="4DA66486"/>
    <w:rsid w:val="4E2AF64F"/>
    <w:rsid w:val="4EA326F3"/>
    <w:rsid w:val="50841576"/>
    <w:rsid w:val="5395C449"/>
    <w:rsid w:val="53FF9B11"/>
    <w:rsid w:val="55626E7B"/>
    <w:rsid w:val="556370DA"/>
    <w:rsid w:val="578D3590"/>
    <w:rsid w:val="581FD3E0"/>
    <w:rsid w:val="5A60A6C9"/>
    <w:rsid w:val="5B954EA9"/>
    <w:rsid w:val="5DC58C8B"/>
    <w:rsid w:val="5E469A9F"/>
    <w:rsid w:val="618E9A48"/>
    <w:rsid w:val="63C42DE5"/>
    <w:rsid w:val="63E63641"/>
    <w:rsid w:val="654FCF74"/>
    <w:rsid w:val="6737D578"/>
    <w:rsid w:val="680B231C"/>
    <w:rsid w:val="68D1B347"/>
    <w:rsid w:val="692D4518"/>
    <w:rsid w:val="6955D5C8"/>
    <w:rsid w:val="69936BC9"/>
    <w:rsid w:val="6A92AD2B"/>
    <w:rsid w:val="6AB35BCD"/>
    <w:rsid w:val="6B2BACF4"/>
    <w:rsid w:val="6B724594"/>
    <w:rsid w:val="6B7E2E0D"/>
    <w:rsid w:val="6E97F730"/>
    <w:rsid w:val="6EC1406D"/>
    <w:rsid w:val="731FE1E1"/>
    <w:rsid w:val="73CB9BFF"/>
    <w:rsid w:val="74040ED0"/>
    <w:rsid w:val="755DDF1D"/>
    <w:rsid w:val="75C7E0D7"/>
    <w:rsid w:val="7B4BF6CA"/>
    <w:rsid w:val="7C24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df1349a9-aed4-4973-a430-e4b0e41daa4d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B285FE-6AA0-4CBD-886B-4CEA91200E2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FATEC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.</dc:title>
  <dc:subject/>
  <dc:creator>int;Denilce</dc:creator>
  <keywords/>
  <lastModifiedBy>VINICIUS DE FREITAS VIEIRA</lastModifiedBy>
  <revision>13</revision>
  <lastPrinted>2004-02-18T23:29:00.0000000Z</lastPrinted>
  <dcterms:created xsi:type="dcterms:W3CDTF">2021-07-29T21:52:00.0000000Z</dcterms:created>
  <dcterms:modified xsi:type="dcterms:W3CDTF">2025-10-01T01:54:02.7821935Z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