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89" w:type="dxa"/>
        <w:tblLayout w:type="fixed"/>
        <w:tblLook w:val="0000" w:firstRow="0" w:lastRow="0" w:firstColumn="0" w:lastColumn="0" w:noHBand="0" w:noVBand="0"/>
      </w:tblPr>
      <w:tblGrid>
        <w:gridCol w:w="1995"/>
        <w:gridCol w:w="2998"/>
        <w:gridCol w:w="1063"/>
        <w:gridCol w:w="1326"/>
        <w:gridCol w:w="1260"/>
        <w:gridCol w:w="2617"/>
      </w:tblGrid>
      <w:tr w:rsidR="00B649B8">
        <w:trPr>
          <w:trHeight w:val="445"/>
        </w:trPr>
        <w:tc>
          <w:tcPr>
            <w:tcW w:w="6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B649B8" w:rsidRDefault="00B10A53" w:rsidP="004A424E">
            <w:pPr>
              <w:pStyle w:val="Standard1"/>
              <w:snapToGrid w:val="0"/>
              <w:rPr>
                <w:rFonts w:ascii="Tw Cen MT" w:hAnsi="Tw Cen MT" w:cs="Tw Cen MT"/>
                <w:b/>
                <w:sz w:val="22"/>
                <w:szCs w:val="22"/>
              </w:rPr>
            </w:pPr>
            <w:bookmarkStart w:id="0" w:name="_Hlk160427558"/>
            <w:bookmarkEnd w:id="0"/>
            <w:r>
              <w:rPr>
                <w:rFonts w:ascii="Tw Cen MT" w:hAnsi="Tw Cen MT" w:cs="Tw Cen MT"/>
                <w:b/>
                <w:iCs/>
                <w:sz w:val="22"/>
                <w:szCs w:val="22"/>
              </w:rPr>
              <w:t>-</w:t>
            </w:r>
            <w:r w:rsidR="00B649B8">
              <w:rPr>
                <w:rFonts w:ascii="Tw Cen MT" w:hAnsi="Tw Cen MT" w:cs="Tw Cen MT"/>
                <w:b/>
                <w:iCs/>
                <w:sz w:val="22"/>
                <w:szCs w:val="22"/>
              </w:rPr>
              <w:t xml:space="preserve">Knowledge Acquisition : </w:t>
            </w:r>
          </w:p>
        </w:tc>
        <w:tc>
          <w:tcPr>
            <w:tcW w:w="5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:rsidR="00B649B8" w:rsidRDefault="00B649B8" w:rsidP="004A424E">
            <w:pPr>
              <w:pStyle w:val="Standard1"/>
              <w:snapToGrid w:val="0"/>
              <w:spacing w:before="0" w:after="0"/>
              <w:rPr>
                <w:rFonts w:ascii="Tw Cen MT" w:hAnsi="Tw Cen MT" w:cs="Tw Cen MT"/>
                <w:b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>Date</w:t>
            </w:r>
            <w:r>
              <w:rPr>
                <w:rFonts w:ascii="Tw Cen MT" w:eastAsia="SimSun" w:hAnsi="Tw Cen MT" w:cs="Tw Cen MT"/>
              </w:rPr>
              <w:t xml:space="preserve">: </w:t>
            </w:r>
          </w:p>
        </w:tc>
      </w:tr>
      <w:tr w:rsidR="00B649B8">
        <w:trPr>
          <w:cantSplit/>
          <w:trHeight w:val="493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snapToGrid w:val="0"/>
              <w:jc w:val="center"/>
              <w:rPr>
                <w:rFonts w:ascii="Tw Cen MT" w:eastAsia="SimSun" w:hAnsi="Tw Cen MT" w:cs="Tw Cen MT"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>Meeting Facilitator: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8D65BC">
            <w:pPr>
              <w:snapToGrid w:val="0"/>
              <w:jc w:val="center"/>
              <w:rPr>
                <w:rFonts w:ascii="Tw Cen MT" w:hAnsi="Tw Cen MT" w:cs="Tw Cen MT"/>
                <w:b/>
                <w:sz w:val="22"/>
                <w:szCs w:val="22"/>
              </w:rPr>
            </w:pPr>
            <w:r>
              <w:rPr>
                <w:rFonts w:ascii="Tw Cen MT" w:eastAsia="SimSun" w:hAnsi="Tw Cen MT" w:cs="Tw Cen MT"/>
                <w:sz w:val="22"/>
                <w:szCs w:val="22"/>
              </w:rPr>
              <w:t>Associate 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autoSpaceDE w:val="0"/>
              <w:snapToGrid w:val="0"/>
              <w:spacing w:line="240" w:lineRule="atLeast"/>
              <w:jc w:val="center"/>
              <w:rPr>
                <w:rFonts w:ascii="Tw Cen MT" w:hAnsi="Tw Cen MT" w:cs="Tw Cen MT"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>Duration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snapToGrid w:val="0"/>
              <w:jc w:val="center"/>
              <w:rPr>
                <w:rFonts w:ascii="Tw Cen MT" w:hAnsi="Tw Cen MT" w:cs="Tw Cen MT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autoSpaceDE w:val="0"/>
              <w:snapToGrid w:val="0"/>
              <w:jc w:val="center"/>
              <w:rPr>
                <w:rFonts w:ascii="Tw Cen MT" w:eastAsia="SimSun" w:hAnsi="Tw Cen MT" w:cs="Tw Cen MT"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>Location: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9B8" w:rsidRDefault="00AD70CC">
            <w:pPr>
              <w:snapToGrid w:val="0"/>
              <w:jc w:val="center"/>
              <w:rPr>
                <w:rFonts w:ascii="Tw Cen MT" w:hAnsi="Tw Cen MT" w:cs="Tw Cen MT"/>
                <w:b/>
                <w:sz w:val="22"/>
                <w:szCs w:val="22"/>
              </w:rPr>
            </w:pPr>
            <w:r>
              <w:rPr>
                <w:rFonts w:ascii="Tw Cen MT" w:eastAsia="SimSun" w:hAnsi="Tw Cen MT" w:cs="Tw Cen MT"/>
                <w:sz w:val="22"/>
                <w:szCs w:val="22"/>
              </w:rPr>
              <w:t>W</w:t>
            </w:r>
            <w:r w:rsidR="00B649B8">
              <w:rPr>
                <w:rFonts w:ascii="Tw Cen MT" w:eastAsia="SimSun" w:hAnsi="Tw Cen MT" w:cs="Tw Cen MT"/>
                <w:sz w:val="22"/>
                <w:szCs w:val="22"/>
              </w:rPr>
              <w:t xml:space="preserve">ebex with Bridge </w:t>
            </w:r>
          </w:p>
        </w:tc>
      </w:tr>
      <w:tr w:rsidR="00B649B8">
        <w:trPr>
          <w:cantSplit/>
          <w:trHeight w:val="477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snapToGrid w:val="0"/>
              <w:jc w:val="center"/>
              <w:rPr>
                <w:rFonts w:ascii="Tw Cen MT" w:hAnsi="Tw Cen MT" w:cs="Tw Cen MT"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>Invited :</w:t>
            </w:r>
          </w:p>
        </w:tc>
        <w:tc>
          <w:tcPr>
            <w:tcW w:w="92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9B8" w:rsidRDefault="008D65BC" w:rsidP="008D65BC">
            <w:pPr>
              <w:tabs>
                <w:tab w:val="left" w:pos="360"/>
              </w:tabs>
              <w:snapToGrid w:val="0"/>
              <w:spacing w:after="120"/>
              <w:rPr>
                <w:rFonts w:ascii="Tw Cen MT" w:hAnsi="Tw Cen MT" w:cs="Tw Cen MT"/>
                <w:b/>
                <w:sz w:val="22"/>
                <w:szCs w:val="22"/>
              </w:rPr>
            </w:pPr>
            <w:r>
              <w:rPr>
                <w:rFonts w:ascii="Tw Cen MT" w:eastAsia="SimSun" w:hAnsi="Tw Cen MT" w:cs="Tw Cen MT"/>
                <w:sz w:val="22"/>
                <w:szCs w:val="22"/>
              </w:rPr>
              <w:t>Associate 1, Associate 2, Associate 3, Associate 4</w:t>
            </w:r>
          </w:p>
        </w:tc>
      </w:tr>
      <w:tr w:rsidR="00B649B8">
        <w:trPr>
          <w:cantSplit/>
          <w:trHeight w:val="477"/>
        </w:trPr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49B8" w:rsidRDefault="00B649B8">
            <w:pPr>
              <w:snapToGrid w:val="0"/>
              <w:jc w:val="center"/>
              <w:rPr>
                <w:rFonts w:ascii="Tw Cen MT" w:hAnsi="Tw Cen MT" w:cs="Tw Cen MT"/>
                <w:sz w:val="22"/>
                <w:szCs w:val="22"/>
              </w:rPr>
            </w:pPr>
            <w:r>
              <w:rPr>
                <w:rFonts w:ascii="Tw Cen MT" w:hAnsi="Tw Cen MT" w:cs="Tw Cen MT"/>
                <w:b/>
                <w:sz w:val="22"/>
                <w:szCs w:val="22"/>
              </w:rPr>
              <w:t>Attendees :</w:t>
            </w:r>
          </w:p>
        </w:tc>
        <w:tc>
          <w:tcPr>
            <w:tcW w:w="926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9B8" w:rsidRDefault="008D65BC">
            <w:pPr>
              <w:tabs>
                <w:tab w:val="left" w:pos="360"/>
              </w:tabs>
              <w:snapToGrid w:val="0"/>
              <w:spacing w:after="120"/>
            </w:pPr>
            <w:r>
              <w:rPr>
                <w:rFonts w:ascii="Tw Cen MT" w:eastAsia="SimSun" w:hAnsi="Tw Cen MT" w:cs="Tw Cen MT"/>
                <w:sz w:val="22"/>
                <w:szCs w:val="22"/>
              </w:rPr>
              <w:t>Associate 1, Associate 2, Associate 3</w:t>
            </w:r>
          </w:p>
        </w:tc>
      </w:tr>
    </w:tbl>
    <w:p w:rsidR="00B649B8" w:rsidRDefault="00B649B8"/>
    <w:tbl>
      <w:tblPr>
        <w:tblW w:w="0" w:type="auto"/>
        <w:tblInd w:w="-489" w:type="dxa"/>
        <w:tblLayout w:type="fixed"/>
        <w:tblLook w:val="0000" w:firstRow="0" w:lastRow="0" w:firstColumn="0" w:lastColumn="0" w:noHBand="0" w:noVBand="0"/>
      </w:tblPr>
      <w:tblGrid>
        <w:gridCol w:w="11259"/>
      </w:tblGrid>
      <w:tr w:rsidR="00B649B8">
        <w:trPr>
          <w:trHeight w:val="301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649B8" w:rsidRDefault="00B649B8">
            <w:pPr>
              <w:pStyle w:val="Standard1"/>
              <w:snapToGrid w:val="0"/>
              <w:rPr>
                <w:rFonts w:ascii="Tw Cen MT" w:hAnsi="Tw Cen MT" w:cs="Tw Cen MT"/>
                <w:lang w:val="en-AU"/>
              </w:rPr>
            </w:pPr>
            <w:r>
              <w:rPr>
                <w:rFonts w:ascii="Tw Cen MT" w:hAnsi="Tw Cen MT" w:cs="Tw Cen MT"/>
                <w:b/>
                <w:sz w:val="22"/>
              </w:rPr>
              <w:t>Agenda</w:t>
            </w:r>
          </w:p>
        </w:tc>
      </w:tr>
      <w:tr w:rsidR="00B649B8">
        <w:trPr>
          <w:trHeight w:val="275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9B8" w:rsidRDefault="00B649B8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1401"/>
              <w:rPr>
                <w:rFonts w:ascii="Tw Cen MT" w:hAnsi="Tw Cen MT" w:cs="Tw Cen MT"/>
              </w:rPr>
            </w:pPr>
          </w:p>
          <w:p w:rsidR="004A424E" w:rsidRPr="00BF6B36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1401"/>
              <w:rPr>
                <w:rFonts w:ascii="Tw Cen MT" w:hAnsi="Tw Cen MT" w:cs="Tw Cen MT"/>
              </w:rPr>
            </w:pPr>
          </w:p>
        </w:tc>
      </w:tr>
    </w:tbl>
    <w:p w:rsidR="00B649B8" w:rsidRDefault="00B649B8"/>
    <w:tbl>
      <w:tblPr>
        <w:tblW w:w="0" w:type="auto"/>
        <w:tblInd w:w="-489" w:type="dxa"/>
        <w:tblLayout w:type="fixed"/>
        <w:tblLook w:val="0000" w:firstRow="0" w:lastRow="0" w:firstColumn="0" w:lastColumn="0" w:noHBand="0" w:noVBand="0"/>
      </w:tblPr>
      <w:tblGrid>
        <w:gridCol w:w="11259"/>
      </w:tblGrid>
      <w:tr w:rsidR="00B649B8">
        <w:trPr>
          <w:trHeight w:val="351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B649B8" w:rsidRDefault="00B649B8">
            <w:pPr>
              <w:pStyle w:val="Standard1"/>
              <w:snapToGrid w:val="0"/>
              <w:rPr>
                <w:rFonts w:ascii="Tw Cen MT" w:hAnsi="Tw Cen MT" w:cs="Tw Cen MT"/>
              </w:rPr>
            </w:pPr>
            <w:r>
              <w:rPr>
                <w:rFonts w:ascii="Tw Cen MT" w:hAnsi="Tw Cen MT" w:cs="Tw Cen MT"/>
                <w:b/>
                <w:sz w:val="22"/>
                <w:szCs w:val="28"/>
              </w:rPr>
              <w:t>Discussion points and Notes</w:t>
            </w:r>
          </w:p>
        </w:tc>
      </w:tr>
      <w:tr w:rsidR="00B649B8">
        <w:trPr>
          <w:trHeight w:val="293"/>
        </w:trPr>
        <w:tc>
          <w:tcPr>
            <w:tcW w:w="1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9B8" w:rsidRDefault="00B649B8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  <w:p w:rsidR="004A424E" w:rsidRDefault="004A424E" w:rsidP="004A424E">
            <w:pPr>
              <w:pStyle w:val="ListParagraph"/>
              <w:tabs>
                <w:tab w:val="left" w:pos="360"/>
              </w:tabs>
              <w:snapToGrid w:val="0"/>
              <w:spacing w:after="120"/>
              <w:ind w:left="0"/>
              <w:rPr>
                <w:rFonts w:ascii="Tw Cen MT" w:hAnsi="Tw Cen MT" w:cs="Tw Cen MT"/>
              </w:rPr>
            </w:pPr>
          </w:p>
        </w:tc>
      </w:tr>
    </w:tbl>
    <w:p w:rsidR="00B649B8" w:rsidRDefault="00B649B8"/>
    <w:tbl>
      <w:tblPr>
        <w:tblW w:w="11395" w:type="dxa"/>
        <w:tblInd w:w="-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"/>
        <w:gridCol w:w="5373"/>
        <w:gridCol w:w="866"/>
        <w:gridCol w:w="1306"/>
        <w:gridCol w:w="2085"/>
        <w:gridCol w:w="1075"/>
      </w:tblGrid>
      <w:tr w:rsidR="00B649B8" w:rsidTr="00F86BFC">
        <w:trPr>
          <w:trHeight w:val="194"/>
          <w:tblHeader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Heading1"/>
              <w:snapToGrid w:val="0"/>
              <w:jc w:val="center"/>
              <w:rPr>
                <w:rFonts w:ascii="Tw Cen MT" w:hAnsi="Tw Cen MT" w:cs="Tw Cen MT"/>
              </w:rPr>
            </w:pPr>
            <w:r>
              <w:rPr>
                <w:rFonts w:ascii="Tw Cen MT" w:hAnsi="Tw Cen MT" w:cs="Tw Cen MT"/>
              </w:rPr>
              <w:t>S.No.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Heading1"/>
              <w:snapToGrid w:val="0"/>
              <w:jc w:val="center"/>
              <w:rPr>
                <w:rFonts w:ascii="Tw Cen MT" w:hAnsi="Tw Cen MT" w:cs="Tw Cen MT"/>
              </w:rPr>
            </w:pPr>
            <w:r>
              <w:rPr>
                <w:rFonts w:ascii="Tw Cen MT" w:hAnsi="Tw Cen MT" w:cs="Tw Cen MT"/>
              </w:rPr>
              <w:t>Action Items Raised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Status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Assigned To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Expected</w:t>
            </w:r>
          </w:p>
          <w:p w:rsidR="00B649B8" w:rsidRDefault="00B649B8">
            <w:pPr>
              <w:pStyle w:val="Standard"/>
              <w:tabs>
                <w:tab w:val="left" w:pos="-1440"/>
              </w:tabs>
              <w:jc w:val="center"/>
              <w:rPr>
                <w:rFonts w:ascii="Tw Cen MT" w:hAnsi="Tw Cen MT" w:cs="Tw Cen MT"/>
                <w:b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Completion Date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sz w:val="20"/>
                <w:szCs w:val="20"/>
              </w:rPr>
            </w:pPr>
            <w:r>
              <w:rPr>
                <w:rFonts w:ascii="Tw Cen MT" w:hAnsi="Tw Cen MT" w:cs="Tw Cen MT"/>
                <w:b/>
                <w:sz w:val="20"/>
                <w:szCs w:val="20"/>
              </w:rPr>
              <w:t>Closure  Date</w:t>
            </w:r>
          </w:p>
        </w:tc>
      </w:tr>
      <w:tr w:rsidR="00B649B8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  <w:r>
              <w:rPr>
                <w:rFonts w:ascii="Tw Cen MT" w:hAnsi="Tw Cen MT" w:cs="Tw Cen MT"/>
                <w:sz w:val="20"/>
                <w:szCs w:val="20"/>
              </w:rPr>
              <w:t>1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B649B8" w:rsidP="00DC4D95">
            <w:pPr>
              <w:snapToGrid w:val="0"/>
              <w:rPr>
                <w:rFonts w:ascii="Tw Cen MT" w:hAnsi="Tw Cen MT" w:cs="Tw Cen MT"/>
                <w:bCs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Pr="00BA5C88" w:rsidRDefault="00B649B8" w:rsidP="00BA5C88">
            <w:pPr>
              <w:snapToGrid w:val="0"/>
              <w:rPr>
                <w:rFonts w:ascii="Tw Cen MT" w:eastAsia="SimSun" w:hAnsi="Tw Cen MT" w:cs="Tw Cen MT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Pr="00BA5C88" w:rsidRDefault="00B649B8" w:rsidP="008D65BC">
            <w:pPr>
              <w:snapToGrid w:val="0"/>
              <w:rPr>
                <w:rFonts w:ascii="Tw Cen MT" w:eastAsia="SimSun" w:hAnsi="Tw Cen MT" w:cs="Tw Cen MT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sz w:val="20"/>
                <w:szCs w:val="20"/>
              </w:rPr>
            </w:pPr>
          </w:p>
        </w:tc>
      </w:tr>
      <w:tr w:rsidR="00B649B8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0E0CFE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  <w:r>
              <w:rPr>
                <w:rFonts w:ascii="Tw Cen MT" w:eastAsia="SimSun" w:hAnsi="Tw Cen MT" w:cs="Tw Cen MT"/>
              </w:rPr>
              <w:t>2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ListParagraph"/>
              <w:snapToGrid w:val="0"/>
              <w:ind w:left="0"/>
              <w:rPr>
                <w:rFonts w:ascii="Tw Cen MT" w:eastAsia="SimSun" w:hAnsi="Tw Cen MT" w:cs="Tw Cen MT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snapToGrid w:val="0"/>
              <w:rPr>
                <w:rFonts w:ascii="Tw Cen MT" w:eastAsia="SimSun" w:hAnsi="Tw Cen MT" w:cs="Tw Cen MT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ListParagraph"/>
              <w:snapToGrid w:val="0"/>
              <w:ind w:left="0"/>
              <w:rPr>
                <w:rFonts w:ascii="Tw Cen MT" w:hAnsi="Tw Cen MT" w:cs="Tw Cen MT"/>
                <w:bCs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649B8" w:rsidRDefault="00B649B8" w:rsidP="00093F65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  <w:p w:rsidR="00B649B8" w:rsidRDefault="00B649B8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</w:tr>
      <w:tr w:rsidR="000E0CFE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  <w:r>
              <w:rPr>
                <w:rFonts w:ascii="Tw Cen MT" w:eastAsia="SimSun" w:hAnsi="Tw Cen MT" w:cs="Tw Cen MT"/>
              </w:rPr>
              <w:t>3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ListParagraph"/>
              <w:snapToGrid w:val="0"/>
              <w:ind w:left="0"/>
              <w:rPr>
                <w:rFonts w:ascii="Tw Cen MT" w:eastAsia="SimSun" w:hAnsi="Tw Cen MT" w:cs="Tw Cen MT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snapToGrid w:val="0"/>
              <w:rPr>
                <w:rFonts w:ascii="Tw Cen MT" w:eastAsia="SimSun" w:hAnsi="Tw Cen MT" w:cs="Tw Cen MT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ListParagraph"/>
              <w:snapToGrid w:val="0"/>
              <w:ind w:left="0"/>
              <w:rPr>
                <w:rFonts w:ascii="Tw Cen MT" w:hAnsi="Tw Cen MT" w:cs="Tw Cen MT"/>
                <w:bCs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 w:rsidP="00093F65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</w:tr>
      <w:tr w:rsidR="000E0CFE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ListParagraph"/>
              <w:snapToGrid w:val="0"/>
              <w:ind w:left="0"/>
              <w:rPr>
                <w:rFonts w:ascii="Tw Cen MT" w:eastAsia="SimSun" w:hAnsi="Tw Cen MT" w:cs="Tw Cen MT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snapToGrid w:val="0"/>
              <w:rPr>
                <w:rFonts w:ascii="Tw Cen MT" w:eastAsia="SimSun" w:hAnsi="Tw Cen MT" w:cs="Tw Cen MT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ListParagraph"/>
              <w:snapToGrid w:val="0"/>
              <w:ind w:left="0"/>
              <w:rPr>
                <w:rFonts w:ascii="Tw Cen MT" w:hAnsi="Tw Cen MT" w:cs="Tw Cen MT"/>
                <w:bCs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 w:rsidP="00093F65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</w:tr>
      <w:tr w:rsidR="000E0CFE" w:rsidTr="00F86BFC">
        <w:trPr>
          <w:trHeight w:val="194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Standard"/>
              <w:snapToGrid w:val="0"/>
              <w:jc w:val="center"/>
              <w:rPr>
                <w:rFonts w:ascii="Tw Cen MT" w:eastAsia="SimSun" w:hAnsi="Tw Cen MT" w:cs="Tw Cen MT"/>
              </w:rPr>
            </w:pP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ListParagraph"/>
              <w:snapToGrid w:val="0"/>
              <w:ind w:left="0"/>
              <w:rPr>
                <w:rFonts w:ascii="Tw Cen MT" w:eastAsia="SimSun" w:hAnsi="Tw Cen MT" w:cs="Tw Cen MT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snapToGrid w:val="0"/>
              <w:rPr>
                <w:rFonts w:ascii="Tw Cen MT" w:eastAsia="SimSun" w:hAnsi="Tw Cen MT" w:cs="Tw Cen MT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ListParagraph"/>
              <w:snapToGrid w:val="0"/>
              <w:ind w:left="0"/>
              <w:rPr>
                <w:rFonts w:ascii="Tw Cen MT" w:hAnsi="Tw Cen MT" w:cs="Tw Cen MT"/>
                <w:bCs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0CFE" w:rsidRDefault="000E0CFE" w:rsidP="00093F65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E0CFE" w:rsidRDefault="000E0CFE">
            <w:pPr>
              <w:pStyle w:val="Standard"/>
              <w:tabs>
                <w:tab w:val="left" w:pos="-1440"/>
              </w:tabs>
              <w:snapToGrid w:val="0"/>
              <w:jc w:val="center"/>
              <w:rPr>
                <w:rFonts w:ascii="Tw Cen MT" w:hAnsi="Tw Cen MT" w:cs="Tw Cen MT"/>
                <w:bCs/>
                <w:sz w:val="20"/>
                <w:szCs w:val="20"/>
              </w:rPr>
            </w:pPr>
          </w:p>
        </w:tc>
      </w:tr>
    </w:tbl>
    <w:p w:rsidR="00B649B8" w:rsidRDefault="00B649B8"/>
    <w:sectPr w:rsidR="00B649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008" w:bottom="7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5BA" w:rsidRDefault="004A15BA">
      <w:r>
        <w:separator/>
      </w:r>
    </w:p>
  </w:endnote>
  <w:endnote w:type="continuationSeparator" w:id="0">
    <w:p w:rsidR="004A15BA" w:rsidRDefault="004A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B8" w:rsidRDefault="00B649B8">
    <w:pPr>
      <w:pStyle w:val="Footer"/>
      <w:pBdr>
        <w:bottom w:val="single" w:sz="8" w:space="1" w:color="000000"/>
      </w:pBdr>
      <w:tabs>
        <w:tab w:val="right" w:pos="10620"/>
      </w:tabs>
      <w:ind w:left="-540" w:right="-396"/>
      <w:rPr>
        <w:rFonts w:ascii="Comic Sans MS" w:hAnsi="Comic Sans MS" w:cs="Comic Sans MS"/>
      </w:rPr>
    </w:pPr>
  </w:p>
  <w:p w:rsidR="00B649B8" w:rsidRDefault="00B649B8">
    <w:pPr>
      <w:pStyle w:val="Footer"/>
      <w:tabs>
        <w:tab w:val="center" w:pos="5040"/>
        <w:tab w:val="right" w:pos="10620"/>
      </w:tabs>
      <w:ind w:left="-540" w:right="-396"/>
    </w:pPr>
    <w:r>
      <w:rPr>
        <w:rFonts w:ascii="Calibri" w:hAnsi="Calibri" w:cs="Calibri"/>
        <w:sz w:val="22"/>
      </w:rPr>
      <w:t>Tata Consultancy Services Limited</w:t>
    </w:r>
    <w:r>
      <w:rPr>
        <w:rFonts w:ascii="Comic Sans MS" w:hAnsi="Comic Sans MS" w:cs="Comic Sans MS"/>
      </w:rPr>
      <w:tab/>
    </w:r>
    <w:r>
      <w:rPr>
        <w:rFonts w:ascii="Comic Sans MS" w:hAnsi="Comic Sans MS" w:cs="Comic Sans MS"/>
      </w:rPr>
      <w:tab/>
    </w:r>
    <w:r>
      <w:rPr>
        <w:rFonts w:ascii="Calibri" w:hAnsi="Calibri" w:cs="Calibri"/>
        <w:sz w:val="22"/>
      </w:rPr>
      <w:t xml:space="preserve">Page </w:t>
    </w:r>
    <w:r>
      <w:rPr>
        <w:rFonts w:cs="Calibri"/>
        <w:sz w:val="22"/>
      </w:rPr>
      <w:fldChar w:fldCharType="begin"/>
    </w:r>
    <w:r>
      <w:rPr>
        <w:rFonts w:cs="Calibri"/>
        <w:sz w:val="22"/>
      </w:rPr>
      <w:instrText xml:space="preserve"> PAGE </w:instrText>
    </w:r>
    <w:r>
      <w:rPr>
        <w:rFonts w:cs="Calibri"/>
        <w:sz w:val="22"/>
      </w:rPr>
      <w:fldChar w:fldCharType="separate"/>
    </w:r>
    <w:r w:rsidR="0008196D">
      <w:rPr>
        <w:rFonts w:cs="Calibri"/>
        <w:noProof/>
        <w:sz w:val="22"/>
      </w:rPr>
      <w:t>1</w:t>
    </w:r>
    <w:r>
      <w:rPr>
        <w:rFonts w:cs="Calibri"/>
        <w:sz w:val="22"/>
      </w:rPr>
      <w:fldChar w:fldCharType="end"/>
    </w:r>
    <w:r>
      <w:rPr>
        <w:rFonts w:ascii="Calibri" w:hAnsi="Calibri" w:cs="Calibri"/>
        <w:sz w:val="22"/>
      </w:rPr>
      <w:t xml:space="preserve"> of </w:t>
    </w:r>
    <w:r>
      <w:rPr>
        <w:rFonts w:cs="Calibri"/>
        <w:sz w:val="22"/>
      </w:rPr>
      <w:fldChar w:fldCharType="begin"/>
    </w:r>
    <w:r>
      <w:rPr>
        <w:rFonts w:cs="Calibri"/>
        <w:sz w:val="22"/>
      </w:rPr>
      <w:instrText xml:space="preserve"> NUMPAGES \*Arabic </w:instrText>
    </w:r>
    <w:r>
      <w:rPr>
        <w:rFonts w:cs="Calibri"/>
        <w:sz w:val="22"/>
      </w:rPr>
      <w:fldChar w:fldCharType="separate"/>
    </w:r>
    <w:r w:rsidR="0008196D">
      <w:rPr>
        <w:rFonts w:cs="Calibri"/>
        <w:noProof/>
        <w:sz w:val="22"/>
      </w:rPr>
      <w:t>1</w:t>
    </w:r>
    <w:r>
      <w:rPr>
        <w:rFonts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5BA" w:rsidRDefault="004A15BA">
      <w:r>
        <w:separator/>
      </w:r>
    </w:p>
  </w:footnote>
  <w:footnote w:type="continuationSeparator" w:id="0">
    <w:p w:rsidR="004A15BA" w:rsidRDefault="004A15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9B8" w:rsidRDefault="00B649B8">
    <w:pPr>
      <w:pStyle w:val="Header"/>
      <w:pBdr>
        <w:bottom w:val="single" w:sz="8" w:space="1" w:color="000000"/>
      </w:pBdr>
      <w:tabs>
        <w:tab w:val="right" w:pos="10620"/>
      </w:tabs>
      <w:ind w:left="-540" w:right="-396"/>
      <w:rPr>
        <w:rFonts w:ascii="Comic Sans MS" w:hAnsi="Comic Sans MS" w:cs="Comic Sans MS"/>
      </w:rPr>
    </w:pPr>
    <w:r>
      <w:rPr>
        <w:rFonts w:ascii="Calibri" w:hAnsi="Calibri" w:cs="Calibri"/>
        <w:sz w:val="22"/>
      </w:rPr>
      <w:t xml:space="preserve">          </w:t>
    </w:r>
    <w:r w:rsidR="00DB5F44">
      <w:rPr>
        <w:noProof/>
        <w:lang w:eastAsia="en-US"/>
      </w:rPr>
      <w:drawing>
        <wp:inline distT="0" distB="0" distL="0" distR="0">
          <wp:extent cx="685800" cy="704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048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sz w:val="22"/>
      </w:rPr>
      <w:t xml:space="preserve">                                                                   </w:t>
    </w:r>
    <w:r>
      <w:rPr>
        <w:rFonts w:ascii="Calibri" w:hAnsi="Calibri" w:cs="Calibri"/>
        <w:b/>
        <w:sz w:val="22"/>
      </w:rPr>
      <w:t>Minutes of Meeting</w:t>
    </w:r>
    <w:r>
      <w:rPr>
        <w:rFonts w:ascii="Calibri" w:hAnsi="Calibri" w:cs="Calibri"/>
      </w:rPr>
      <w:tab/>
    </w:r>
    <w:r w:rsidR="00DB5F44" w:rsidRPr="00E164F6">
      <w:rPr>
        <w:noProof/>
        <w:lang w:eastAsia="en-US"/>
      </w:rPr>
      <w:drawing>
        <wp:inline distT="0" distB="0" distL="0" distR="0">
          <wp:extent cx="1285875" cy="638175"/>
          <wp:effectExtent l="0" t="0" r="9525" b="9525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1" w:name="_GoBack"/>
    <w:bookmarkEnd w:id="1"/>
    <w:r>
      <w:rPr>
        <w:rFonts w:ascii="Calibri" w:hAnsi="Calibri" w:cs="Calibri"/>
      </w:rPr>
      <w:t xml:space="preserve"> </w:t>
    </w:r>
  </w:p>
  <w:p w:rsidR="00B649B8" w:rsidRDefault="00B649B8">
    <w:pPr>
      <w:pStyle w:val="Header"/>
      <w:ind w:left="-540" w:right="-396"/>
    </w:pPr>
    <w:r>
      <w:rPr>
        <w:rFonts w:ascii="Comic Sans MS" w:hAnsi="Comic Sans MS" w:cs="Comic Sans M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692" w:rsidRDefault="00A976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39"/>
        </w:tabs>
        <w:ind w:left="681" w:hanging="360"/>
      </w:pPr>
    </w:lvl>
  </w:abstractNum>
  <w:abstractNum w:abstractNumId="2">
    <w:nsid w:val="0D0942C1"/>
    <w:multiLevelType w:val="hybridMultilevel"/>
    <w:tmpl w:val="97A05614"/>
    <w:lvl w:ilvl="0" w:tplc="E026B8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E97DC4"/>
    <w:multiLevelType w:val="hybridMultilevel"/>
    <w:tmpl w:val="9D8A42D4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4">
    <w:nsid w:val="49BB5F7F"/>
    <w:multiLevelType w:val="hybridMultilevel"/>
    <w:tmpl w:val="9B744782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>
    <w:nsid w:val="5C986E87"/>
    <w:multiLevelType w:val="hybridMultilevel"/>
    <w:tmpl w:val="DF2AE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CC"/>
    <w:rsid w:val="000278B0"/>
    <w:rsid w:val="00053663"/>
    <w:rsid w:val="00064752"/>
    <w:rsid w:val="0008196D"/>
    <w:rsid w:val="000831F8"/>
    <w:rsid w:val="00093F65"/>
    <w:rsid w:val="000A1A2C"/>
    <w:rsid w:val="000C2028"/>
    <w:rsid w:val="000E0CFE"/>
    <w:rsid w:val="00134ACE"/>
    <w:rsid w:val="00166248"/>
    <w:rsid w:val="00176BA8"/>
    <w:rsid w:val="00181633"/>
    <w:rsid w:val="001C3C5B"/>
    <w:rsid w:val="001D444A"/>
    <w:rsid w:val="00243C1D"/>
    <w:rsid w:val="0027436A"/>
    <w:rsid w:val="002A5DDD"/>
    <w:rsid w:val="002B6500"/>
    <w:rsid w:val="002E7BF0"/>
    <w:rsid w:val="002E7C7C"/>
    <w:rsid w:val="00300B4B"/>
    <w:rsid w:val="0030158C"/>
    <w:rsid w:val="00324118"/>
    <w:rsid w:val="00343AE6"/>
    <w:rsid w:val="00356FC7"/>
    <w:rsid w:val="003A3C1A"/>
    <w:rsid w:val="004662BC"/>
    <w:rsid w:val="004A15BA"/>
    <w:rsid w:val="004A424E"/>
    <w:rsid w:val="004A7C18"/>
    <w:rsid w:val="004D7606"/>
    <w:rsid w:val="0053022E"/>
    <w:rsid w:val="00565D14"/>
    <w:rsid w:val="005C090B"/>
    <w:rsid w:val="00624E65"/>
    <w:rsid w:val="00625154"/>
    <w:rsid w:val="00634D2B"/>
    <w:rsid w:val="00634DE6"/>
    <w:rsid w:val="0066049F"/>
    <w:rsid w:val="00667135"/>
    <w:rsid w:val="00681671"/>
    <w:rsid w:val="006D5C6D"/>
    <w:rsid w:val="00712889"/>
    <w:rsid w:val="00713C11"/>
    <w:rsid w:val="00791F43"/>
    <w:rsid w:val="00795F3E"/>
    <w:rsid w:val="007D6B1B"/>
    <w:rsid w:val="007F44E5"/>
    <w:rsid w:val="00853624"/>
    <w:rsid w:val="00874A25"/>
    <w:rsid w:val="00881C77"/>
    <w:rsid w:val="00886E97"/>
    <w:rsid w:val="008C06CD"/>
    <w:rsid w:val="008C7B47"/>
    <w:rsid w:val="008D65BC"/>
    <w:rsid w:val="008E569F"/>
    <w:rsid w:val="008F7E45"/>
    <w:rsid w:val="0091449F"/>
    <w:rsid w:val="00947D93"/>
    <w:rsid w:val="0095301F"/>
    <w:rsid w:val="00A057A7"/>
    <w:rsid w:val="00A07A55"/>
    <w:rsid w:val="00A07EBF"/>
    <w:rsid w:val="00A14305"/>
    <w:rsid w:val="00A37D55"/>
    <w:rsid w:val="00A5364A"/>
    <w:rsid w:val="00A72A1A"/>
    <w:rsid w:val="00A77E18"/>
    <w:rsid w:val="00A97692"/>
    <w:rsid w:val="00AA0FA8"/>
    <w:rsid w:val="00AD2C9C"/>
    <w:rsid w:val="00AD70CC"/>
    <w:rsid w:val="00B10A53"/>
    <w:rsid w:val="00B1207D"/>
    <w:rsid w:val="00B42ECE"/>
    <w:rsid w:val="00B649B8"/>
    <w:rsid w:val="00B8746E"/>
    <w:rsid w:val="00BA5C88"/>
    <w:rsid w:val="00BF01C7"/>
    <w:rsid w:val="00BF2AD7"/>
    <w:rsid w:val="00BF6B36"/>
    <w:rsid w:val="00C97D0C"/>
    <w:rsid w:val="00CA2BAB"/>
    <w:rsid w:val="00CC3D62"/>
    <w:rsid w:val="00CD223A"/>
    <w:rsid w:val="00CD612E"/>
    <w:rsid w:val="00CE1E28"/>
    <w:rsid w:val="00CE288D"/>
    <w:rsid w:val="00CF2EE7"/>
    <w:rsid w:val="00D30C1D"/>
    <w:rsid w:val="00DB5F44"/>
    <w:rsid w:val="00DC035F"/>
    <w:rsid w:val="00DC4D95"/>
    <w:rsid w:val="00DC66A3"/>
    <w:rsid w:val="00DD0CB1"/>
    <w:rsid w:val="00DE5CEA"/>
    <w:rsid w:val="00DF52A9"/>
    <w:rsid w:val="00E21EF0"/>
    <w:rsid w:val="00E26CA1"/>
    <w:rsid w:val="00E71C27"/>
    <w:rsid w:val="00E84014"/>
    <w:rsid w:val="00E85CC8"/>
    <w:rsid w:val="00F035FD"/>
    <w:rsid w:val="00F522DF"/>
    <w:rsid w:val="00F528CD"/>
    <w:rsid w:val="00F56DD0"/>
    <w:rsid w:val="00F64984"/>
    <w:rsid w:val="00F86BFC"/>
    <w:rsid w:val="00F94B80"/>
    <w:rsid w:val="00F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1674FCE-A882-4351-9694-D5450504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C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Calibri" w:hAnsi="Calibri" w:cs="Calibri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  <w:color w:val="auto"/>
    </w:rPr>
  </w:style>
  <w:style w:type="character" w:customStyle="1" w:styleId="WW8Num15z0">
    <w:name w:val="WW8Num15z0"/>
    <w:rPr>
      <w:rFonts w:ascii="Calibri" w:hAnsi="Calibri" w:cs="Calibri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  <w:color w:val="auto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color w:val="auto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  <w:color w:val="auto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sz w:val="20"/>
      <w:szCs w:val="20"/>
      <w:lang w:eastAsia="ar-SA" w:bidi="ar-SA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  <w:lang w:val="en-US" w:eastAsia="ar-SA" w:bidi="ar-SA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  <w:lang w:val="en-US" w:eastAsia="ar-SA" w:bidi="ar-SA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ar-SA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Times New Roman" w:eastAsia="Times New Roman" w:hAnsi="Times New Roman" w:cs="Times New Roman"/>
      <w:sz w:val="20"/>
      <w:szCs w:val="20"/>
      <w:lang w:val="en-US" w:eastAsia="ar-SA" w:bidi="ar-SA"/>
    </w:rPr>
  </w:style>
  <w:style w:type="character" w:customStyle="1" w:styleId="CommentSubjectChar">
    <w:name w:val="Comment Subject Char"/>
    <w:rPr>
      <w:rFonts w:ascii="Times New Roman" w:eastAsia="Times New Roman" w:hAnsi="Times New Roman" w:cs="Times New Roman"/>
      <w:b/>
      <w:bCs/>
      <w:sz w:val="20"/>
      <w:szCs w:val="20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andard1">
    <w:name w:val="Standard1"/>
    <w:pPr>
      <w:widowControl w:val="0"/>
      <w:suppressAutoHyphens/>
      <w:spacing w:before="60" w:after="60"/>
    </w:pPr>
    <w:rPr>
      <w:rFonts w:eastAsia="Arial"/>
      <w:lang w:eastAsia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Lucida Sans Unicode" w:cs="Tahoma"/>
      <w:kern w:val="1"/>
      <w:sz w:val="24"/>
      <w:szCs w:val="24"/>
      <w:lang w:eastAsia="hi-IN" w:bidi="hi-IN"/>
    </w:rPr>
  </w:style>
  <w:style w:type="paragraph" w:customStyle="1" w:styleId="a">
    <w:name w:val="正文 + (中文) 宋体"/>
    <w:basedOn w:val="Normal"/>
    <w:rPr>
      <w:rFonts w:eastAsia="SimSun"/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AD70C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styleId="Hyperlink">
    <w:name w:val="Hyperlink"/>
    <w:uiPriority w:val="99"/>
    <w:semiHidden/>
    <w:unhideWhenUsed/>
    <w:rsid w:val="00BA5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 Singh</dc:creator>
  <cp:keywords/>
  <cp:lastModifiedBy>Michele Martins</cp:lastModifiedBy>
  <cp:revision>3</cp:revision>
  <cp:lastPrinted>2011-05-30T19:21:00Z</cp:lastPrinted>
  <dcterms:created xsi:type="dcterms:W3CDTF">2019-01-18T17:47:00Z</dcterms:created>
  <dcterms:modified xsi:type="dcterms:W3CDTF">2019-01-18T17:47:00Z</dcterms:modified>
</cp:coreProperties>
</file>